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2.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AF44" w14:textId="027BE633" w:rsidR="005D0E11" w:rsidRDefault="001D1BF1" w:rsidP="001D1BF1">
      <w:pPr>
        <w:pStyle w:val="NoSpacing"/>
        <w:jc w:val="right"/>
        <w:rPr>
          <w:rFonts w:ascii="Abel Pro" w:hAnsi="Abel Pro"/>
          <w:sz w:val="32"/>
          <w:szCs w:val="32"/>
        </w:rPr>
      </w:pPr>
      <w:r>
        <w:rPr>
          <w:rFonts w:ascii="Abel Pro" w:hAnsi="Abel Pro"/>
          <w:sz w:val="32"/>
          <w:szCs w:val="32"/>
        </w:rPr>
        <w:t>NACRT</w:t>
      </w:r>
    </w:p>
    <w:p w14:paraId="12355FD7" w14:textId="77777777" w:rsidR="00076913" w:rsidRPr="002C641A" w:rsidRDefault="00076913" w:rsidP="00076913">
      <w:pPr>
        <w:pStyle w:val="NoSpacing"/>
        <w:jc w:val="center"/>
        <w:rPr>
          <w:rFonts w:ascii="Abel Pro" w:hAnsi="Abel Pro"/>
          <w:sz w:val="32"/>
          <w:szCs w:val="32"/>
        </w:rPr>
      </w:pPr>
    </w:p>
    <w:p w14:paraId="6081F7B4" w14:textId="77777777" w:rsidR="005D0E11" w:rsidRPr="002C641A" w:rsidRDefault="005D0E11" w:rsidP="005D0E11">
      <w:pPr>
        <w:pStyle w:val="NoSpacing"/>
        <w:jc w:val="right"/>
        <w:rPr>
          <w:rFonts w:ascii="Abel Pro" w:hAnsi="Abel Pro"/>
          <w:sz w:val="32"/>
          <w:szCs w:val="32"/>
        </w:rPr>
      </w:pPr>
    </w:p>
    <w:p w14:paraId="64B839EE" w14:textId="77777777" w:rsidR="005D0E11" w:rsidRPr="002C641A" w:rsidRDefault="005D0E11" w:rsidP="005D0E11">
      <w:pPr>
        <w:pStyle w:val="NoSpacing"/>
        <w:jc w:val="right"/>
        <w:rPr>
          <w:rFonts w:ascii="Abel Pro" w:hAnsi="Abel Pro"/>
          <w:sz w:val="32"/>
          <w:szCs w:val="32"/>
        </w:rPr>
      </w:pPr>
    </w:p>
    <w:p w14:paraId="5109629B" w14:textId="77777777" w:rsidR="005D0E11" w:rsidRPr="002C641A" w:rsidRDefault="005D0E11" w:rsidP="005D0E11">
      <w:pPr>
        <w:pStyle w:val="NoSpacing"/>
        <w:jc w:val="right"/>
        <w:rPr>
          <w:rFonts w:ascii="Abel Pro" w:hAnsi="Abel Pro"/>
          <w:sz w:val="32"/>
          <w:szCs w:val="32"/>
        </w:rPr>
      </w:pPr>
    </w:p>
    <w:p w14:paraId="27B39A07" w14:textId="06550486" w:rsidR="00B46ABD" w:rsidRPr="002C641A" w:rsidRDefault="00012CFF" w:rsidP="00EE490E">
      <w:pPr>
        <w:pStyle w:val="NoSpacing"/>
        <w:jc w:val="center"/>
        <w:rPr>
          <w:rFonts w:ascii="Abel Pro" w:hAnsi="Abel Pro"/>
          <w:sz w:val="44"/>
          <w:szCs w:val="44"/>
        </w:rPr>
      </w:pPr>
      <w:r>
        <w:rPr>
          <w:rFonts w:ascii="Abel Pro" w:hAnsi="Abel Pro"/>
          <w:noProof/>
          <w:sz w:val="44"/>
          <w:szCs w:val="44"/>
          <w:lang w:val="en-GB" w:eastAsia="en-GB"/>
        </w:rPr>
        <w:drawing>
          <wp:inline distT="0" distB="0" distL="0" distR="0" wp14:anchorId="069B3202" wp14:editId="506D44E6">
            <wp:extent cx="1861780" cy="2133600"/>
            <wp:effectExtent l="0" t="0" r="5715" b="0"/>
            <wp:docPr id="988107207" name="Picture 4" descr="A green and yellow shield with a picture of a facto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107207" name="Picture 4" descr="A green and yellow shield with a picture of a factory&#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76834" cy="2150852"/>
                    </a:xfrm>
                    <a:prstGeom prst="rect">
                      <a:avLst/>
                    </a:prstGeom>
                  </pic:spPr>
                </pic:pic>
              </a:graphicData>
            </a:graphic>
          </wp:inline>
        </w:drawing>
      </w:r>
    </w:p>
    <w:p w14:paraId="64257D8A" w14:textId="77777777" w:rsidR="00693BF4" w:rsidRPr="002C641A" w:rsidRDefault="00693BF4" w:rsidP="00012CFF">
      <w:pPr>
        <w:pStyle w:val="NoSpacing"/>
        <w:rPr>
          <w:rFonts w:ascii="Abel Pro" w:hAnsi="Abel Pro"/>
          <w:sz w:val="44"/>
          <w:szCs w:val="44"/>
        </w:rPr>
      </w:pPr>
    </w:p>
    <w:p w14:paraId="13E73C77" w14:textId="47220AAF" w:rsidR="00EE490E" w:rsidRPr="002C641A" w:rsidRDefault="001D1BF1" w:rsidP="00EE490E">
      <w:pPr>
        <w:pStyle w:val="NoSpacing"/>
        <w:jc w:val="center"/>
        <w:rPr>
          <w:rFonts w:ascii="Abel Pro" w:hAnsi="Abel Pro"/>
          <w:sz w:val="44"/>
          <w:szCs w:val="44"/>
        </w:rPr>
      </w:pPr>
      <w:r>
        <w:rPr>
          <w:rFonts w:ascii="Abel Pro" w:hAnsi="Abel Pro"/>
          <w:sz w:val="44"/>
          <w:szCs w:val="44"/>
        </w:rPr>
        <w:t>STRATEGIJA PREMA MLADIMA</w:t>
      </w:r>
    </w:p>
    <w:p w14:paraId="290758AE" w14:textId="1093CB71" w:rsidR="0086151A" w:rsidRPr="002C641A" w:rsidRDefault="000A0657" w:rsidP="00EE490E">
      <w:pPr>
        <w:pStyle w:val="NoSpacing"/>
        <w:jc w:val="center"/>
        <w:rPr>
          <w:rFonts w:ascii="Abel Pro" w:hAnsi="Abel Pro"/>
          <w:sz w:val="44"/>
          <w:szCs w:val="44"/>
        </w:rPr>
      </w:pPr>
      <w:r w:rsidRPr="002C641A">
        <w:rPr>
          <w:rFonts w:ascii="Abel Pro" w:hAnsi="Abel Pro"/>
          <w:sz w:val="44"/>
          <w:szCs w:val="44"/>
        </w:rPr>
        <w:t xml:space="preserve">OPĆINE </w:t>
      </w:r>
      <w:r w:rsidR="00012CFF">
        <w:rPr>
          <w:rFonts w:ascii="Abel Pro" w:hAnsi="Abel Pro"/>
          <w:sz w:val="44"/>
          <w:szCs w:val="44"/>
        </w:rPr>
        <w:t>VOGOŠĆA</w:t>
      </w:r>
      <w:r w:rsidRPr="002C641A">
        <w:rPr>
          <w:rFonts w:ascii="Abel Pro" w:hAnsi="Abel Pro"/>
          <w:sz w:val="44"/>
          <w:szCs w:val="44"/>
        </w:rPr>
        <w:t xml:space="preserve"> </w:t>
      </w:r>
      <w:r w:rsidR="00F239DE" w:rsidRPr="002C641A">
        <w:rPr>
          <w:rFonts w:ascii="Abel Pro" w:hAnsi="Abel Pro"/>
          <w:sz w:val="44"/>
          <w:szCs w:val="44"/>
        </w:rPr>
        <w:t>20</w:t>
      </w:r>
      <w:r w:rsidR="00012CFF">
        <w:rPr>
          <w:rFonts w:ascii="Abel Pro" w:hAnsi="Abel Pro"/>
          <w:sz w:val="44"/>
          <w:szCs w:val="44"/>
        </w:rPr>
        <w:t>26</w:t>
      </w:r>
      <w:r w:rsidR="00F10E1F" w:rsidRPr="002C641A">
        <w:rPr>
          <w:rFonts w:ascii="Abel Pro" w:hAnsi="Abel Pro"/>
          <w:sz w:val="44"/>
          <w:szCs w:val="44"/>
        </w:rPr>
        <w:t>–</w:t>
      </w:r>
      <w:r w:rsidR="00F239DE" w:rsidRPr="002C641A">
        <w:rPr>
          <w:rFonts w:ascii="Abel Pro" w:hAnsi="Abel Pro"/>
          <w:sz w:val="44"/>
          <w:szCs w:val="44"/>
        </w:rPr>
        <w:t>20</w:t>
      </w:r>
      <w:r w:rsidR="00012CFF">
        <w:rPr>
          <w:rFonts w:ascii="Abel Pro" w:hAnsi="Abel Pro"/>
          <w:sz w:val="44"/>
          <w:szCs w:val="44"/>
        </w:rPr>
        <w:t>31</w:t>
      </w:r>
      <w:r w:rsidR="00EE490E" w:rsidRPr="002C641A">
        <w:rPr>
          <w:rFonts w:ascii="Abel Pro" w:hAnsi="Abel Pro"/>
          <w:sz w:val="44"/>
          <w:szCs w:val="44"/>
        </w:rPr>
        <w:t>.</w:t>
      </w:r>
    </w:p>
    <w:p w14:paraId="5DBCDAC4" w14:textId="77777777" w:rsidR="00E96D70" w:rsidRPr="002C641A" w:rsidRDefault="00E96D70" w:rsidP="00EE490E">
      <w:pPr>
        <w:pStyle w:val="NoSpacing"/>
        <w:jc w:val="center"/>
        <w:rPr>
          <w:rFonts w:ascii="Abel Pro" w:hAnsi="Abel Pro"/>
          <w:sz w:val="44"/>
          <w:szCs w:val="44"/>
        </w:rPr>
      </w:pPr>
    </w:p>
    <w:p w14:paraId="19E1CE93" w14:textId="1092464D" w:rsidR="00EE490E" w:rsidRPr="002C641A" w:rsidRDefault="00EE490E" w:rsidP="00EE490E">
      <w:pPr>
        <w:pStyle w:val="NoSpacing"/>
        <w:jc w:val="center"/>
        <w:rPr>
          <w:rFonts w:ascii="Abel Pro" w:hAnsi="Abel Pro"/>
          <w:sz w:val="44"/>
          <w:szCs w:val="44"/>
        </w:rPr>
      </w:pPr>
    </w:p>
    <w:p w14:paraId="5AD1E006" w14:textId="77777777" w:rsidR="00EE490E" w:rsidRPr="002C641A" w:rsidRDefault="00EE490E" w:rsidP="00EE490E">
      <w:pPr>
        <w:pStyle w:val="NoSpacing"/>
        <w:jc w:val="center"/>
        <w:rPr>
          <w:rFonts w:ascii="Abel Pro" w:hAnsi="Abel Pro"/>
          <w:sz w:val="44"/>
          <w:szCs w:val="44"/>
        </w:rPr>
      </w:pPr>
    </w:p>
    <w:p w14:paraId="5C6CC82D" w14:textId="77777777" w:rsidR="00EE490E" w:rsidRPr="002C641A" w:rsidRDefault="00EE490E" w:rsidP="00EE490E">
      <w:pPr>
        <w:pStyle w:val="NoSpacing"/>
        <w:jc w:val="center"/>
        <w:rPr>
          <w:rFonts w:ascii="Abel Pro" w:hAnsi="Abel Pro"/>
          <w:sz w:val="44"/>
          <w:szCs w:val="44"/>
        </w:rPr>
      </w:pPr>
    </w:p>
    <w:p w14:paraId="0DF72A51" w14:textId="77777777" w:rsidR="00DD728E" w:rsidRPr="002C641A" w:rsidRDefault="00DD728E" w:rsidP="00EE490E">
      <w:pPr>
        <w:pStyle w:val="NoSpacing"/>
        <w:jc w:val="center"/>
        <w:rPr>
          <w:rFonts w:ascii="Abel Pro" w:hAnsi="Abel Pro"/>
          <w:sz w:val="22"/>
          <w:szCs w:val="22"/>
        </w:rPr>
      </w:pPr>
    </w:p>
    <w:p w14:paraId="6A672373" w14:textId="77777777" w:rsidR="00DD728E" w:rsidRPr="002C641A" w:rsidRDefault="00DD728E" w:rsidP="00EE490E">
      <w:pPr>
        <w:pStyle w:val="NoSpacing"/>
        <w:jc w:val="center"/>
        <w:rPr>
          <w:rFonts w:ascii="Abel Pro" w:hAnsi="Abel Pro"/>
          <w:sz w:val="22"/>
          <w:szCs w:val="22"/>
        </w:rPr>
      </w:pPr>
    </w:p>
    <w:p w14:paraId="3C2C369A" w14:textId="77777777" w:rsidR="00DD728E" w:rsidRPr="002C641A" w:rsidRDefault="00DD728E" w:rsidP="00EE490E">
      <w:pPr>
        <w:pStyle w:val="NoSpacing"/>
        <w:jc w:val="center"/>
        <w:rPr>
          <w:rFonts w:ascii="Abel Pro" w:hAnsi="Abel Pro"/>
          <w:sz w:val="22"/>
          <w:szCs w:val="22"/>
        </w:rPr>
      </w:pPr>
    </w:p>
    <w:p w14:paraId="773A03DD" w14:textId="77777777" w:rsidR="00DD728E" w:rsidRPr="002C641A" w:rsidRDefault="00DD728E" w:rsidP="00EE490E">
      <w:pPr>
        <w:pStyle w:val="NoSpacing"/>
        <w:jc w:val="center"/>
        <w:rPr>
          <w:rFonts w:ascii="Abel Pro" w:hAnsi="Abel Pro"/>
          <w:sz w:val="22"/>
          <w:szCs w:val="22"/>
        </w:rPr>
      </w:pPr>
    </w:p>
    <w:p w14:paraId="7FA21EF7" w14:textId="77777777" w:rsidR="00DD728E" w:rsidRPr="002C641A" w:rsidRDefault="00DD728E" w:rsidP="00EE490E">
      <w:pPr>
        <w:pStyle w:val="NoSpacing"/>
        <w:jc w:val="center"/>
        <w:rPr>
          <w:rFonts w:ascii="Abel Pro" w:hAnsi="Abel Pro"/>
          <w:sz w:val="22"/>
          <w:szCs w:val="22"/>
        </w:rPr>
      </w:pPr>
    </w:p>
    <w:p w14:paraId="32039E93" w14:textId="77777777" w:rsidR="00DD728E" w:rsidRPr="002C641A" w:rsidRDefault="00DD728E" w:rsidP="00EE490E">
      <w:pPr>
        <w:pStyle w:val="NoSpacing"/>
        <w:jc w:val="center"/>
        <w:rPr>
          <w:rFonts w:ascii="Abel Pro" w:hAnsi="Abel Pro"/>
          <w:sz w:val="22"/>
          <w:szCs w:val="22"/>
        </w:rPr>
      </w:pPr>
    </w:p>
    <w:p w14:paraId="74352342" w14:textId="77777777" w:rsidR="00DD728E" w:rsidRPr="002C641A" w:rsidRDefault="00DD728E" w:rsidP="00EE490E">
      <w:pPr>
        <w:pStyle w:val="NoSpacing"/>
        <w:jc w:val="center"/>
        <w:rPr>
          <w:rFonts w:ascii="Abel Pro" w:hAnsi="Abel Pro"/>
          <w:sz w:val="22"/>
          <w:szCs w:val="22"/>
        </w:rPr>
      </w:pPr>
    </w:p>
    <w:p w14:paraId="69C413CF" w14:textId="77777777" w:rsidR="00DD728E" w:rsidRPr="002C641A" w:rsidRDefault="00DD728E" w:rsidP="00EE490E">
      <w:pPr>
        <w:pStyle w:val="NoSpacing"/>
        <w:jc w:val="center"/>
        <w:rPr>
          <w:rFonts w:ascii="Abel Pro" w:hAnsi="Abel Pro"/>
          <w:sz w:val="22"/>
          <w:szCs w:val="22"/>
        </w:rPr>
      </w:pPr>
    </w:p>
    <w:p w14:paraId="7A3FBAB4" w14:textId="77777777" w:rsidR="00DD728E" w:rsidRPr="002C641A" w:rsidRDefault="00DD728E" w:rsidP="00EE490E">
      <w:pPr>
        <w:pStyle w:val="NoSpacing"/>
        <w:jc w:val="center"/>
        <w:rPr>
          <w:rFonts w:ascii="Abel Pro" w:hAnsi="Abel Pro"/>
          <w:sz w:val="22"/>
          <w:szCs w:val="22"/>
        </w:rPr>
      </w:pPr>
    </w:p>
    <w:p w14:paraId="339B932E" w14:textId="77777777" w:rsidR="00DD728E" w:rsidRPr="002C641A" w:rsidRDefault="00DD728E" w:rsidP="00EE490E">
      <w:pPr>
        <w:pStyle w:val="NoSpacing"/>
        <w:jc w:val="center"/>
        <w:rPr>
          <w:rFonts w:ascii="Abel Pro" w:hAnsi="Abel Pro"/>
          <w:sz w:val="22"/>
          <w:szCs w:val="22"/>
        </w:rPr>
      </w:pPr>
    </w:p>
    <w:p w14:paraId="1763333D" w14:textId="77777777" w:rsidR="00012CFF" w:rsidRDefault="00012CFF" w:rsidP="009357A8">
      <w:pPr>
        <w:pStyle w:val="NoSpacing"/>
        <w:jc w:val="center"/>
        <w:rPr>
          <w:rFonts w:ascii="Abel Pro" w:hAnsi="Abel Pro"/>
          <w:sz w:val="22"/>
          <w:szCs w:val="22"/>
        </w:rPr>
      </w:pPr>
    </w:p>
    <w:p w14:paraId="58994D17" w14:textId="77777777" w:rsidR="00012CFF" w:rsidRDefault="00012CFF" w:rsidP="009357A8">
      <w:pPr>
        <w:pStyle w:val="NoSpacing"/>
        <w:jc w:val="center"/>
        <w:rPr>
          <w:rFonts w:ascii="Abel Pro" w:hAnsi="Abel Pro"/>
          <w:sz w:val="22"/>
          <w:szCs w:val="22"/>
        </w:rPr>
      </w:pPr>
    </w:p>
    <w:p w14:paraId="0DC61219" w14:textId="77777777" w:rsidR="00012CFF" w:rsidRDefault="00012CFF" w:rsidP="009357A8">
      <w:pPr>
        <w:pStyle w:val="NoSpacing"/>
        <w:jc w:val="center"/>
        <w:rPr>
          <w:rFonts w:ascii="Abel Pro" w:hAnsi="Abel Pro"/>
          <w:sz w:val="22"/>
          <w:szCs w:val="22"/>
        </w:rPr>
      </w:pPr>
    </w:p>
    <w:p w14:paraId="595A5CB1" w14:textId="77777777" w:rsidR="00012CFF" w:rsidRDefault="00012CFF" w:rsidP="009357A8">
      <w:pPr>
        <w:pStyle w:val="NoSpacing"/>
        <w:jc w:val="center"/>
        <w:rPr>
          <w:rFonts w:ascii="Abel Pro" w:hAnsi="Abel Pro"/>
          <w:sz w:val="22"/>
          <w:szCs w:val="22"/>
        </w:rPr>
      </w:pPr>
    </w:p>
    <w:p w14:paraId="1C105F2F" w14:textId="02B0F2AC" w:rsidR="00087204" w:rsidRPr="002C641A" w:rsidRDefault="00012CFF" w:rsidP="009357A8">
      <w:pPr>
        <w:pStyle w:val="NoSpacing"/>
        <w:jc w:val="center"/>
        <w:rPr>
          <w:rFonts w:ascii="Abel Pro" w:hAnsi="Abel Pro"/>
          <w:sz w:val="22"/>
          <w:szCs w:val="22"/>
        </w:rPr>
      </w:pPr>
      <w:r>
        <w:rPr>
          <w:rFonts w:ascii="Abel Pro" w:hAnsi="Abel Pro"/>
          <w:sz w:val="22"/>
          <w:szCs w:val="22"/>
        </w:rPr>
        <w:t>Vogošća</w:t>
      </w:r>
      <w:r w:rsidR="000A0657" w:rsidRPr="002C641A">
        <w:rPr>
          <w:rFonts w:ascii="Abel Pro" w:hAnsi="Abel Pro"/>
          <w:sz w:val="22"/>
          <w:szCs w:val="22"/>
        </w:rPr>
        <w:t xml:space="preserve">, </w:t>
      </w:r>
      <w:r w:rsidR="00EE490E" w:rsidRPr="002C641A">
        <w:rPr>
          <w:rFonts w:ascii="Abel Pro" w:hAnsi="Abel Pro"/>
          <w:sz w:val="22"/>
          <w:szCs w:val="22"/>
        </w:rPr>
        <w:t>202</w:t>
      </w:r>
      <w:r>
        <w:rPr>
          <w:rFonts w:ascii="Abel Pro" w:hAnsi="Abel Pro"/>
          <w:sz w:val="22"/>
          <w:szCs w:val="22"/>
        </w:rPr>
        <w:t>6</w:t>
      </w:r>
      <w:r w:rsidR="00EE490E" w:rsidRPr="002C641A">
        <w:rPr>
          <w:rFonts w:ascii="Abel Pro" w:hAnsi="Abel Pro"/>
          <w:sz w:val="22"/>
          <w:szCs w:val="22"/>
        </w:rPr>
        <w:t>.</w:t>
      </w:r>
      <w:r w:rsidR="00F10E1F" w:rsidRPr="002C641A">
        <w:rPr>
          <w:rFonts w:ascii="Abel Pro" w:hAnsi="Abel Pro"/>
          <w:sz w:val="22"/>
          <w:szCs w:val="22"/>
        </w:rPr>
        <w:t xml:space="preserve"> </w:t>
      </w:r>
      <w:r w:rsidR="00A42A97" w:rsidRPr="002C641A">
        <w:rPr>
          <w:rFonts w:ascii="Abel Pro" w:hAnsi="Abel Pro"/>
          <w:sz w:val="22"/>
          <w:szCs w:val="22"/>
        </w:rPr>
        <w:t>g</w:t>
      </w:r>
      <w:r w:rsidR="000A0657" w:rsidRPr="002C641A">
        <w:rPr>
          <w:rFonts w:ascii="Abel Pro" w:hAnsi="Abel Pro"/>
          <w:sz w:val="22"/>
          <w:szCs w:val="22"/>
        </w:rPr>
        <w:t>.</w:t>
      </w:r>
      <w:r w:rsidR="00087204" w:rsidRPr="002C641A">
        <w:rPr>
          <w:rFonts w:ascii="Abel Pro" w:hAnsi="Abel Pro"/>
          <w:b/>
          <w:color w:val="2E74B5" w:themeColor="accent1" w:themeShade="BF"/>
        </w:rPr>
        <w:br w:type="page"/>
      </w:r>
    </w:p>
    <w:sdt>
      <w:sdtPr>
        <w:rPr>
          <w:rFonts w:ascii="Abel Pro" w:eastAsia="Times New Roman" w:hAnsi="Abel Pro" w:cs="Times New Roman"/>
          <w:color w:val="auto"/>
          <w:sz w:val="24"/>
          <w:szCs w:val="24"/>
        </w:rPr>
        <w:id w:val="-1355809593"/>
        <w:docPartObj>
          <w:docPartGallery w:val="Table of Contents"/>
          <w:docPartUnique/>
        </w:docPartObj>
      </w:sdtPr>
      <w:sdtEndPr>
        <w:rPr>
          <w:rFonts w:eastAsiaTheme="minorEastAsia" w:cstheme="minorBidi"/>
          <w:sz w:val="20"/>
          <w:szCs w:val="20"/>
        </w:rPr>
      </w:sdtEndPr>
      <w:sdtContent>
        <w:p w14:paraId="47D0668F" w14:textId="77777777" w:rsidR="00EE490E" w:rsidRPr="00F00C04" w:rsidRDefault="00EE490E">
          <w:pPr>
            <w:pStyle w:val="TOCHeading"/>
            <w:rPr>
              <w:rFonts w:ascii="Abel Pro" w:hAnsi="Abel Pro"/>
              <w:color w:val="auto"/>
            </w:rPr>
          </w:pPr>
          <w:r w:rsidRPr="00F00C04">
            <w:rPr>
              <w:rFonts w:ascii="Abel Pro" w:hAnsi="Abel Pro"/>
              <w:color w:val="auto"/>
            </w:rPr>
            <w:t xml:space="preserve">Sadržaj </w:t>
          </w:r>
        </w:p>
        <w:p w14:paraId="24254F54" w14:textId="5CF09DF2" w:rsidR="00F00C04" w:rsidRPr="00F00C04" w:rsidRDefault="00EE490E">
          <w:pPr>
            <w:pStyle w:val="TOC1"/>
            <w:rPr>
              <w:rFonts w:ascii="Abel Pro" w:hAnsi="Abel Pro"/>
              <w:noProof/>
              <w:kern w:val="2"/>
              <w:sz w:val="24"/>
              <w:szCs w:val="24"/>
              <w:lang w:val="en-US" w:eastAsia="en-US"/>
              <w14:ligatures w14:val="standardContextual"/>
            </w:rPr>
          </w:pPr>
          <w:r w:rsidRPr="00F00C04">
            <w:rPr>
              <w:rFonts w:ascii="Abel Pro" w:hAnsi="Abel Pro"/>
              <w:b/>
              <w:bCs/>
            </w:rPr>
            <w:fldChar w:fldCharType="begin"/>
          </w:r>
          <w:r w:rsidRPr="00F00C04">
            <w:rPr>
              <w:rFonts w:ascii="Abel Pro" w:hAnsi="Abel Pro"/>
              <w:b/>
              <w:bCs/>
            </w:rPr>
            <w:instrText xml:space="preserve"> TOC \o "1-3" \h \z \u </w:instrText>
          </w:r>
          <w:r w:rsidRPr="00F00C04">
            <w:rPr>
              <w:rFonts w:ascii="Abel Pro" w:hAnsi="Abel Pro"/>
              <w:b/>
              <w:bCs/>
            </w:rPr>
            <w:fldChar w:fldCharType="separate"/>
          </w:r>
          <w:hyperlink w:anchor="_Toc231752908" w:history="1">
            <w:r w:rsidR="00F00C04" w:rsidRPr="00F00C04">
              <w:rPr>
                <w:rStyle w:val="Hyperlink"/>
                <w:rFonts w:ascii="Abel Pro" w:hAnsi="Abel Pro"/>
                <w:noProof/>
              </w:rPr>
              <w:t>Popis tabela</w:t>
            </w:r>
            <w:r w:rsidR="00F00C04" w:rsidRPr="00F00C04">
              <w:rPr>
                <w:rFonts w:ascii="Abel Pro" w:hAnsi="Abel Pro"/>
                <w:noProof/>
                <w:webHidden/>
              </w:rPr>
              <w:tab/>
            </w:r>
            <w:r w:rsidR="00F00C04" w:rsidRPr="00F00C04">
              <w:rPr>
                <w:rFonts w:ascii="Abel Pro" w:hAnsi="Abel Pro"/>
                <w:noProof/>
                <w:webHidden/>
              </w:rPr>
              <w:fldChar w:fldCharType="begin"/>
            </w:r>
            <w:r w:rsidR="00F00C04" w:rsidRPr="00F00C04">
              <w:rPr>
                <w:rFonts w:ascii="Abel Pro" w:hAnsi="Abel Pro"/>
                <w:noProof/>
                <w:webHidden/>
              </w:rPr>
              <w:instrText xml:space="preserve"> PAGEREF _Toc231752908 \h </w:instrText>
            </w:r>
            <w:r w:rsidR="00F00C04" w:rsidRPr="00F00C04">
              <w:rPr>
                <w:rFonts w:ascii="Abel Pro" w:hAnsi="Abel Pro"/>
                <w:noProof/>
                <w:webHidden/>
              </w:rPr>
            </w:r>
            <w:r w:rsidR="00F00C04" w:rsidRPr="00F00C04">
              <w:rPr>
                <w:rFonts w:ascii="Abel Pro" w:hAnsi="Abel Pro"/>
                <w:noProof/>
                <w:webHidden/>
              </w:rPr>
              <w:fldChar w:fldCharType="separate"/>
            </w:r>
            <w:r w:rsidR="00F00C04" w:rsidRPr="00F00C04">
              <w:rPr>
                <w:rFonts w:ascii="Abel Pro" w:hAnsi="Abel Pro"/>
                <w:noProof/>
                <w:webHidden/>
              </w:rPr>
              <w:t>5</w:t>
            </w:r>
            <w:r w:rsidR="00F00C04" w:rsidRPr="00F00C04">
              <w:rPr>
                <w:rFonts w:ascii="Abel Pro" w:hAnsi="Abel Pro"/>
                <w:noProof/>
                <w:webHidden/>
              </w:rPr>
              <w:fldChar w:fldCharType="end"/>
            </w:r>
          </w:hyperlink>
        </w:p>
        <w:p w14:paraId="466100D0" w14:textId="097385A3" w:rsidR="00F00C04" w:rsidRPr="00F00C04" w:rsidRDefault="00F00C04">
          <w:pPr>
            <w:pStyle w:val="TOC1"/>
            <w:rPr>
              <w:rFonts w:ascii="Abel Pro" w:hAnsi="Abel Pro"/>
              <w:noProof/>
              <w:kern w:val="2"/>
              <w:sz w:val="24"/>
              <w:szCs w:val="24"/>
              <w:lang w:val="en-US" w:eastAsia="en-US"/>
              <w14:ligatures w14:val="standardContextual"/>
            </w:rPr>
          </w:pPr>
          <w:hyperlink w:anchor="_Toc231752909" w:history="1">
            <w:r w:rsidRPr="00F00C04">
              <w:rPr>
                <w:rStyle w:val="Hyperlink"/>
                <w:rFonts w:ascii="Abel Pro" w:hAnsi="Abel Pro"/>
                <w:noProof/>
              </w:rPr>
              <w:t>Grafikoni</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_Toc231752909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5</w:t>
            </w:r>
            <w:r w:rsidRPr="00F00C04">
              <w:rPr>
                <w:rFonts w:ascii="Abel Pro" w:hAnsi="Abel Pro"/>
                <w:noProof/>
                <w:webHidden/>
              </w:rPr>
              <w:fldChar w:fldCharType="end"/>
            </w:r>
          </w:hyperlink>
        </w:p>
        <w:p w14:paraId="1269075A" w14:textId="6C00312F" w:rsidR="00F00C04" w:rsidRPr="00F00C04" w:rsidRDefault="00F00C04">
          <w:pPr>
            <w:pStyle w:val="TOC1"/>
            <w:rPr>
              <w:rFonts w:ascii="Abel Pro" w:hAnsi="Abel Pro"/>
              <w:noProof/>
              <w:kern w:val="2"/>
              <w:sz w:val="24"/>
              <w:szCs w:val="24"/>
              <w:lang w:val="en-US" w:eastAsia="en-US"/>
              <w14:ligatures w14:val="standardContextual"/>
            </w:rPr>
          </w:pPr>
          <w:hyperlink w:anchor="_Toc231752910" w:history="1">
            <w:r w:rsidRPr="00F00C04">
              <w:rPr>
                <w:rStyle w:val="Hyperlink"/>
                <w:rFonts w:ascii="Abel Pro" w:hAnsi="Abel Pro"/>
                <w:bCs/>
                <w:noProof/>
              </w:rPr>
              <w:t>Metodologija izrade Strategije prema mladima Općine Vogošća i pristup izradi dokumenta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_Toc231752910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w:t>
            </w:r>
            <w:r w:rsidRPr="00F00C04">
              <w:rPr>
                <w:rFonts w:ascii="Abel Pro" w:hAnsi="Abel Pro"/>
                <w:noProof/>
                <w:webHidden/>
              </w:rPr>
              <w:fldChar w:fldCharType="end"/>
            </w:r>
          </w:hyperlink>
        </w:p>
        <w:p w14:paraId="624BCEBA" w14:textId="67C2AB3A" w:rsidR="00F00C04" w:rsidRPr="00F00C04" w:rsidRDefault="00F00C04">
          <w:pPr>
            <w:pStyle w:val="TOC1"/>
            <w:rPr>
              <w:rFonts w:ascii="Abel Pro" w:hAnsi="Abel Pro"/>
              <w:noProof/>
              <w:kern w:val="2"/>
              <w:sz w:val="24"/>
              <w:szCs w:val="24"/>
              <w:lang w:val="en-US" w:eastAsia="en-US"/>
              <w14:ligatures w14:val="standardContextual"/>
            </w:rPr>
          </w:pPr>
          <w:hyperlink w:anchor="_Toc231752911" w:history="1">
            <w:r w:rsidRPr="00F00C04">
              <w:rPr>
                <w:rStyle w:val="Hyperlink"/>
                <w:rFonts w:ascii="Abel Pro" w:hAnsi="Abel Pro"/>
                <w:noProof/>
              </w:rPr>
              <w:t>Koordinaciono tijelo i radne grupe</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_Toc231752911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w:t>
            </w:r>
            <w:r w:rsidRPr="00F00C04">
              <w:rPr>
                <w:rFonts w:ascii="Abel Pro" w:hAnsi="Abel Pro"/>
                <w:noProof/>
                <w:webHidden/>
              </w:rPr>
              <w:fldChar w:fldCharType="end"/>
            </w:r>
          </w:hyperlink>
        </w:p>
        <w:p w14:paraId="114696E8" w14:textId="6F0E0255" w:rsidR="00F00C04" w:rsidRPr="00F00C04" w:rsidRDefault="00F00C04">
          <w:pPr>
            <w:pStyle w:val="TOC1"/>
            <w:rPr>
              <w:rFonts w:ascii="Abel Pro" w:hAnsi="Abel Pro"/>
              <w:noProof/>
              <w:kern w:val="2"/>
              <w:sz w:val="24"/>
              <w:szCs w:val="24"/>
              <w:lang w:val="en-US" w:eastAsia="en-US"/>
              <w14:ligatures w14:val="standardContextual"/>
            </w:rPr>
          </w:pPr>
          <w:hyperlink w:anchor="_Toc231752912" w:history="1">
            <w:r w:rsidRPr="00F00C04">
              <w:rPr>
                <w:rStyle w:val="Hyperlink"/>
                <w:rFonts w:ascii="Abel Pro" w:hAnsi="Abel Pro"/>
                <w:noProof/>
              </w:rPr>
              <w:t>Istraživanje o položaju i potrebama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_Toc231752912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w:t>
            </w:r>
            <w:r w:rsidRPr="00F00C04">
              <w:rPr>
                <w:rFonts w:ascii="Abel Pro" w:hAnsi="Abel Pro"/>
                <w:noProof/>
                <w:webHidden/>
              </w:rPr>
              <w:fldChar w:fldCharType="end"/>
            </w:r>
          </w:hyperlink>
        </w:p>
        <w:p w14:paraId="5C17F3E2" w14:textId="4B1127E6" w:rsidR="00F00C04" w:rsidRPr="00F00C04" w:rsidRDefault="00F00C04">
          <w:pPr>
            <w:pStyle w:val="TOC1"/>
            <w:rPr>
              <w:rFonts w:ascii="Abel Pro" w:hAnsi="Abel Pro"/>
              <w:noProof/>
              <w:kern w:val="2"/>
              <w:sz w:val="24"/>
              <w:szCs w:val="24"/>
              <w:lang w:val="en-US" w:eastAsia="en-US"/>
              <w14:ligatures w14:val="standardContextual"/>
            </w:rPr>
          </w:pPr>
          <w:hyperlink w:anchor="_Toc231752913" w:history="1">
            <w:r w:rsidRPr="00F00C04">
              <w:rPr>
                <w:rStyle w:val="Hyperlink"/>
                <w:rFonts w:ascii="Abel Pro" w:hAnsi="Abel Pro"/>
                <w:noProof/>
                <w:lang w:eastAsia="bs-Latn-BA"/>
              </w:rPr>
              <w:t>Strateško djelovanje prema mladima u Bosni i Hercegovini</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_Toc231752913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11</w:t>
            </w:r>
            <w:r w:rsidRPr="00F00C04">
              <w:rPr>
                <w:rFonts w:ascii="Abel Pro" w:hAnsi="Abel Pro"/>
                <w:noProof/>
                <w:webHidden/>
              </w:rPr>
              <w:fldChar w:fldCharType="end"/>
            </w:r>
          </w:hyperlink>
        </w:p>
        <w:p w14:paraId="1DF40862" w14:textId="342AA526" w:rsidR="00F00C04" w:rsidRPr="00F00C04" w:rsidRDefault="00F00C04">
          <w:pPr>
            <w:pStyle w:val="TOC1"/>
            <w:rPr>
              <w:rFonts w:ascii="Abel Pro" w:hAnsi="Abel Pro"/>
              <w:noProof/>
              <w:kern w:val="2"/>
              <w:sz w:val="24"/>
              <w:szCs w:val="24"/>
              <w:lang w:val="en-US" w:eastAsia="en-US"/>
              <w14:ligatures w14:val="standardContextual"/>
            </w:rPr>
          </w:pPr>
          <w:hyperlink w:anchor="_Toc231752914" w:history="1">
            <w:r w:rsidRPr="00F00C04">
              <w:rPr>
                <w:rStyle w:val="Hyperlink"/>
                <w:rFonts w:ascii="Abel Pro" w:eastAsiaTheme="majorEastAsia" w:hAnsi="Abel Pro" w:cstheme="majorBidi"/>
                <w:noProof/>
              </w:rPr>
              <w:t>Principi na kojima počiva Strategija za mlade Općine Vogošća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_Toc231752914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12</w:t>
            </w:r>
            <w:r w:rsidRPr="00F00C04">
              <w:rPr>
                <w:rFonts w:ascii="Abel Pro" w:hAnsi="Abel Pro"/>
                <w:noProof/>
                <w:webHidden/>
              </w:rPr>
              <w:fldChar w:fldCharType="end"/>
            </w:r>
          </w:hyperlink>
        </w:p>
        <w:p w14:paraId="35F264EE" w14:textId="3D9CD9F1" w:rsidR="00F00C04" w:rsidRPr="00F00C04" w:rsidRDefault="00F00C04">
          <w:pPr>
            <w:pStyle w:val="TOC1"/>
            <w:rPr>
              <w:rFonts w:ascii="Abel Pro" w:hAnsi="Abel Pro"/>
              <w:noProof/>
              <w:kern w:val="2"/>
              <w:sz w:val="24"/>
              <w:szCs w:val="24"/>
              <w:lang w:val="en-US" w:eastAsia="en-US"/>
              <w14:ligatures w14:val="standardContextual"/>
            </w:rPr>
          </w:pPr>
          <w:hyperlink w:anchor="_Toc231752915" w:history="1">
            <w:r w:rsidRPr="00F00C04">
              <w:rPr>
                <w:rStyle w:val="Hyperlink"/>
                <w:rFonts w:ascii="Abel Pro" w:hAnsi="Abel Pro"/>
                <w:noProof/>
              </w:rPr>
              <w:t>Politike prema mladima u Bosni i Hercegovini</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_Toc231752915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13</w:t>
            </w:r>
            <w:r w:rsidRPr="00F00C04">
              <w:rPr>
                <w:rFonts w:ascii="Abel Pro" w:hAnsi="Abel Pro"/>
                <w:noProof/>
                <w:webHidden/>
              </w:rPr>
              <w:fldChar w:fldCharType="end"/>
            </w:r>
          </w:hyperlink>
        </w:p>
        <w:p w14:paraId="2F16C352" w14:textId="5377EF2C" w:rsidR="00F00C04" w:rsidRPr="00F00C04" w:rsidRDefault="00F00C04">
          <w:pPr>
            <w:pStyle w:val="TOC1"/>
            <w:rPr>
              <w:rFonts w:ascii="Abel Pro" w:hAnsi="Abel Pro"/>
              <w:noProof/>
              <w:kern w:val="2"/>
              <w:sz w:val="24"/>
              <w:szCs w:val="24"/>
              <w:lang w:val="en-US" w:eastAsia="en-US"/>
              <w14:ligatures w14:val="standardContextual"/>
            </w:rPr>
          </w:pPr>
          <w:hyperlink w:anchor="_Toc231752916" w:history="1">
            <w:r w:rsidRPr="00F00C04">
              <w:rPr>
                <w:rStyle w:val="Hyperlink"/>
                <w:rFonts w:ascii="Abel Pro" w:hAnsi="Abel Pro"/>
                <w:b/>
                <w:bCs/>
                <w:noProof/>
              </w:rPr>
              <w:t>2. STRATEŠKA PLATFORMA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_Toc231752916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15</w:t>
            </w:r>
            <w:r w:rsidRPr="00F00C04">
              <w:rPr>
                <w:rFonts w:ascii="Abel Pro" w:hAnsi="Abel Pro"/>
                <w:noProof/>
                <w:webHidden/>
              </w:rPr>
              <w:fldChar w:fldCharType="end"/>
            </w:r>
          </w:hyperlink>
        </w:p>
        <w:p w14:paraId="174FF7DC" w14:textId="3B43D171" w:rsidR="00F00C04" w:rsidRPr="00F00C04" w:rsidRDefault="00F00C04">
          <w:pPr>
            <w:pStyle w:val="TOC1"/>
            <w:rPr>
              <w:rFonts w:ascii="Abel Pro" w:hAnsi="Abel Pro"/>
              <w:noProof/>
              <w:kern w:val="2"/>
              <w:sz w:val="24"/>
              <w:szCs w:val="24"/>
              <w:lang w:val="en-US" w:eastAsia="en-US"/>
              <w14:ligatures w14:val="standardContextual"/>
            </w:rPr>
          </w:pPr>
          <w:hyperlink w:anchor="_Toc231752917" w:history="1">
            <w:r w:rsidRPr="00F00C04">
              <w:rPr>
                <w:rStyle w:val="Hyperlink"/>
                <w:rFonts w:ascii="Abel Pro" w:hAnsi="Abel Pro"/>
                <w:noProof/>
              </w:rPr>
              <w:t>Izvod iz SWOT analize</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_Toc231752917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15</w:t>
            </w:r>
            <w:r w:rsidRPr="00F00C04">
              <w:rPr>
                <w:rFonts w:ascii="Abel Pro" w:hAnsi="Abel Pro"/>
                <w:noProof/>
                <w:webHidden/>
              </w:rPr>
              <w:fldChar w:fldCharType="end"/>
            </w:r>
          </w:hyperlink>
        </w:p>
        <w:p w14:paraId="71E468F1" w14:textId="6AFD2953" w:rsidR="00F00C04" w:rsidRPr="00F00C04" w:rsidRDefault="00F00C04">
          <w:pPr>
            <w:pStyle w:val="TOC1"/>
            <w:rPr>
              <w:rFonts w:ascii="Abel Pro" w:hAnsi="Abel Pro"/>
              <w:noProof/>
              <w:kern w:val="2"/>
              <w:sz w:val="24"/>
              <w:szCs w:val="24"/>
              <w:lang w:val="en-US" w:eastAsia="en-US"/>
              <w14:ligatures w14:val="standardContextual"/>
            </w:rPr>
          </w:pPr>
          <w:hyperlink w:anchor="_Toc231752918" w:history="1">
            <w:r w:rsidRPr="00F00C04">
              <w:rPr>
                <w:rStyle w:val="Hyperlink"/>
                <w:rFonts w:ascii="Abel Pro" w:hAnsi="Abel Pro"/>
                <w:b/>
                <w:bCs/>
                <w:noProof/>
              </w:rPr>
              <w:t>2.1. Situaciona analiza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_Toc231752918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21</w:t>
            </w:r>
            <w:r w:rsidRPr="00F00C04">
              <w:rPr>
                <w:rFonts w:ascii="Abel Pro" w:hAnsi="Abel Pro"/>
                <w:noProof/>
                <w:webHidden/>
              </w:rPr>
              <w:fldChar w:fldCharType="end"/>
            </w:r>
          </w:hyperlink>
        </w:p>
        <w:p w14:paraId="629AE454" w14:textId="3495C8C3" w:rsidR="00F00C04" w:rsidRPr="00F00C04" w:rsidRDefault="00F00C04">
          <w:pPr>
            <w:pStyle w:val="TOC1"/>
            <w:rPr>
              <w:rFonts w:ascii="Abel Pro" w:hAnsi="Abel Pro"/>
              <w:noProof/>
              <w:kern w:val="2"/>
              <w:sz w:val="24"/>
              <w:szCs w:val="24"/>
              <w:lang w:val="en-US" w:eastAsia="en-US"/>
              <w14:ligatures w14:val="standardContextual"/>
            </w:rPr>
          </w:pPr>
          <w:hyperlink w:anchor="_Toc231752919" w:history="1">
            <w:r w:rsidRPr="00F00C04">
              <w:rPr>
                <w:rStyle w:val="Hyperlink"/>
                <w:rFonts w:ascii="Abel Pro" w:hAnsi="Abel Pro"/>
                <w:b/>
                <w:bCs/>
                <w:noProof/>
              </w:rPr>
              <w:t>2.1.1. Obrazovanje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_Toc231752919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25</w:t>
            </w:r>
            <w:r w:rsidRPr="00F00C04">
              <w:rPr>
                <w:rFonts w:ascii="Abel Pro" w:hAnsi="Abel Pro"/>
                <w:noProof/>
                <w:webHidden/>
              </w:rPr>
              <w:fldChar w:fldCharType="end"/>
            </w:r>
          </w:hyperlink>
        </w:p>
        <w:p w14:paraId="6B36513D" w14:textId="4B74F861" w:rsidR="00F00C04" w:rsidRPr="00F00C04" w:rsidRDefault="00F00C04">
          <w:pPr>
            <w:pStyle w:val="TOC1"/>
            <w:rPr>
              <w:rFonts w:ascii="Abel Pro" w:hAnsi="Abel Pro"/>
              <w:noProof/>
              <w:kern w:val="2"/>
              <w:sz w:val="24"/>
              <w:szCs w:val="24"/>
              <w:lang w:val="en-US" w:eastAsia="en-US"/>
              <w14:ligatures w14:val="standardContextual"/>
            </w:rPr>
          </w:pPr>
          <w:hyperlink w:anchor="_Toc231752920" w:history="1">
            <w:r w:rsidRPr="00F00C04">
              <w:rPr>
                <w:rStyle w:val="Hyperlink"/>
                <w:rFonts w:ascii="Abel Pro" w:hAnsi="Abel Pro"/>
                <w:noProof/>
              </w:rPr>
              <w:t>2.1.1.1. Pravni i institucionalni okvir</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_Toc231752920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25</w:t>
            </w:r>
            <w:r w:rsidRPr="00F00C04">
              <w:rPr>
                <w:rFonts w:ascii="Abel Pro" w:hAnsi="Abel Pro"/>
                <w:noProof/>
                <w:webHidden/>
              </w:rPr>
              <w:fldChar w:fldCharType="end"/>
            </w:r>
          </w:hyperlink>
        </w:p>
        <w:p w14:paraId="1DD7927D" w14:textId="258F8C5B" w:rsidR="00F00C04" w:rsidRPr="00F00C04" w:rsidRDefault="00F00C04">
          <w:pPr>
            <w:pStyle w:val="TOC1"/>
            <w:rPr>
              <w:rFonts w:ascii="Abel Pro" w:hAnsi="Abel Pro"/>
              <w:noProof/>
              <w:kern w:val="2"/>
              <w:sz w:val="24"/>
              <w:szCs w:val="24"/>
              <w:lang w:val="en-US" w:eastAsia="en-US"/>
              <w14:ligatures w14:val="standardContextual"/>
            </w:rPr>
          </w:pPr>
          <w:hyperlink w:anchor="_Toc231752921" w:history="1">
            <w:r w:rsidRPr="00F00C04">
              <w:rPr>
                <w:rStyle w:val="Hyperlink"/>
                <w:rFonts w:ascii="Abel Pro" w:hAnsi="Abel Pro"/>
                <w:noProof/>
              </w:rPr>
              <w:t>2.1.1.2. Iz analize o položaju i potrebama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_Toc231752921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26</w:t>
            </w:r>
            <w:r w:rsidRPr="00F00C04">
              <w:rPr>
                <w:rFonts w:ascii="Abel Pro" w:hAnsi="Abel Pro"/>
                <w:noProof/>
                <w:webHidden/>
              </w:rPr>
              <w:fldChar w:fldCharType="end"/>
            </w:r>
          </w:hyperlink>
        </w:p>
        <w:p w14:paraId="721B8CAA" w14:textId="4A422F86" w:rsidR="00F00C04" w:rsidRPr="00F00C04" w:rsidRDefault="00F00C04">
          <w:pPr>
            <w:pStyle w:val="TOC1"/>
            <w:rPr>
              <w:rFonts w:ascii="Abel Pro" w:hAnsi="Abel Pro"/>
              <w:noProof/>
              <w:kern w:val="2"/>
              <w:sz w:val="24"/>
              <w:szCs w:val="24"/>
              <w:lang w:val="en-US" w:eastAsia="en-US"/>
              <w14:ligatures w14:val="standardContextual"/>
            </w:rPr>
          </w:pPr>
          <w:hyperlink w:anchor="_Toc231752922" w:history="1">
            <w:r w:rsidRPr="00F00C04">
              <w:rPr>
                <w:rStyle w:val="Hyperlink"/>
                <w:rFonts w:ascii="Abel Pro" w:hAnsi="Abel Pro"/>
                <w:b/>
                <w:bCs/>
                <w:noProof/>
              </w:rPr>
              <w:t>2.1.2. Rad, zapošljavanje i preduzetništvo</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_Toc231752922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34</w:t>
            </w:r>
            <w:r w:rsidRPr="00F00C04">
              <w:rPr>
                <w:rFonts w:ascii="Abel Pro" w:hAnsi="Abel Pro"/>
                <w:noProof/>
                <w:webHidden/>
              </w:rPr>
              <w:fldChar w:fldCharType="end"/>
            </w:r>
          </w:hyperlink>
        </w:p>
        <w:p w14:paraId="25F04BFF" w14:textId="17A47F81" w:rsidR="00F00C04" w:rsidRPr="00F00C04" w:rsidRDefault="00F00C04">
          <w:pPr>
            <w:pStyle w:val="TOC1"/>
            <w:rPr>
              <w:rFonts w:ascii="Abel Pro" w:hAnsi="Abel Pro"/>
              <w:noProof/>
              <w:kern w:val="2"/>
              <w:sz w:val="24"/>
              <w:szCs w:val="24"/>
              <w:lang w:val="en-US" w:eastAsia="en-US"/>
              <w14:ligatures w14:val="standardContextual"/>
            </w:rPr>
          </w:pPr>
          <w:hyperlink w:anchor="_Toc231752923" w:history="1">
            <w:r w:rsidRPr="00F00C04">
              <w:rPr>
                <w:rStyle w:val="Hyperlink"/>
                <w:rFonts w:ascii="Abel Pro" w:hAnsi="Abel Pro"/>
                <w:noProof/>
              </w:rPr>
              <w:t>2.1.2.1. Pravni i institucionalni okvir</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_Toc231752923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34</w:t>
            </w:r>
            <w:r w:rsidRPr="00F00C04">
              <w:rPr>
                <w:rFonts w:ascii="Abel Pro" w:hAnsi="Abel Pro"/>
                <w:noProof/>
                <w:webHidden/>
              </w:rPr>
              <w:fldChar w:fldCharType="end"/>
            </w:r>
          </w:hyperlink>
        </w:p>
        <w:p w14:paraId="0EA04164" w14:textId="7CB1996D" w:rsidR="00F00C04" w:rsidRPr="00F00C04" w:rsidRDefault="00F00C04">
          <w:pPr>
            <w:pStyle w:val="TOC1"/>
            <w:rPr>
              <w:rFonts w:ascii="Abel Pro" w:hAnsi="Abel Pro"/>
              <w:noProof/>
              <w:kern w:val="2"/>
              <w:sz w:val="24"/>
              <w:szCs w:val="24"/>
              <w:lang w:val="en-US" w:eastAsia="en-US"/>
              <w14:ligatures w14:val="standardContextual"/>
            </w:rPr>
          </w:pPr>
          <w:hyperlink w:anchor="_Toc231752924" w:history="1">
            <w:r w:rsidRPr="00F00C04">
              <w:rPr>
                <w:rStyle w:val="Hyperlink"/>
                <w:rFonts w:ascii="Abel Pro" w:hAnsi="Abel Pro"/>
                <w:noProof/>
              </w:rPr>
              <w:t>2.1.2.2. Iz analize o položaju i potrebama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_Toc231752924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36</w:t>
            </w:r>
            <w:r w:rsidRPr="00F00C04">
              <w:rPr>
                <w:rFonts w:ascii="Abel Pro" w:hAnsi="Abel Pro"/>
                <w:noProof/>
                <w:webHidden/>
              </w:rPr>
              <w:fldChar w:fldCharType="end"/>
            </w:r>
          </w:hyperlink>
        </w:p>
        <w:p w14:paraId="34F9654E" w14:textId="7A229FE0" w:rsidR="00F00C04" w:rsidRPr="00F00C04" w:rsidRDefault="00F00C04">
          <w:pPr>
            <w:pStyle w:val="TOC1"/>
            <w:rPr>
              <w:rFonts w:ascii="Abel Pro" w:hAnsi="Abel Pro"/>
              <w:noProof/>
              <w:kern w:val="2"/>
              <w:sz w:val="24"/>
              <w:szCs w:val="24"/>
              <w:lang w:val="en-US" w:eastAsia="en-US"/>
              <w14:ligatures w14:val="standardContextual"/>
            </w:rPr>
          </w:pPr>
          <w:hyperlink w:anchor="_Toc231752925" w:history="1">
            <w:r w:rsidRPr="00F00C04">
              <w:rPr>
                <w:rStyle w:val="Hyperlink"/>
                <w:rFonts w:ascii="Abel Pro" w:hAnsi="Abel Pro"/>
                <w:b/>
                <w:bCs/>
                <w:noProof/>
              </w:rPr>
              <w:t>2.1.3. Zdravstvena zaštita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_Toc231752925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44</w:t>
            </w:r>
            <w:r w:rsidRPr="00F00C04">
              <w:rPr>
                <w:rFonts w:ascii="Abel Pro" w:hAnsi="Abel Pro"/>
                <w:noProof/>
                <w:webHidden/>
              </w:rPr>
              <w:fldChar w:fldCharType="end"/>
            </w:r>
          </w:hyperlink>
        </w:p>
        <w:p w14:paraId="5EB04237" w14:textId="7742C4D2" w:rsidR="00F00C04" w:rsidRPr="00F00C04" w:rsidRDefault="00F00C04">
          <w:pPr>
            <w:pStyle w:val="TOC1"/>
            <w:rPr>
              <w:rFonts w:ascii="Abel Pro" w:hAnsi="Abel Pro"/>
              <w:noProof/>
              <w:kern w:val="2"/>
              <w:sz w:val="24"/>
              <w:szCs w:val="24"/>
              <w:lang w:val="en-US" w:eastAsia="en-US"/>
              <w14:ligatures w14:val="standardContextual"/>
            </w:rPr>
          </w:pPr>
          <w:hyperlink w:anchor="_Toc231752926" w:history="1">
            <w:r w:rsidRPr="00F00C04">
              <w:rPr>
                <w:rStyle w:val="Hyperlink"/>
                <w:rFonts w:ascii="Abel Pro" w:hAnsi="Abel Pro"/>
                <w:noProof/>
              </w:rPr>
              <w:t>2.1.3.1. Pravni i institucionalni okvir</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_Toc231752926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44</w:t>
            </w:r>
            <w:r w:rsidRPr="00F00C04">
              <w:rPr>
                <w:rFonts w:ascii="Abel Pro" w:hAnsi="Abel Pro"/>
                <w:noProof/>
                <w:webHidden/>
              </w:rPr>
              <w:fldChar w:fldCharType="end"/>
            </w:r>
          </w:hyperlink>
        </w:p>
        <w:p w14:paraId="2AE932DD" w14:textId="3DFAD250" w:rsidR="00F00C04" w:rsidRPr="00F00C04" w:rsidRDefault="00F00C04">
          <w:pPr>
            <w:pStyle w:val="TOC1"/>
            <w:rPr>
              <w:rFonts w:ascii="Abel Pro" w:hAnsi="Abel Pro"/>
              <w:noProof/>
              <w:kern w:val="2"/>
              <w:sz w:val="24"/>
              <w:szCs w:val="24"/>
              <w:lang w:val="en-US" w:eastAsia="en-US"/>
              <w14:ligatures w14:val="standardContextual"/>
            </w:rPr>
          </w:pPr>
          <w:hyperlink w:anchor="_Toc231752927" w:history="1">
            <w:r w:rsidRPr="00F00C04">
              <w:rPr>
                <w:rStyle w:val="Hyperlink"/>
                <w:rFonts w:ascii="Abel Pro" w:hAnsi="Abel Pro"/>
                <w:noProof/>
              </w:rPr>
              <w:t>2.1.3.2. Iz analize o položaju i potrebama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_Toc231752927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46</w:t>
            </w:r>
            <w:r w:rsidRPr="00F00C04">
              <w:rPr>
                <w:rFonts w:ascii="Abel Pro" w:hAnsi="Abel Pro"/>
                <w:noProof/>
                <w:webHidden/>
              </w:rPr>
              <w:fldChar w:fldCharType="end"/>
            </w:r>
          </w:hyperlink>
        </w:p>
        <w:p w14:paraId="4F511DED" w14:textId="25B04996" w:rsidR="00F00C04" w:rsidRPr="00F00C04" w:rsidRDefault="00F00C04">
          <w:pPr>
            <w:pStyle w:val="TOC1"/>
            <w:rPr>
              <w:rFonts w:ascii="Abel Pro" w:hAnsi="Abel Pro"/>
              <w:noProof/>
              <w:kern w:val="2"/>
              <w:sz w:val="24"/>
              <w:szCs w:val="24"/>
              <w:lang w:val="en-US" w:eastAsia="en-US"/>
              <w14:ligatures w14:val="standardContextual"/>
            </w:rPr>
          </w:pPr>
          <w:hyperlink w:anchor="_Toc231752928" w:history="1">
            <w:r w:rsidRPr="00F00C04">
              <w:rPr>
                <w:rStyle w:val="Hyperlink"/>
                <w:rFonts w:ascii="Abel Pro" w:hAnsi="Abel Pro"/>
                <w:noProof/>
              </w:rPr>
              <w:t>2.1.3.3. Zdravstvena zaštita na području općine Vogošća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_Toc231752928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49</w:t>
            </w:r>
            <w:r w:rsidRPr="00F00C04">
              <w:rPr>
                <w:rFonts w:ascii="Abel Pro" w:hAnsi="Abel Pro"/>
                <w:noProof/>
                <w:webHidden/>
              </w:rPr>
              <w:fldChar w:fldCharType="end"/>
            </w:r>
          </w:hyperlink>
        </w:p>
        <w:p w14:paraId="75F5FE89" w14:textId="674B5F5B" w:rsidR="00F00C04" w:rsidRPr="00F00C04" w:rsidRDefault="00F00C04">
          <w:pPr>
            <w:pStyle w:val="TOC1"/>
            <w:rPr>
              <w:rFonts w:ascii="Abel Pro" w:hAnsi="Abel Pro"/>
              <w:noProof/>
              <w:kern w:val="2"/>
              <w:sz w:val="24"/>
              <w:szCs w:val="24"/>
              <w:lang w:val="en-US" w:eastAsia="en-US"/>
              <w14:ligatures w14:val="standardContextual"/>
            </w:rPr>
          </w:pPr>
          <w:hyperlink w:anchor="_Toc231752929" w:history="1">
            <w:r w:rsidRPr="00F00C04">
              <w:rPr>
                <w:rStyle w:val="Hyperlink"/>
                <w:rFonts w:ascii="Abel Pro" w:hAnsi="Abel Pro"/>
                <w:b/>
                <w:bCs/>
                <w:noProof/>
              </w:rPr>
              <w:t>2.1.4. Socijalna briga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_Toc231752929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52</w:t>
            </w:r>
            <w:r w:rsidRPr="00F00C04">
              <w:rPr>
                <w:rFonts w:ascii="Abel Pro" w:hAnsi="Abel Pro"/>
                <w:noProof/>
                <w:webHidden/>
              </w:rPr>
              <w:fldChar w:fldCharType="end"/>
            </w:r>
          </w:hyperlink>
        </w:p>
        <w:p w14:paraId="7932CE1E" w14:textId="0305668A" w:rsidR="00F00C04" w:rsidRPr="00F00C04" w:rsidRDefault="00F00C04">
          <w:pPr>
            <w:pStyle w:val="TOC1"/>
            <w:rPr>
              <w:rFonts w:ascii="Abel Pro" w:hAnsi="Abel Pro"/>
              <w:noProof/>
              <w:kern w:val="2"/>
              <w:sz w:val="24"/>
              <w:szCs w:val="24"/>
              <w:lang w:val="en-US" w:eastAsia="en-US"/>
              <w14:ligatures w14:val="standardContextual"/>
            </w:rPr>
          </w:pPr>
          <w:hyperlink w:anchor="_Toc231752930" w:history="1">
            <w:r w:rsidRPr="00F00C04">
              <w:rPr>
                <w:rStyle w:val="Hyperlink"/>
                <w:rFonts w:ascii="Abel Pro" w:hAnsi="Abel Pro"/>
                <w:noProof/>
              </w:rPr>
              <w:t>2.1.4.1. Pravni i institucionalni okvir</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_Toc231752930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52</w:t>
            </w:r>
            <w:r w:rsidRPr="00F00C04">
              <w:rPr>
                <w:rFonts w:ascii="Abel Pro" w:hAnsi="Abel Pro"/>
                <w:noProof/>
                <w:webHidden/>
              </w:rPr>
              <w:fldChar w:fldCharType="end"/>
            </w:r>
          </w:hyperlink>
        </w:p>
        <w:p w14:paraId="2D1A5AF2" w14:textId="61B6B404" w:rsidR="00F00C04" w:rsidRPr="00F00C04" w:rsidRDefault="00F00C04">
          <w:pPr>
            <w:pStyle w:val="TOC1"/>
            <w:rPr>
              <w:rFonts w:ascii="Abel Pro" w:hAnsi="Abel Pro"/>
              <w:noProof/>
              <w:kern w:val="2"/>
              <w:sz w:val="24"/>
              <w:szCs w:val="24"/>
              <w:lang w:val="en-US" w:eastAsia="en-US"/>
              <w14:ligatures w14:val="standardContextual"/>
            </w:rPr>
          </w:pPr>
          <w:hyperlink w:anchor="_Toc231752931" w:history="1">
            <w:r w:rsidRPr="00F00C04">
              <w:rPr>
                <w:rStyle w:val="Hyperlink"/>
                <w:rFonts w:ascii="Abel Pro" w:hAnsi="Abel Pro"/>
                <w:noProof/>
              </w:rPr>
              <w:t>2.1.4.2. Iz analize o položaju i potrebama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_Toc231752931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55</w:t>
            </w:r>
            <w:r w:rsidRPr="00F00C04">
              <w:rPr>
                <w:rFonts w:ascii="Abel Pro" w:hAnsi="Abel Pro"/>
                <w:noProof/>
                <w:webHidden/>
              </w:rPr>
              <w:fldChar w:fldCharType="end"/>
            </w:r>
          </w:hyperlink>
        </w:p>
        <w:p w14:paraId="671FCE1A" w14:textId="568083A5" w:rsidR="00F00C04" w:rsidRPr="00F00C04" w:rsidRDefault="00F00C04">
          <w:pPr>
            <w:pStyle w:val="TOC1"/>
            <w:rPr>
              <w:rFonts w:ascii="Abel Pro" w:hAnsi="Abel Pro"/>
              <w:noProof/>
              <w:kern w:val="2"/>
              <w:sz w:val="24"/>
              <w:szCs w:val="24"/>
              <w:lang w:val="en-US" w:eastAsia="en-US"/>
              <w14:ligatures w14:val="standardContextual"/>
            </w:rPr>
          </w:pPr>
          <w:hyperlink w:anchor="_Toc231752932" w:history="1">
            <w:r w:rsidRPr="00F00C04">
              <w:rPr>
                <w:rStyle w:val="Hyperlink"/>
                <w:rFonts w:ascii="Abel Pro" w:hAnsi="Abel Pro"/>
                <w:b/>
                <w:bCs/>
                <w:noProof/>
              </w:rPr>
              <w:t>2.1.5. Aktivno učešće mladih u zajednici i slobodno vrijeme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_Toc231752932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58</w:t>
            </w:r>
            <w:r w:rsidRPr="00F00C04">
              <w:rPr>
                <w:rFonts w:ascii="Abel Pro" w:hAnsi="Abel Pro"/>
                <w:noProof/>
                <w:webHidden/>
              </w:rPr>
              <w:fldChar w:fldCharType="end"/>
            </w:r>
          </w:hyperlink>
        </w:p>
        <w:p w14:paraId="4A32B3A1" w14:textId="1474CA01" w:rsidR="00F00C04" w:rsidRPr="00F00C04" w:rsidRDefault="00F00C04">
          <w:pPr>
            <w:pStyle w:val="TOC1"/>
            <w:rPr>
              <w:rFonts w:ascii="Abel Pro" w:hAnsi="Abel Pro"/>
              <w:noProof/>
              <w:kern w:val="2"/>
              <w:sz w:val="24"/>
              <w:szCs w:val="24"/>
              <w:lang w:val="en-US" w:eastAsia="en-US"/>
              <w14:ligatures w14:val="standardContextual"/>
            </w:rPr>
          </w:pPr>
          <w:hyperlink w:anchor="_Toc231752933" w:history="1">
            <w:r w:rsidRPr="00F00C04">
              <w:rPr>
                <w:rStyle w:val="Hyperlink"/>
                <w:rFonts w:ascii="Abel Pro" w:hAnsi="Abel Pro"/>
                <w:noProof/>
              </w:rPr>
              <w:t>2.1.5.2. Pravni i institucionalni okvir</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_Toc231752933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58</w:t>
            </w:r>
            <w:r w:rsidRPr="00F00C04">
              <w:rPr>
                <w:rFonts w:ascii="Abel Pro" w:hAnsi="Abel Pro"/>
                <w:noProof/>
                <w:webHidden/>
              </w:rPr>
              <w:fldChar w:fldCharType="end"/>
            </w:r>
          </w:hyperlink>
        </w:p>
        <w:p w14:paraId="16220ED1" w14:textId="5632F528" w:rsidR="00F00C04" w:rsidRPr="00F00C04" w:rsidRDefault="00F00C04">
          <w:pPr>
            <w:pStyle w:val="TOC1"/>
            <w:rPr>
              <w:rFonts w:ascii="Abel Pro" w:hAnsi="Abel Pro"/>
              <w:noProof/>
              <w:kern w:val="2"/>
              <w:sz w:val="24"/>
              <w:szCs w:val="24"/>
              <w:lang w:val="en-US" w:eastAsia="en-US"/>
              <w14:ligatures w14:val="standardContextual"/>
            </w:rPr>
          </w:pPr>
          <w:hyperlink w:anchor="_Toc231752934" w:history="1">
            <w:r w:rsidRPr="00F00C04">
              <w:rPr>
                <w:rStyle w:val="Hyperlink"/>
                <w:rFonts w:ascii="Abel Pro" w:hAnsi="Abel Pro"/>
                <w:noProof/>
              </w:rPr>
              <w:t>2.1.5.3. Iz analize o položaju i potrebama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_Toc231752934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60</w:t>
            </w:r>
            <w:r w:rsidRPr="00F00C04">
              <w:rPr>
                <w:rFonts w:ascii="Abel Pro" w:hAnsi="Abel Pro"/>
                <w:noProof/>
                <w:webHidden/>
              </w:rPr>
              <w:fldChar w:fldCharType="end"/>
            </w:r>
          </w:hyperlink>
        </w:p>
        <w:p w14:paraId="339F2DE9" w14:textId="54CA247A" w:rsidR="00F00C04" w:rsidRPr="00F00C04" w:rsidRDefault="00F00C04">
          <w:pPr>
            <w:pStyle w:val="TOC1"/>
            <w:rPr>
              <w:rFonts w:ascii="Abel Pro" w:hAnsi="Abel Pro"/>
              <w:noProof/>
              <w:kern w:val="2"/>
              <w:sz w:val="24"/>
              <w:szCs w:val="24"/>
              <w:lang w:val="en-US" w:eastAsia="en-US"/>
              <w14:ligatures w14:val="standardContextual"/>
            </w:rPr>
          </w:pPr>
          <w:hyperlink w:anchor="_Toc231752935" w:history="1">
            <w:r w:rsidRPr="00F00C04">
              <w:rPr>
                <w:rStyle w:val="Hyperlink"/>
                <w:rFonts w:ascii="Abel Pro" w:hAnsi="Abel Pro"/>
                <w:noProof/>
              </w:rPr>
              <w:t>2.1.5.4. Aktivno učešće mladih u Vogošći</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_Toc231752935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61</w:t>
            </w:r>
            <w:r w:rsidRPr="00F00C04">
              <w:rPr>
                <w:rFonts w:ascii="Abel Pro" w:hAnsi="Abel Pro"/>
                <w:noProof/>
                <w:webHidden/>
              </w:rPr>
              <w:fldChar w:fldCharType="end"/>
            </w:r>
          </w:hyperlink>
        </w:p>
        <w:p w14:paraId="7CB11025" w14:textId="4014906E" w:rsidR="00F00C04" w:rsidRPr="00F00C04" w:rsidRDefault="00F00C04">
          <w:pPr>
            <w:pStyle w:val="TOC1"/>
            <w:rPr>
              <w:rFonts w:ascii="Abel Pro" w:hAnsi="Abel Pro"/>
              <w:noProof/>
              <w:kern w:val="2"/>
              <w:sz w:val="24"/>
              <w:szCs w:val="24"/>
              <w:lang w:val="en-US" w:eastAsia="en-US"/>
              <w14:ligatures w14:val="standardContextual"/>
            </w:rPr>
          </w:pPr>
          <w:hyperlink w:anchor="_Toc231752936" w:history="1">
            <w:r w:rsidRPr="00F00C04">
              <w:rPr>
                <w:rStyle w:val="Hyperlink"/>
                <w:rFonts w:ascii="Abel Pro" w:hAnsi="Abel Pro"/>
                <w:b/>
                <w:bCs/>
                <w:noProof/>
              </w:rPr>
              <w:t>2.1.6. Informisanje i mobilnost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_Toc231752936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64</w:t>
            </w:r>
            <w:r w:rsidRPr="00F00C04">
              <w:rPr>
                <w:rFonts w:ascii="Abel Pro" w:hAnsi="Abel Pro"/>
                <w:noProof/>
                <w:webHidden/>
              </w:rPr>
              <w:fldChar w:fldCharType="end"/>
            </w:r>
          </w:hyperlink>
        </w:p>
        <w:p w14:paraId="2FC546BD" w14:textId="3B5158E4" w:rsidR="00F00C04" w:rsidRPr="00F00C04" w:rsidRDefault="00F00C04">
          <w:pPr>
            <w:pStyle w:val="TOC1"/>
            <w:rPr>
              <w:rFonts w:ascii="Abel Pro" w:hAnsi="Abel Pro"/>
              <w:noProof/>
              <w:kern w:val="2"/>
              <w:sz w:val="24"/>
              <w:szCs w:val="24"/>
              <w:lang w:val="en-US" w:eastAsia="en-US"/>
              <w14:ligatures w14:val="standardContextual"/>
            </w:rPr>
          </w:pPr>
          <w:hyperlink w:anchor="_Toc231752937" w:history="1">
            <w:r w:rsidRPr="00F00C04">
              <w:rPr>
                <w:rStyle w:val="Hyperlink"/>
                <w:rFonts w:ascii="Abel Pro" w:hAnsi="Abel Pro"/>
                <w:noProof/>
              </w:rPr>
              <w:t>2.1.6.1. Pravni i institucionalni okvir</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_Toc231752937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64</w:t>
            </w:r>
            <w:r w:rsidRPr="00F00C04">
              <w:rPr>
                <w:rFonts w:ascii="Abel Pro" w:hAnsi="Abel Pro"/>
                <w:noProof/>
                <w:webHidden/>
              </w:rPr>
              <w:fldChar w:fldCharType="end"/>
            </w:r>
          </w:hyperlink>
        </w:p>
        <w:p w14:paraId="3E379EB2" w14:textId="3CE891F8" w:rsidR="00F00C04" w:rsidRPr="00F00C04" w:rsidRDefault="00F00C04">
          <w:pPr>
            <w:pStyle w:val="TOC1"/>
            <w:rPr>
              <w:rFonts w:ascii="Abel Pro" w:hAnsi="Abel Pro"/>
              <w:noProof/>
              <w:kern w:val="2"/>
              <w:sz w:val="24"/>
              <w:szCs w:val="24"/>
              <w:lang w:val="en-US" w:eastAsia="en-US"/>
              <w14:ligatures w14:val="standardContextual"/>
            </w:rPr>
          </w:pPr>
          <w:hyperlink w:anchor="_Toc231752938" w:history="1">
            <w:r w:rsidRPr="00F00C04">
              <w:rPr>
                <w:rStyle w:val="Hyperlink"/>
                <w:rFonts w:ascii="Abel Pro" w:hAnsi="Abel Pro"/>
                <w:noProof/>
              </w:rPr>
              <w:t>2.1.6.2. Iz analize o položaju i potrebama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_Toc231752938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65</w:t>
            </w:r>
            <w:r w:rsidRPr="00F00C04">
              <w:rPr>
                <w:rFonts w:ascii="Abel Pro" w:hAnsi="Abel Pro"/>
                <w:noProof/>
                <w:webHidden/>
              </w:rPr>
              <w:fldChar w:fldCharType="end"/>
            </w:r>
          </w:hyperlink>
        </w:p>
        <w:p w14:paraId="76CFEAED" w14:textId="1BFEE350" w:rsidR="00F00C04" w:rsidRPr="00F00C04" w:rsidRDefault="00F00C04">
          <w:pPr>
            <w:pStyle w:val="TOC1"/>
            <w:rPr>
              <w:rFonts w:ascii="Abel Pro" w:hAnsi="Abel Pro"/>
              <w:noProof/>
              <w:kern w:val="2"/>
              <w:sz w:val="24"/>
              <w:szCs w:val="24"/>
              <w:lang w:val="en-US" w:eastAsia="en-US"/>
              <w14:ligatures w14:val="standardContextual"/>
            </w:rPr>
          </w:pPr>
          <w:hyperlink w:anchor="_Toc231752939" w:history="1">
            <w:r w:rsidRPr="00F00C04">
              <w:rPr>
                <w:rStyle w:val="Hyperlink"/>
                <w:rFonts w:ascii="Abel Pro" w:hAnsi="Abel Pro"/>
                <w:noProof/>
              </w:rPr>
              <w:t>2.1.6.3. Informisanje i mobilnost mladih na području općine Vogošća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_Toc231752939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68</w:t>
            </w:r>
            <w:r w:rsidRPr="00F00C04">
              <w:rPr>
                <w:rFonts w:ascii="Abel Pro" w:hAnsi="Abel Pro"/>
                <w:noProof/>
                <w:webHidden/>
              </w:rPr>
              <w:fldChar w:fldCharType="end"/>
            </w:r>
          </w:hyperlink>
        </w:p>
        <w:p w14:paraId="21748541" w14:textId="22ABADE9" w:rsidR="00F00C04" w:rsidRPr="00F00C04" w:rsidRDefault="00F00C04">
          <w:pPr>
            <w:pStyle w:val="TOC1"/>
            <w:rPr>
              <w:rFonts w:ascii="Abel Pro" w:hAnsi="Abel Pro"/>
              <w:noProof/>
              <w:kern w:val="2"/>
              <w:sz w:val="24"/>
              <w:szCs w:val="24"/>
              <w:lang w:val="en-US" w:eastAsia="en-US"/>
              <w14:ligatures w14:val="standardContextual"/>
            </w:rPr>
          </w:pPr>
          <w:hyperlink w:anchor="_Toc231752940" w:history="1">
            <w:r w:rsidRPr="00F00C04">
              <w:rPr>
                <w:rStyle w:val="Hyperlink"/>
                <w:rFonts w:ascii="Abel Pro" w:hAnsi="Abel Pro"/>
                <w:b/>
                <w:bCs/>
                <w:noProof/>
              </w:rPr>
              <w:t>2.1.7. Kultura i sport</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_Toc231752940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70</w:t>
            </w:r>
            <w:r w:rsidRPr="00F00C04">
              <w:rPr>
                <w:rFonts w:ascii="Abel Pro" w:hAnsi="Abel Pro"/>
                <w:noProof/>
                <w:webHidden/>
              </w:rPr>
              <w:fldChar w:fldCharType="end"/>
            </w:r>
          </w:hyperlink>
        </w:p>
        <w:p w14:paraId="0E28CB89" w14:textId="1A974C6F" w:rsidR="00F00C04" w:rsidRPr="00F00C04" w:rsidRDefault="00F00C04">
          <w:pPr>
            <w:pStyle w:val="TOC1"/>
            <w:rPr>
              <w:rFonts w:ascii="Abel Pro" w:hAnsi="Abel Pro"/>
              <w:noProof/>
              <w:kern w:val="2"/>
              <w:sz w:val="24"/>
              <w:szCs w:val="24"/>
              <w:lang w:val="en-US" w:eastAsia="en-US"/>
              <w14:ligatures w14:val="standardContextual"/>
            </w:rPr>
          </w:pPr>
          <w:hyperlink w:anchor="_Toc231752941" w:history="1">
            <w:r w:rsidRPr="00F00C04">
              <w:rPr>
                <w:rStyle w:val="Hyperlink"/>
                <w:rFonts w:ascii="Abel Pro" w:hAnsi="Abel Pro"/>
                <w:noProof/>
              </w:rPr>
              <w:t>2.1.7.1. Institucionalni okvir</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_Toc231752941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70</w:t>
            </w:r>
            <w:r w:rsidRPr="00F00C04">
              <w:rPr>
                <w:rFonts w:ascii="Abel Pro" w:hAnsi="Abel Pro"/>
                <w:noProof/>
                <w:webHidden/>
              </w:rPr>
              <w:fldChar w:fldCharType="end"/>
            </w:r>
          </w:hyperlink>
        </w:p>
        <w:p w14:paraId="4E14EDBB" w14:textId="1666A203" w:rsidR="00F00C04" w:rsidRPr="00F00C04" w:rsidRDefault="00F00C04">
          <w:pPr>
            <w:pStyle w:val="TOC1"/>
            <w:rPr>
              <w:rFonts w:ascii="Abel Pro" w:hAnsi="Abel Pro"/>
              <w:noProof/>
              <w:kern w:val="2"/>
              <w:sz w:val="24"/>
              <w:szCs w:val="24"/>
              <w:lang w:val="en-US" w:eastAsia="en-US"/>
              <w14:ligatures w14:val="standardContextual"/>
            </w:rPr>
          </w:pPr>
          <w:hyperlink w:anchor="_Toc231752942" w:history="1">
            <w:r w:rsidRPr="00F00C04">
              <w:rPr>
                <w:rStyle w:val="Hyperlink"/>
                <w:rFonts w:ascii="Abel Pro" w:hAnsi="Abel Pro"/>
                <w:noProof/>
              </w:rPr>
              <w:t>2.1.7.2. Pravni okvir</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_Toc231752942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71</w:t>
            </w:r>
            <w:r w:rsidRPr="00F00C04">
              <w:rPr>
                <w:rFonts w:ascii="Abel Pro" w:hAnsi="Abel Pro"/>
                <w:noProof/>
                <w:webHidden/>
              </w:rPr>
              <w:fldChar w:fldCharType="end"/>
            </w:r>
          </w:hyperlink>
        </w:p>
        <w:p w14:paraId="13F10A29" w14:textId="1CCDCB93" w:rsidR="00F00C04" w:rsidRPr="00F00C04" w:rsidRDefault="00F00C04">
          <w:pPr>
            <w:pStyle w:val="TOC1"/>
            <w:rPr>
              <w:rFonts w:ascii="Abel Pro" w:hAnsi="Abel Pro"/>
              <w:noProof/>
              <w:kern w:val="2"/>
              <w:sz w:val="24"/>
              <w:szCs w:val="24"/>
              <w:lang w:val="en-US" w:eastAsia="en-US"/>
              <w14:ligatures w14:val="standardContextual"/>
            </w:rPr>
          </w:pPr>
          <w:hyperlink w:anchor="_Toc231752943" w:history="1">
            <w:r w:rsidRPr="00F00C04">
              <w:rPr>
                <w:rStyle w:val="Hyperlink"/>
                <w:rFonts w:ascii="Abel Pro" w:hAnsi="Abel Pro"/>
                <w:noProof/>
              </w:rPr>
              <w:t>2.1.7.3. Iz analize o položaju i potrebama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_Toc231752943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72</w:t>
            </w:r>
            <w:r w:rsidRPr="00F00C04">
              <w:rPr>
                <w:rFonts w:ascii="Abel Pro" w:hAnsi="Abel Pro"/>
                <w:noProof/>
                <w:webHidden/>
              </w:rPr>
              <w:fldChar w:fldCharType="end"/>
            </w:r>
          </w:hyperlink>
        </w:p>
        <w:p w14:paraId="211F779A" w14:textId="21D567A7" w:rsidR="00F00C04" w:rsidRPr="00F00C04" w:rsidRDefault="00F00C04">
          <w:pPr>
            <w:pStyle w:val="TOC1"/>
            <w:rPr>
              <w:rFonts w:ascii="Abel Pro" w:hAnsi="Abel Pro"/>
              <w:noProof/>
              <w:kern w:val="2"/>
              <w:sz w:val="24"/>
              <w:szCs w:val="24"/>
              <w:lang w:val="en-US" w:eastAsia="en-US"/>
              <w14:ligatures w14:val="standardContextual"/>
            </w:rPr>
          </w:pPr>
          <w:hyperlink w:anchor="_Toc231752944" w:history="1">
            <w:r w:rsidRPr="00F00C04">
              <w:rPr>
                <w:rStyle w:val="Hyperlink"/>
                <w:rFonts w:ascii="Abel Pro" w:hAnsi="Abel Pro"/>
                <w:b/>
                <w:bCs/>
                <w:noProof/>
              </w:rPr>
              <w:t>2.1.8. Sigurnost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_Toc231752944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77</w:t>
            </w:r>
            <w:r w:rsidRPr="00F00C04">
              <w:rPr>
                <w:rFonts w:ascii="Abel Pro" w:hAnsi="Abel Pro"/>
                <w:noProof/>
                <w:webHidden/>
              </w:rPr>
              <w:fldChar w:fldCharType="end"/>
            </w:r>
          </w:hyperlink>
        </w:p>
        <w:p w14:paraId="4F3C04F8" w14:textId="087488AF" w:rsidR="00F00C04" w:rsidRPr="00F00C04" w:rsidRDefault="00F00C04">
          <w:pPr>
            <w:pStyle w:val="TOC1"/>
            <w:rPr>
              <w:rFonts w:ascii="Abel Pro" w:hAnsi="Abel Pro"/>
              <w:noProof/>
              <w:kern w:val="2"/>
              <w:sz w:val="24"/>
              <w:szCs w:val="24"/>
              <w:lang w:val="en-US" w:eastAsia="en-US"/>
              <w14:ligatures w14:val="standardContextual"/>
            </w:rPr>
          </w:pPr>
          <w:hyperlink w:anchor="_Toc231752945" w:history="1">
            <w:r w:rsidRPr="00F00C04">
              <w:rPr>
                <w:rStyle w:val="Hyperlink"/>
                <w:rFonts w:ascii="Abel Pro" w:hAnsi="Abel Pro"/>
                <w:noProof/>
              </w:rPr>
              <w:t>2.1.8.1. Pravni i institucionalni okvir</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_Toc231752945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77</w:t>
            </w:r>
            <w:r w:rsidRPr="00F00C04">
              <w:rPr>
                <w:rFonts w:ascii="Abel Pro" w:hAnsi="Abel Pro"/>
                <w:noProof/>
                <w:webHidden/>
              </w:rPr>
              <w:fldChar w:fldCharType="end"/>
            </w:r>
          </w:hyperlink>
        </w:p>
        <w:p w14:paraId="4C977682" w14:textId="660505D6" w:rsidR="00F00C04" w:rsidRPr="00F00C04" w:rsidRDefault="00F00C04">
          <w:pPr>
            <w:pStyle w:val="TOC1"/>
            <w:rPr>
              <w:rFonts w:ascii="Abel Pro" w:hAnsi="Abel Pro"/>
              <w:noProof/>
              <w:kern w:val="2"/>
              <w:sz w:val="24"/>
              <w:szCs w:val="24"/>
              <w:lang w:val="en-US" w:eastAsia="en-US"/>
              <w14:ligatures w14:val="standardContextual"/>
            </w:rPr>
          </w:pPr>
          <w:hyperlink w:anchor="_Toc231752946" w:history="1">
            <w:r w:rsidRPr="00F00C04">
              <w:rPr>
                <w:rStyle w:val="Hyperlink"/>
                <w:rFonts w:ascii="Abel Pro" w:hAnsi="Abel Pro"/>
                <w:noProof/>
              </w:rPr>
              <w:t>2.1.8.2. Iz analize o položaju i potrebama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_Toc231752946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79</w:t>
            </w:r>
            <w:r w:rsidRPr="00F00C04">
              <w:rPr>
                <w:rFonts w:ascii="Abel Pro" w:hAnsi="Abel Pro"/>
                <w:noProof/>
                <w:webHidden/>
              </w:rPr>
              <w:fldChar w:fldCharType="end"/>
            </w:r>
          </w:hyperlink>
        </w:p>
        <w:p w14:paraId="69AA3FF3" w14:textId="33763E12" w:rsidR="00F00C04" w:rsidRPr="00F00C04" w:rsidRDefault="00F00C04">
          <w:pPr>
            <w:pStyle w:val="TOC1"/>
            <w:rPr>
              <w:rFonts w:ascii="Abel Pro" w:hAnsi="Abel Pro"/>
              <w:noProof/>
              <w:kern w:val="2"/>
              <w:sz w:val="24"/>
              <w:szCs w:val="24"/>
              <w:lang w:val="en-US" w:eastAsia="en-US"/>
              <w14:ligatures w14:val="standardContextual"/>
            </w:rPr>
          </w:pPr>
          <w:hyperlink w:anchor="_Toc231752947" w:history="1">
            <w:r w:rsidRPr="00F00C04">
              <w:rPr>
                <w:rStyle w:val="Hyperlink"/>
                <w:rFonts w:ascii="Abel Pro" w:hAnsi="Abel Pro"/>
                <w:b/>
                <w:bCs/>
                <w:noProof/>
                <w:lang w:eastAsia="bs-Latn-BA"/>
              </w:rPr>
              <w:t>2.2.</w:t>
            </w:r>
            <w:r w:rsidRPr="00F00C04">
              <w:rPr>
                <w:rFonts w:ascii="Abel Pro" w:hAnsi="Abel Pro"/>
                <w:noProof/>
                <w:kern w:val="2"/>
                <w:sz w:val="24"/>
                <w:szCs w:val="24"/>
                <w:lang w:val="en-US" w:eastAsia="en-US"/>
                <w14:ligatures w14:val="standardContextual"/>
              </w:rPr>
              <w:tab/>
            </w:r>
            <w:r w:rsidRPr="00F00C04">
              <w:rPr>
                <w:rStyle w:val="Hyperlink"/>
                <w:rFonts w:ascii="Abel Pro" w:hAnsi="Abel Pro"/>
                <w:b/>
                <w:bCs/>
                <w:noProof/>
                <w:lang w:eastAsia="bs-Latn-BA"/>
              </w:rPr>
              <w:t>Vizija razvoja institucionalne brige o mladima u općini Vogošća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_Toc231752947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82</w:t>
            </w:r>
            <w:r w:rsidRPr="00F00C04">
              <w:rPr>
                <w:rFonts w:ascii="Abel Pro" w:hAnsi="Abel Pro"/>
                <w:noProof/>
                <w:webHidden/>
              </w:rPr>
              <w:fldChar w:fldCharType="end"/>
            </w:r>
          </w:hyperlink>
        </w:p>
        <w:p w14:paraId="43644E9B" w14:textId="3442A39E" w:rsidR="00F00C04" w:rsidRPr="00F00C04" w:rsidRDefault="00F00C04">
          <w:pPr>
            <w:pStyle w:val="TOC1"/>
            <w:rPr>
              <w:rFonts w:ascii="Abel Pro" w:hAnsi="Abel Pro"/>
              <w:noProof/>
              <w:kern w:val="2"/>
              <w:sz w:val="24"/>
              <w:szCs w:val="24"/>
              <w:lang w:val="en-US" w:eastAsia="en-US"/>
              <w14:ligatures w14:val="standardContextual"/>
            </w:rPr>
          </w:pPr>
          <w:hyperlink w:anchor="_Toc231752948" w:history="1">
            <w:r w:rsidRPr="00F00C04">
              <w:rPr>
                <w:rStyle w:val="Hyperlink"/>
                <w:rFonts w:ascii="Abel Pro" w:hAnsi="Abel Pro"/>
                <w:b/>
                <w:bCs/>
                <w:noProof/>
              </w:rPr>
              <w:t>3. STRATEŠKI CILJEVI</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_Toc231752948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83</w:t>
            </w:r>
            <w:r w:rsidRPr="00F00C04">
              <w:rPr>
                <w:rFonts w:ascii="Abel Pro" w:hAnsi="Abel Pro"/>
                <w:noProof/>
                <w:webHidden/>
              </w:rPr>
              <w:fldChar w:fldCharType="end"/>
            </w:r>
          </w:hyperlink>
        </w:p>
        <w:p w14:paraId="7A28576A" w14:textId="3A8F8186" w:rsidR="00F00C04" w:rsidRPr="00F00C04" w:rsidRDefault="00F00C04">
          <w:pPr>
            <w:pStyle w:val="TOC1"/>
            <w:rPr>
              <w:rFonts w:ascii="Abel Pro" w:hAnsi="Abel Pro"/>
              <w:noProof/>
              <w:kern w:val="2"/>
              <w:sz w:val="24"/>
              <w:szCs w:val="24"/>
              <w:lang w:val="en-US" w:eastAsia="en-US"/>
              <w14:ligatures w14:val="standardContextual"/>
            </w:rPr>
          </w:pPr>
          <w:hyperlink w:anchor="_Toc231752949" w:history="1">
            <w:r w:rsidRPr="00F00C04">
              <w:rPr>
                <w:rStyle w:val="Hyperlink"/>
                <w:rFonts w:ascii="Abel Pro" w:hAnsi="Abel Pro"/>
                <w:noProof/>
              </w:rPr>
              <w:t>3.1. PREGLED STRATEŠKIH CILJEVA S INDIKATORIMA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_Toc231752949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84</w:t>
            </w:r>
            <w:r w:rsidRPr="00F00C04">
              <w:rPr>
                <w:rFonts w:ascii="Abel Pro" w:hAnsi="Abel Pro"/>
                <w:noProof/>
                <w:webHidden/>
              </w:rPr>
              <w:fldChar w:fldCharType="end"/>
            </w:r>
          </w:hyperlink>
        </w:p>
        <w:p w14:paraId="78AE65CE" w14:textId="03B6919D" w:rsidR="00F00C04" w:rsidRPr="00F00C04" w:rsidRDefault="00F00C04">
          <w:pPr>
            <w:pStyle w:val="TOC1"/>
            <w:rPr>
              <w:rFonts w:ascii="Abel Pro" w:hAnsi="Abel Pro"/>
              <w:noProof/>
              <w:kern w:val="2"/>
              <w:sz w:val="24"/>
              <w:szCs w:val="24"/>
              <w:lang w:val="en-US" w:eastAsia="en-US"/>
              <w14:ligatures w14:val="standardContextual"/>
            </w:rPr>
          </w:pPr>
          <w:hyperlink w:anchor="_Toc231752950" w:history="1">
            <w:r w:rsidRPr="00F00C04">
              <w:rPr>
                <w:rStyle w:val="Hyperlink"/>
                <w:rFonts w:ascii="Abel Pro" w:hAnsi="Abel Pro"/>
                <w:noProof/>
              </w:rPr>
              <w:t>3.2. OPIS STRATEŠKIH CILJEVA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_Toc231752950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85</w:t>
            </w:r>
            <w:r w:rsidRPr="00F00C04">
              <w:rPr>
                <w:rFonts w:ascii="Abel Pro" w:hAnsi="Abel Pro"/>
                <w:noProof/>
                <w:webHidden/>
              </w:rPr>
              <w:fldChar w:fldCharType="end"/>
            </w:r>
          </w:hyperlink>
        </w:p>
        <w:p w14:paraId="55848A0B" w14:textId="3CEB0000" w:rsidR="00F00C04" w:rsidRPr="00F00C04" w:rsidRDefault="00F00C04">
          <w:pPr>
            <w:pStyle w:val="TOC1"/>
            <w:rPr>
              <w:rFonts w:ascii="Abel Pro" w:hAnsi="Abel Pro"/>
              <w:noProof/>
              <w:kern w:val="2"/>
              <w:sz w:val="24"/>
              <w:szCs w:val="24"/>
              <w:lang w:val="en-US" w:eastAsia="en-US"/>
              <w14:ligatures w14:val="standardContextual"/>
            </w:rPr>
          </w:pPr>
          <w:hyperlink w:anchor="_Toc231752951" w:history="1">
            <w:r w:rsidRPr="00F00C04">
              <w:rPr>
                <w:rStyle w:val="Hyperlink"/>
                <w:rFonts w:ascii="Abel Pro" w:hAnsi="Abel Pro"/>
                <w:noProof/>
              </w:rPr>
              <w:t>STRATEŠKI CILJ 1. UNAPRJEĐIVATI PODRŠKU OBRAZOVANJU MLADIH I RAZVIJATI POSLOVNI AMBIJENT ZA MLADE</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_Toc231752951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85</w:t>
            </w:r>
            <w:r w:rsidRPr="00F00C04">
              <w:rPr>
                <w:rFonts w:ascii="Abel Pro" w:hAnsi="Abel Pro"/>
                <w:noProof/>
                <w:webHidden/>
              </w:rPr>
              <w:fldChar w:fldCharType="end"/>
            </w:r>
          </w:hyperlink>
        </w:p>
        <w:p w14:paraId="58B0ABB9" w14:textId="29B6689C" w:rsidR="00F00C04" w:rsidRPr="00F00C04" w:rsidRDefault="00F00C04">
          <w:pPr>
            <w:pStyle w:val="TOC1"/>
            <w:rPr>
              <w:rFonts w:ascii="Abel Pro" w:hAnsi="Abel Pro"/>
              <w:noProof/>
              <w:kern w:val="2"/>
              <w:sz w:val="24"/>
              <w:szCs w:val="24"/>
              <w:lang w:val="en-US" w:eastAsia="en-US"/>
              <w14:ligatures w14:val="standardContextual"/>
            </w:rPr>
          </w:pPr>
          <w:hyperlink w:anchor="_Toc231752952" w:history="1">
            <w:r w:rsidRPr="00F00C04">
              <w:rPr>
                <w:rStyle w:val="Hyperlink"/>
                <w:rFonts w:ascii="Abel Pro" w:hAnsi="Abel Pro"/>
                <w:b/>
                <w:bCs/>
                <w:noProof/>
              </w:rPr>
              <w:t>Prioritet 1.1. Razvijati sistem obrazovanja koji odgovara na potrebe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_Toc231752952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85</w:t>
            </w:r>
            <w:r w:rsidRPr="00F00C04">
              <w:rPr>
                <w:rFonts w:ascii="Abel Pro" w:hAnsi="Abel Pro"/>
                <w:noProof/>
                <w:webHidden/>
              </w:rPr>
              <w:fldChar w:fldCharType="end"/>
            </w:r>
          </w:hyperlink>
        </w:p>
        <w:p w14:paraId="0CB8CF59" w14:textId="5605A563" w:rsidR="00F00C04" w:rsidRPr="00F00C04" w:rsidRDefault="00F00C04">
          <w:pPr>
            <w:pStyle w:val="TOC2"/>
            <w:rPr>
              <w:rFonts w:ascii="Abel Pro" w:hAnsi="Abel Pro"/>
              <w:noProof/>
              <w:kern w:val="2"/>
              <w:sz w:val="24"/>
              <w:szCs w:val="24"/>
              <w:lang w:val="en-US" w:eastAsia="en-US"/>
              <w14:ligatures w14:val="standardContextual"/>
            </w:rPr>
          </w:pPr>
          <w:hyperlink w:anchor="_Toc231752953" w:history="1">
            <w:r w:rsidRPr="00F00C04">
              <w:rPr>
                <w:rStyle w:val="Hyperlink"/>
                <w:rFonts w:ascii="Abel Pro" w:hAnsi="Abel Pro"/>
                <w:b/>
                <w:bCs/>
                <w:noProof/>
              </w:rPr>
              <w:t>Mjera 1.1.1. Poboljšati uvjete izvođenja i provedbu praktične nastave</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_Toc231752953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86</w:t>
            </w:r>
            <w:r w:rsidRPr="00F00C04">
              <w:rPr>
                <w:rFonts w:ascii="Abel Pro" w:hAnsi="Abel Pro"/>
                <w:noProof/>
                <w:webHidden/>
              </w:rPr>
              <w:fldChar w:fldCharType="end"/>
            </w:r>
          </w:hyperlink>
        </w:p>
        <w:p w14:paraId="28F73577" w14:textId="63F4A828" w:rsidR="00F00C04" w:rsidRPr="00F00C04" w:rsidRDefault="00F00C04">
          <w:pPr>
            <w:pStyle w:val="TOC2"/>
            <w:rPr>
              <w:rFonts w:ascii="Abel Pro" w:hAnsi="Abel Pro"/>
              <w:noProof/>
              <w:kern w:val="2"/>
              <w:sz w:val="24"/>
              <w:szCs w:val="24"/>
              <w:lang w:val="en-US" w:eastAsia="en-US"/>
              <w14:ligatures w14:val="standardContextual"/>
            </w:rPr>
          </w:pPr>
          <w:hyperlink w:anchor="_Toc231752954" w:history="1">
            <w:r w:rsidRPr="00F00C04">
              <w:rPr>
                <w:rStyle w:val="Hyperlink"/>
                <w:rFonts w:ascii="Abel Pro" w:hAnsi="Abel Pro"/>
                <w:b/>
                <w:bCs/>
                <w:noProof/>
              </w:rPr>
              <w:t>Mjera 1.1.2. Podržavati i razvijati sistem obrazovanja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_Toc231752954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86</w:t>
            </w:r>
            <w:r w:rsidRPr="00F00C04">
              <w:rPr>
                <w:rFonts w:ascii="Abel Pro" w:hAnsi="Abel Pro"/>
                <w:noProof/>
                <w:webHidden/>
              </w:rPr>
              <w:fldChar w:fldCharType="end"/>
            </w:r>
          </w:hyperlink>
        </w:p>
        <w:p w14:paraId="2ECAEF8C" w14:textId="32DB0EE3" w:rsidR="00F00C04" w:rsidRPr="00F00C04" w:rsidRDefault="00F00C04">
          <w:pPr>
            <w:pStyle w:val="TOC2"/>
            <w:rPr>
              <w:rFonts w:ascii="Abel Pro" w:hAnsi="Abel Pro"/>
              <w:noProof/>
              <w:kern w:val="2"/>
              <w:sz w:val="24"/>
              <w:szCs w:val="24"/>
              <w:lang w:val="en-US" w:eastAsia="en-US"/>
              <w14:ligatures w14:val="standardContextual"/>
            </w:rPr>
          </w:pPr>
          <w:hyperlink w:anchor="_Toc231752955" w:history="1">
            <w:r w:rsidRPr="00F00C04">
              <w:rPr>
                <w:rStyle w:val="Hyperlink"/>
                <w:rFonts w:ascii="Abel Pro" w:hAnsi="Abel Pro"/>
                <w:b/>
                <w:bCs/>
                <w:noProof/>
              </w:rPr>
              <w:t>Mjera 1.1.3. Ulagati u infrastrukturu i nabavljati opremu u formalnom obrazovanju</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_Toc231752955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87</w:t>
            </w:r>
            <w:r w:rsidRPr="00F00C04">
              <w:rPr>
                <w:rFonts w:ascii="Abel Pro" w:hAnsi="Abel Pro"/>
                <w:noProof/>
                <w:webHidden/>
              </w:rPr>
              <w:fldChar w:fldCharType="end"/>
            </w:r>
          </w:hyperlink>
        </w:p>
        <w:p w14:paraId="3A54951E" w14:textId="095BA687" w:rsidR="00F00C04" w:rsidRPr="00F00C04" w:rsidRDefault="00F00C04">
          <w:pPr>
            <w:pStyle w:val="TOC2"/>
            <w:rPr>
              <w:rFonts w:ascii="Abel Pro" w:hAnsi="Abel Pro"/>
              <w:noProof/>
              <w:kern w:val="2"/>
              <w:sz w:val="24"/>
              <w:szCs w:val="24"/>
              <w:lang w:val="en-US" w:eastAsia="en-US"/>
              <w14:ligatures w14:val="standardContextual"/>
            </w:rPr>
          </w:pPr>
          <w:hyperlink w:anchor="_Toc231752956" w:history="1">
            <w:r w:rsidRPr="00F00C04">
              <w:rPr>
                <w:rStyle w:val="Hyperlink"/>
                <w:rFonts w:ascii="Abel Pro" w:hAnsi="Abel Pro"/>
                <w:b/>
                <w:bCs/>
                <w:noProof/>
              </w:rPr>
              <w:t>Mjera 1.1.4. Raditi na obrazovanju koje je dostupno svima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_Toc231752956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87</w:t>
            </w:r>
            <w:r w:rsidRPr="00F00C04">
              <w:rPr>
                <w:rFonts w:ascii="Abel Pro" w:hAnsi="Abel Pro"/>
                <w:noProof/>
                <w:webHidden/>
              </w:rPr>
              <w:fldChar w:fldCharType="end"/>
            </w:r>
          </w:hyperlink>
        </w:p>
        <w:p w14:paraId="59E96FC5" w14:textId="3855B050" w:rsidR="00F00C04" w:rsidRPr="00F00C04" w:rsidRDefault="00F00C04">
          <w:pPr>
            <w:pStyle w:val="TOC1"/>
            <w:rPr>
              <w:rFonts w:ascii="Abel Pro" w:hAnsi="Abel Pro"/>
              <w:noProof/>
              <w:kern w:val="2"/>
              <w:sz w:val="24"/>
              <w:szCs w:val="24"/>
              <w:lang w:val="en-US" w:eastAsia="en-US"/>
              <w14:ligatures w14:val="standardContextual"/>
            </w:rPr>
          </w:pPr>
          <w:hyperlink w:anchor="_Toc231752957" w:history="1">
            <w:r w:rsidRPr="00F00C04">
              <w:rPr>
                <w:rStyle w:val="Hyperlink"/>
                <w:rFonts w:ascii="Abel Pro" w:hAnsi="Abel Pro"/>
                <w:b/>
                <w:bCs/>
                <w:noProof/>
              </w:rPr>
              <w:t>Prioritet 1.2. Razviti funkcionalnu politiku zapošljavanja i podrške biznisima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_Toc231752957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87</w:t>
            </w:r>
            <w:r w:rsidRPr="00F00C04">
              <w:rPr>
                <w:rFonts w:ascii="Abel Pro" w:hAnsi="Abel Pro"/>
                <w:noProof/>
                <w:webHidden/>
              </w:rPr>
              <w:fldChar w:fldCharType="end"/>
            </w:r>
          </w:hyperlink>
        </w:p>
        <w:p w14:paraId="6B71CA88" w14:textId="71305D96" w:rsidR="00F00C04" w:rsidRPr="00F00C04" w:rsidRDefault="00F00C04">
          <w:pPr>
            <w:pStyle w:val="TOC2"/>
            <w:rPr>
              <w:rFonts w:ascii="Abel Pro" w:hAnsi="Abel Pro"/>
              <w:noProof/>
              <w:kern w:val="2"/>
              <w:sz w:val="24"/>
              <w:szCs w:val="24"/>
              <w:lang w:val="en-US" w:eastAsia="en-US"/>
              <w14:ligatures w14:val="standardContextual"/>
            </w:rPr>
          </w:pPr>
          <w:hyperlink w:anchor="_Toc231752958" w:history="1">
            <w:r w:rsidRPr="00F00C04">
              <w:rPr>
                <w:rStyle w:val="Hyperlink"/>
                <w:rFonts w:ascii="Abel Pro" w:hAnsi="Abel Pro"/>
                <w:b/>
                <w:bCs/>
                <w:noProof/>
              </w:rPr>
              <w:t>Mjera 1.2.1. Osnaživati mlade žene i ugrožene iz ranjivih kategorija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_Toc231752958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88</w:t>
            </w:r>
            <w:r w:rsidRPr="00F00C04">
              <w:rPr>
                <w:rFonts w:ascii="Abel Pro" w:hAnsi="Abel Pro"/>
                <w:noProof/>
                <w:webHidden/>
              </w:rPr>
              <w:fldChar w:fldCharType="end"/>
            </w:r>
          </w:hyperlink>
        </w:p>
        <w:p w14:paraId="0773A7D0" w14:textId="31B79630" w:rsidR="00F00C04" w:rsidRPr="00F00C04" w:rsidRDefault="00F00C04">
          <w:pPr>
            <w:pStyle w:val="TOC2"/>
            <w:rPr>
              <w:rFonts w:ascii="Abel Pro" w:hAnsi="Abel Pro"/>
              <w:noProof/>
              <w:kern w:val="2"/>
              <w:sz w:val="24"/>
              <w:szCs w:val="24"/>
              <w:lang w:val="en-US" w:eastAsia="en-US"/>
              <w14:ligatures w14:val="standardContextual"/>
            </w:rPr>
          </w:pPr>
          <w:hyperlink w:anchor="_Toc231752959" w:history="1">
            <w:r w:rsidRPr="00F00C04">
              <w:rPr>
                <w:rStyle w:val="Hyperlink"/>
                <w:rFonts w:ascii="Abel Pro" w:hAnsi="Abel Pro"/>
                <w:b/>
                <w:bCs/>
                <w:noProof/>
              </w:rPr>
              <w:t>Mjera 1.2.2. Unaprjeđivati lokalni sistem podrške zapošljavanju i poduzetništvu</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_Toc231752959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88</w:t>
            </w:r>
            <w:r w:rsidRPr="00F00C04">
              <w:rPr>
                <w:rFonts w:ascii="Abel Pro" w:hAnsi="Abel Pro"/>
                <w:noProof/>
                <w:webHidden/>
              </w:rPr>
              <w:fldChar w:fldCharType="end"/>
            </w:r>
          </w:hyperlink>
        </w:p>
        <w:p w14:paraId="7AF99952" w14:textId="66D326C0" w:rsidR="00F00C04" w:rsidRPr="00F00C04" w:rsidRDefault="00F00C04">
          <w:pPr>
            <w:pStyle w:val="TOC2"/>
            <w:rPr>
              <w:rFonts w:ascii="Abel Pro" w:hAnsi="Abel Pro"/>
              <w:noProof/>
              <w:kern w:val="2"/>
              <w:sz w:val="24"/>
              <w:szCs w:val="24"/>
              <w:lang w:val="en-US" w:eastAsia="en-US"/>
              <w14:ligatures w14:val="standardContextual"/>
            </w:rPr>
          </w:pPr>
          <w:hyperlink w:anchor="_Toc231752960" w:history="1">
            <w:r w:rsidRPr="00F00C04">
              <w:rPr>
                <w:rStyle w:val="Hyperlink"/>
                <w:rFonts w:ascii="Abel Pro" w:hAnsi="Abel Pro"/>
                <w:b/>
                <w:bCs/>
                <w:noProof/>
              </w:rPr>
              <w:t>Mjera 1.2.3. Ojačati sistem podrške samozapošljavanju</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_Toc231752960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88</w:t>
            </w:r>
            <w:r w:rsidRPr="00F00C04">
              <w:rPr>
                <w:rFonts w:ascii="Abel Pro" w:hAnsi="Abel Pro"/>
                <w:noProof/>
                <w:webHidden/>
              </w:rPr>
              <w:fldChar w:fldCharType="end"/>
            </w:r>
          </w:hyperlink>
        </w:p>
        <w:p w14:paraId="547BD8EC" w14:textId="20D27E99" w:rsidR="00F00C04" w:rsidRPr="00F00C04" w:rsidRDefault="00F00C04">
          <w:pPr>
            <w:pStyle w:val="TOC1"/>
            <w:rPr>
              <w:rFonts w:ascii="Abel Pro" w:hAnsi="Abel Pro"/>
              <w:noProof/>
              <w:kern w:val="2"/>
              <w:sz w:val="24"/>
              <w:szCs w:val="24"/>
              <w:lang w:val="en-US" w:eastAsia="en-US"/>
              <w14:ligatures w14:val="standardContextual"/>
            </w:rPr>
          </w:pPr>
          <w:hyperlink w:anchor="_Toc231752961" w:history="1">
            <w:r w:rsidRPr="00F00C04">
              <w:rPr>
                <w:rStyle w:val="Hyperlink"/>
                <w:rFonts w:ascii="Abel Pro" w:hAnsi="Abel Pro"/>
                <w:noProof/>
              </w:rPr>
              <w:t>STRATEŠKI CILJ 2. IZGRADITI ZDRAVO I SIGURNO OKRUŽENJE ZA MLADE UZ OSIGURANU SOCIJALNU UKLJUČENOST</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_Toc231752961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89</w:t>
            </w:r>
            <w:r w:rsidRPr="00F00C04">
              <w:rPr>
                <w:rFonts w:ascii="Abel Pro" w:hAnsi="Abel Pro"/>
                <w:noProof/>
                <w:webHidden/>
              </w:rPr>
              <w:fldChar w:fldCharType="end"/>
            </w:r>
          </w:hyperlink>
        </w:p>
        <w:p w14:paraId="2E3DB292" w14:textId="709BABD3" w:rsidR="00F00C04" w:rsidRPr="00F00C04" w:rsidRDefault="00F00C04">
          <w:pPr>
            <w:pStyle w:val="TOC1"/>
            <w:rPr>
              <w:rFonts w:ascii="Abel Pro" w:hAnsi="Abel Pro"/>
              <w:noProof/>
              <w:kern w:val="2"/>
              <w:sz w:val="24"/>
              <w:szCs w:val="24"/>
              <w:lang w:val="en-US" w:eastAsia="en-US"/>
              <w14:ligatures w14:val="standardContextual"/>
            </w:rPr>
          </w:pPr>
          <w:hyperlink w:anchor="_Toc231752962" w:history="1">
            <w:r w:rsidRPr="00F00C04">
              <w:rPr>
                <w:rStyle w:val="Hyperlink"/>
                <w:rFonts w:ascii="Abel Pro" w:hAnsi="Abel Pro"/>
                <w:b/>
                <w:bCs/>
                <w:noProof/>
              </w:rPr>
              <w:t>Prioritet 2.1. Poboljšati brigu o zdravlju i preventivne zdravstvene aktivnosti</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_Toc231752962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89</w:t>
            </w:r>
            <w:r w:rsidRPr="00F00C04">
              <w:rPr>
                <w:rFonts w:ascii="Abel Pro" w:hAnsi="Abel Pro"/>
                <w:noProof/>
                <w:webHidden/>
              </w:rPr>
              <w:fldChar w:fldCharType="end"/>
            </w:r>
          </w:hyperlink>
        </w:p>
        <w:p w14:paraId="0FF866E8" w14:textId="032A7085" w:rsidR="00F00C04" w:rsidRPr="00F00C04" w:rsidRDefault="00F00C04">
          <w:pPr>
            <w:pStyle w:val="TOC2"/>
            <w:rPr>
              <w:rFonts w:ascii="Abel Pro" w:hAnsi="Abel Pro"/>
              <w:noProof/>
              <w:kern w:val="2"/>
              <w:sz w:val="24"/>
              <w:szCs w:val="24"/>
              <w:lang w:val="en-US" w:eastAsia="en-US"/>
              <w14:ligatures w14:val="standardContextual"/>
            </w:rPr>
          </w:pPr>
          <w:hyperlink w:anchor="_Toc231752963" w:history="1">
            <w:r w:rsidRPr="00F00C04">
              <w:rPr>
                <w:rStyle w:val="Hyperlink"/>
                <w:rFonts w:ascii="Abel Pro" w:hAnsi="Abel Pro"/>
                <w:b/>
                <w:bCs/>
                <w:noProof/>
              </w:rPr>
              <w:t>Mjera 2.1.1. Jačanje preventivne zdravstvene zaštite, reproduktivnog i mentalnog zdravlja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_Toc231752963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90</w:t>
            </w:r>
            <w:r w:rsidRPr="00F00C04">
              <w:rPr>
                <w:rFonts w:ascii="Abel Pro" w:hAnsi="Abel Pro"/>
                <w:noProof/>
                <w:webHidden/>
              </w:rPr>
              <w:fldChar w:fldCharType="end"/>
            </w:r>
          </w:hyperlink>
        </w:p>
        <w:p w14:paraId="479079EB" w14:textId="305AB9FF" w:rsidR="00F00C04" w:rsidRPr="00F00C04" w:rsidRDefault="00F00C04">
          <w:pPr>
            <w:pStyle w:val="TOC1"/>
            <w:rPr>
              <w:rFonts w:ascii="Abel Pro" w:hAnsi="Abel Pro"/>
              <w:noProof/>
              <w:kern w:val="2"/>
              <w:sz w:val="24"/>
              <w:szCs w:val="24"/>
              <w:lang w:val="en-US" w:eastAsia="en-US"/>
              <w14:ligatures w14:val="standardContextual"/>
            </w:rPr>
          </w:pPr>
          <w:hyperlink w:anchor="_Toc231752964" w:history="1">
            <w:r w:rsidRPr="00F00C04">
              <w:rPr>
                <w:rStyle w:val="Hyperlink"/>
                <w:rFonts w:ascii="Abel Pro" w:hAnsi="Abel Pro"/>
                <w:b/>
                <w:bCs/>
                <w:noProof/>
              </w:rPr>
              <w:t>Prioritet 2.2. Unaprijediti socijalnu sigurnost mladih u općini Vogošća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_Toc231752964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90</w:t>
            </w:r>
            <w:r w:rsidRPr="00F00C04">
              <w:rPr>
                <w:rFonts w:ascii="Abel Pro" w:hAnsi="Abel Pro"/>
                <w:noProof/>
                <w:webHidden/>
              </w:rPr>
              <w:fldChar w:fldCharType="end"/>
            </w:r>
          </w:hyperlink>
        </w:p>
        <w:p w14:paraId="0CA20996" w14:textId="098BAE9E" w:rsidR="00F00C04" w:rsidRPr="00F00C04" w:rsidRDefault="00F00C04">
          <w:pPr>
            <w:pStyle w:val="TOC2"/>
            <w:rPr>
              <w:rFonts w:ascii="Abel Pro" w:hAnsi="Abel Pro"/>
              <w:noProof/>
              <w:kern w:val="2"/>
              <w:sz w:val="24"/>
              <w:szCs w:val="24"/>
              <w:lang w:val="en-US" w:eastAsia="en-US"/>
              <w14:ligatures w14:val="standardContextual"/>
            </w:rPr>
          </w:pPr>
          <w:hyperlink w:anchor="_Toc231752965" w:history="1">
            <w:r w:rsidRPr="00F00C04">
              <w:rPr>
                <w:rStyle w:val="Hyperlink"/>
                <w:rFonts w:ascii="Abel Pro" w:hAnsi="Abel Pro"/>
                <w:b/>
                <w:bCs/>
                <w:noProof/>
              </w:rPr>
              <w:t>Mjera 2.2.1 Razviti program stambenog zbrinjavanja mladih u skladu sa mogućnostima lokalnog nivoa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_Toc231752965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91</w:t>
            </w:r>
            <w:r w:rsidRPr="00F00C04">
              <w:rPr>
                <w:rFonts w:ascii="Abel Pro" w:hAnsi="Abel Pro"/>
                <w:noProof/>
                <w:webHidden/>
              </w:rPr>
              <w:fldChar w:fldCharType="end"/>
            </w:r>
          </w:hyperlink>
        </w:p>
        <w:p w14:paraId="3F567178" w14:textId="4DC1214E" w:rsidR="00F00C04" w:rsidRPr="00F00C04" w:rsidRDefault="00F00C04">
          <w:pPr>
            <w:pStyle w:val="TOC2"/>
            <w:rPr>
              <w:rFonts w:ascii="Abel Pro" w:hAnsi="Abel Pro"/>
              <w:noProof/>
              <w:kern w:val="2"/>
              <w:sz w:val="24"/>
              <w:szCs w:val="24"/>
              <w:lang w:val="en-US" w:eastAsia="en-US"/>
              <w14:ligatures w14:val="standardContextual"/>
            </w:rPr>
          </w:pPr>
          <w:hyperlink w:anchor="_Toc231752966" w:history="1">
            <w:r w:rsidRPr="00F00C04">
              <w:rPr>
                <w:rStyle w:val="Hyperlink"/>
                <w:rFonts w:ascii="Abel Pro" w:hAnsi="Abel Pro"/>
                <w:b/>
                <w:bCs/>
                <w:noProof/>
              </w:rPr>
              <w:t>Mjera 2.2.2. Jačati socijalnu uključenost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_Toc231752966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91</w:t>
            </w:r>
            <w:r w:rsidRPr="00F00C04">
              <w:rPr>
                <w:rFonts w:ascii="Abel Pro" w:hAnsi="Abel Pro"/>
                <w:noProof/>
                <w:webHidden/>
              </w:rPr>
              <w:fldChar w:fldCharType="end"/>
            </w:r>
          </w:hyperlink>
        </w:p>
        <w:p w14:paraId="724BE859" w14:textId="59A48D92" w:rsidR="00F00C04" w:rsidRPr="00F00C04" w:rsidRDefault="00F00C04">
          <w:pPr>
            <w:pStyle w:val="TOC1"/>
            <w:rPr>
              <w:rFonts w:ascii="Abel Pro" w:hAnsi="Abel Pro"/>
              <w:noProof/>
              <w:kern w:val="2"/>
              <w:sz w:val="24"/>
              <w:szCs w:val="24"/>
              <w:lang w:val="en-US" w:eastAsia="en-US"/>
              <w14:ligatures w14:val="standardContextual"/>
            </w:rPr>
          </w:pPr>
          <w:hyperlink w:anchor="_Toc231752967" w:history="1">
            <w:r w:rsidRPr="00F00C04">
              <w:rPr>
                <w:rStyle w:val="Hyperlink"/>
                <w:rFonts w:ascii="Abel Pro" w:hAnsi="Abel Pro"/>
                <w:b/>
                <w:bCs/>
                <w:noProof/>
              </w:rPr>
              <w:t>Prioritet 2.3 Razviti sigurno društveno okruženje za mlade sa mehanizmima zaštite od nasilja i rizičnih ponašanja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_Toc231752967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92</w:t>
            </w:r>
            <w:r w:rsidRPr="00F00C04">
              <w:rPr>
                <w:rFonts w:ascii="Abel Pro" w:hAnsi="Abel Pro"/>
                <w:noProof/>
                <w:webHidden/>
              </w:rPr>
              <w:fldChar w:fldCharType="end"/>
            </w:r>
          </w:hyperlink>
        </w:p>
        <w:p w14:paraId="651DA3C7" w14:textId="2EA59C91" w:rsidR="00F00C04" w:rsidRPr="00F00C04" w:rsidRDefault="00F00C04">
          <w:pPr>
            <w:pStyle w:val="TOC2"/>
            <w:rPr>
              <w:rFonts w:ascii="Abel Pro" w:hAnsi="Abel Pro"/>
              <w:noProof/>
              <w:kern w:val="2"/>
              <w:sz w:val="24"/>
              <w:szCs w:val="24"/>
              <w:lang w:val="en-US" w:eastAsia="en-US"/>
              <w14:ligatures w14:val="standardContextual"/>
            </w:rPr>
          </w:pPr>
          <w:hyperlink w:anchor="_Toc231752968" w:history="1">
            <w:r w:rsidRPr="00F00C04">
              <w:rPr>
                <w:rStyle w:val="Hyperlink"/>
                <w:rFonts w:ascii="Abel Pro" w:hAnsi="Abel Pro"/>
                <w:b/>
                <w:bCs/>
                <w:noProof/>
              </w:rPr>
              <w:t>Mjera 2.3.1. Pružati podršku programima prevencije i suzbijanju vršnjačkog nasilja i neželjenih oblika ponašanja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_Toc231752968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92</w:t>
            </w:r>
            <w:r w:rsidRPr="00F00C04">
              <w:rPr>
                <w:rFonts w:ascii="Abel Pro" w:hAnsi="Abel Pro"/>
                <w:noProof/>
                <w:webHidden/>
              </w:rPr>
              <w:fldChar w:fldCharType="end"/>
            </w:r>
          </w:hyperlink>
        </w:p>
        <w:p w14:paraId="3D20F677" w14:textId="615A53EF" w:rsidR="00F00C04" w:rsidRPr="00F00C04" w:rsidRDefault="00F00C04">
          <w:pPr>
            <w:pStyle w:val="TOC2"/>
            <w:rPr>
              <w:rFonts w:ascii="Abel Pro" w:hAnsi="Abel Pro"/>
              <w:noProof/>
              <w:kern w:val="2"/>
              <w:sz w:val="24"/>
              <w:szCs w:val="24"/>
              <w:lang w:val="en-US" w:eastAsia="en-US"/>
              <w14:ligatures w14:val="standardContextual"/>
            </w:rPr>
          </w:pPr>
          <w:hyperlink w:anchor="_Toc231752969" w:history="1">
            <w:r w:rsidRPr="00F00C04">
              <w:rPr>
                <w:rStyle w:val="Hyperlink"/>
                <w:rFonts w:ascii="Abel Pro" w:hAnsi="Abel Pro"/>
                <w:b/>
                <w:bCs/>
                <w:noProof/>
              </w:rPr>
              <w:t>Mjera 2.3.2. Povećati prisustvo policije u zajednici</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_Toc231752969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92</w:t>
            </w:r>
            <w:r w:rsidRPr="00F00C04">
              <w:rPr>
                <w:rFonts w:ascii="Abel Pro" w:hAnsi="Abel Pro"/>
                <w:noProof/>
                <w:webHidden/>
              </w:rPr>
              <w:fldChar w:fldCharType="end"/>
            </w:r>
          </w:hyperlink>
        </w:p>
        <w:p w14:paraId="349BFFA9" w14:textId="42C3671A" w:rsidR="00F00C04" w:rsidRPr="00F00C04" w:rsidRDefault="00F00C04">
          <w:pPr>
            <w:pStyle w:val="TOC1"/>
            <w:rPr>
              <w:rFonts w:ascii="Abel Pro" w:hAnsi="Abel Pro"/>
              <w:noProof/>
              <w:kern w:val="2"/>
              <w:sz w:val="24"/>
              <w:szCs w:val="24"/>
              <w:lang w:val="en-US" w:eastAsia="en-US"/>
              <w14:ligatures w14:val="standardContextual"/>
            </w:rPr>
          </w:pPr>
          <w:hyperlink w:anchor="_Toc231752970" w:history="1">
            <w:r w:rsidRPr="00F00C04">
              <w:rPr>
                <w:rStyle w:val="Hyperlink"/>
                <w:rFonts w:ascii="Abel Pro" w:hAnsi="Abel Pro"/>
                <w:noProof/>
              </w:rPr>
              <w:t>STRATEŠKI CILJ 3. POVEĆATI UČEŠĆE I DOPRINOS MLADIH U KULTURNOM, SPORTSKOM I DRUŠTVENOM ŽIVOTU KROZ RAZVOJ INFRASTRUKTURE, PRILAGOĐENE INFORMACIONE KANALE, MOBILNOST I AKTIVISTIČKI ANGAŽMAN.</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_Toc231752970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93</w:t>
            </w:r>
            <w:r w:rsidRPr="00F00C04">
              <w:rPr>
                <w:rFonts w:ascii="Abel Pro" w:hAnsi="Abel Pro"/>
                <w:noProof/>
                <w:webHidden/>
              </w:rPr>
              <w:fldChar w:fldCharType="end"/>
            </w:r>
          </w:hyperlink>
        </w:p>
        <w:p w14:paraId="5FABB45C" w14:textId="71A81F17" w:rsidR="00F00C04" w:rsidRPr="00F00C04" w:rsidRDefault="00F00C04">
          <w:pPr>
            <w:pStyle w:val="TOC1"/>
            <w:rPr>
              <w:rFonts w:ascii="Abel Pro" w:hAnsi="Abel Pro"/>
              <w:noProof/>
              <w:kern w:val="2"/>
              <w:sz w:val="24"/>
              <w:szCs w:val="24"/>
              <w:lang w:val="en-US" w:eastAsia="en-US"/>
              <w14:ligatures w14:val="standardContextual"/>
            </w:rPr>
          </w:pPr>
          <w:hyperlink w:anchor="_Toc231752971" w:history="1">
            <w:r w:rsidRPr="00F00C04">
              <w:rPr>
                <w:rStyle w:val="Hyperlink"/>
                <w:rFonts w:ascii="Abel Pro" w:hAnsi="Abel Pro"/>
                <w:b/>
                <w:bCs/>
                <w:noProof/>
              </w:rPr>
              <w:t>Prioritet 3.1. Jačati učešće mladih u procesima odlučivanja i razvijati omladinsko organizovanje u zajednici</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_Toc231752971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93</w:t>
            </w:r>
            <w:r w:rsidRPr="00F00C04">
              <w:rPr>
                <w:rFonts w:ascii="Abel Pro" w:hAnsi="Abel Pro"/>
                <w:noProof/>
                <w:webHidden/>
              </w:rPr>
              <w:fldChar w:fldCharType="end"/>
            </w:r>
          </w:hyperlink>
        </w:p>
        <w:p w14:paraId="59330F94" w14:textId="5A13ECED" w:rsidR="00F00C04" w:rsidRPr="00F00C04" w:rsidRDefault="00F00C04">
          <w:pPr>
            <w:pStyle w:val="TOC2"/>
            <w:rPr>
              <w:rFonts w:ascii="Abel Pro" w:hAnsi="Abel Pro"/>
              <w:noProof/>
              <w:kern w:val="2"/>
              <w:sz w:val="24"/>
              <w:szCs w:val="24"/>
              <w:lang w:val="en-US" w:eastAsia="en-US"/>
              <w14:ligatures w14:val="standardContextual"/>
            </w:rPr>
          </w:pPr>
          <w:hyperlink w:anchor="_Toc231752972" w:history="1">
            <w:r w:rsidRPr="00F00C04">
              <w:rPr>
                <w:rStyle w:val="Hyperlink"/>
                <w:rFonts w:ascii="Abel Pro" w:hAnsi="Abel Pro"/>
                <w:b/>
                <w:bCs/>
                <w:noProof/>
              </w:rPr>
              <w:t>Mjera 3.1.1. Uključiti mlade u procese odlučivanja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_Toc231752972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94</w:t>
            </w:r>
            <w:r w:rsidRPr="00F00C04">
              <w:rPr>
                <w:rFonts w:ascii="Abel Pro" w:hAnsi="Abel Pro"/>
                <w:noProof/>
                <w:webHidden/>
              </w:rPr>
              <w:fldChar w:fldCharType="end"/>
            </w:r>
          </w:hyperlink>
        </w:p>
        <w:p w14:paraId="16E978A9" w14:textId="2BE9C3F0" w:rsidR="00F00C04" w:rsidRPr="00F00C04" w:rsidRDefault="00F00C04">
          <w:pPr>
            <w:pStyle w:val="TOC2"/>
            <w:rPr>
              <w:rFonts w:ascii="Abel Pro" w:hAnsi="Abel Pro"/>
              <w:noProof/>
              <w:kern w:val="2"/>
              <w:sz w:val="24"/>
              <w:szCs w:val="24"/>
              <w:lang w:val="en-US" w:eastAsia="en-US"/>
              <w14:ligatures w14:val="standardContextual"/>
            </w:rPr>
          </w:pPr>
          <w:hyperlink w:anchor="_Toc231752973" w:history="1">
            <w:r w:rsidRPr="00F00C04">
              <w:rPr>
                <w:rStyle w:val="Hyperlink"/>
                <w:rFonts w:ascii="Abel Pro" w:hAnsi="Abel Pro"/>
                <w:b/>
                <w:bCs/>
                <w:noProof/>
              </w:rPr>
              <w:t>Mjera 3.1.2. Podržati razvoj omladinskog organizovanja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_Toc231752973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94</w:t>
            </w:r>
            <w:r w:rsidRPr="00F00C04">
              <w:rPr>
                <w:rFonts w:ascii="Abel Pro" w:hAnsi="Abel Pro"/>
                <w:noProof/>
                <w:webHidden/>
              </w:rPr>
              <w:fldChar w:fldCharType="end"/>
            </w:r>
          </w:hyperlink>
        </w:p>
        <w:p w14:paraId="15C6A159" w14:textId="478783C2" w:rsidR="00F00C04" w:rsidRPr="00F00C04" w:rsidRDefault="00F00C04">
          <w:pPr>
            <w:pStyle w:val="TOC1"/>
            <w:rPr>
              <w:rFonts w:ascii="Abel Pro" w:hAnsi="Abel Pro"/>
              <w:noProof/>
              <w:kern w:val="2"/>
              <w:sz w:val="24"/>
              <w:szCs w:val="24"/>
              <w:lang w:val="en-US" w:eastAsia="en-US"/>
              <w14:ligatures w14:val="standardContextual"/>
            </w:rPr>
          </w:pPr>
          <w:hyperlink w:anchor="_Toc231752974" w:history="1">
            <w:r w:rsidRPr="00F00C04">
              <w:rPr>
                <w:rStyle w:val="Hyperlink"/>
                <w:rFonts w:ascii="Abel Pro" w:hAnsi="Abel Pro"/>
                <w:b/>
                <w:bCs/>
                <w:noProof/>
              </w:rPr>
              <w:t>Prioritet 3.2. Kultura i sport kao pokretači društvenog aktivizma i aktivnog učešća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_Toc231752974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95</w:t>
            </w:r>
            <w:r w:rsidRPr="00F00C04">
              <w:rPr>
                <w:rFonts w:ascii="Abel Pro" w:hAnsi="Abel Pro"/>
                <w:noProof/>
                <w:webHidden/>
              </w:rPr>
              <w:fldChar w:fldCharType="end"/>
            </w:r>
          </w:hyperlink>
        </w:p>
        <w:p w14:paraId="00287E6C" w14:textId="242AEF97" w:rsidR="00F00C04" w:rsidRPr="00F00C04" w:rsidRDefault="00F00C04">
          <w:pPr>
            <w:pStyle w:val="TOC2"/>
            <w:rPr>
              <w:rFonts w:ascii="Abel Pro" w:hAnsi="Abel Pro"/>
              <w:noProof/>
              <w:kern w:val="2"/>
              <w:sz w:val="24"/>
              <w:szCs w:val="24"/>
              <w:lang w:val="en-US" w:eastAsia="en-US"/>
              <w14:ligatures w14:val="standardContextual"/>
            </w:rPr>
          </w:pPr>
          <w:hyperlink w:anchor="_Toc231752975" w:history="1">
            <w:r w:rsidRPr="00F00C04">
              <w:rPr>
                <w:rStyle w:val="Hyperlink"/>
                <w:rFonts w:ascii="Abel Pro" w:hAnsi="Abel Pro"/>
                <w:b/>
                <w:bCs/>
                <w:noProof/>
              </w:rPr>
              <w:t>Mjera 3.2.1.Unaprjeđivati infrastrukturu za bavljenje sportom i kulturom na području općine</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_Toc231752975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95</w:t>
            </w:r>
            <w:r w:rsidRPr="00F00C04">
              <w:rPr>
                <w:rFonts w:ascii="Abel Pro" w:hAnsi="Abel Pro"/>
                <w:noProof/>
                <w:webHidden/>
              </w:rPr>
              <w:fldChar w:fldCharType="end"/>
            </w:r>
          </w:hyperlink>
        </w:p>
        <w:p w14:paraId="2C86935B" w14:textId="23AB9EB6" w:rsidR="00F00C04" w:rsidRPr="00F00C04" w:rsidRDefault="00F00C04">
          <w:pPr>
            <w:pStyle w:val="TOC2"/>
            <w:rPr>
              <w:rFonts w:ascii="Abel Pro" w:hAnsi="Abel Pro"/>
              <w:noProof/>
              <w:kern w:val="2"/>
              <w:sz w:val="24"/>
              <w:szCs w:val="24"/>
              <w:lang w:val="en-US" w:eastAsia="en-US"/>
              <w14:ligatures w14:val="standardContextual"/>
            </w:rPr>
          </w:pPr>
          <w:hyperlink w:anchor="_Toc231752976" w:history="1">
            <w:r w:rsidRPr="00F00C04">
              <w:rPr>
                <w:rStyle w:val="Hyperlink"/>
                <w:rFonts w:ascii="Abel Pro" w:hAnsi="Abel Pro"/>
                <w:b/>
                <w:bCs/>
                <w:noProof/>
              </w:rPr>
              <w:t>Mjera 3.2.2. Razvijati prilike za mlade u oblasti kulture, sporta, aktivizma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_Toc231752976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95</w:t>
            </w:r>
            <w:r w:rsidRPr="00F00C04">
              <w:rPr>
                <w:rFonts w:ascii="Abel Pro" w:hAnsi="Abel Pro"/>
                <w:noProof/>
                <w:webHidden/>
              </w:rPr>
              <w:fldChar w:fldCharType="end"/>
            </w:r>
          </w:hyperlink>
        </w:p>
        <w:p w14:paraId="41CFE4A6" w14:textId="7FA7F484" w:rsidR="00F00C04" w:rsidRPr="00F00C04" w:rsidRDefault="00F00C04">
          <w:pPr>
            <w:pStyle w:val="TOC1"/>
            <w:rPr>
              <w:rFonts w:ascii="Abel Pro" w:hAnsi="Abel Pro"/>
              <w:noProof/>
              <w:kern w:val="2"/>
              <w:sz w:val="24"/>
              <w:szCs w:val="24"/>
              <w:lang w:val="en-US" w:eastAsia="en-US"/>
              <w14:ligatures w14:val="standardContextual"/>
            </w:rPr>
          </w:pPr>
          <w:hyperlink w:anchor="_Toc231752977" w:history="1">
            <w:r w:rsidRPr="00F00C04">
              <w:rPr>
                <w:rStyle w:val="Hyperlink"/>
                <w:rFonts w:ascii="Abel Pro" w:hAnsi="Abel Pro"/>
                <w:b/>
                <w:bCs/>
                <w:noProof/>
              </w:rPr>
              <w:t>Prioritet 3.3. Olakšati pristup informacijama i mobilnosti za aktivnije učešće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_Toc231752977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96</w:t>
            </w:r>
            <w:r w:rsidRPr="00F00C04">
              <w:rPr>
                <w:rFonts w:ascii="Abel Pro" w:hAnsi="Abel Pro"/>
                <w:noProof/>
                <w:webHidden/>
              </w:rPr>
              <w:fldChar w:fldCharType="end"/>
            </w:r>
          </w:hyperlink>
        </w:p>
        <w:p w14:paraId="5F838D51" w14:textId="18E7B547" w:rsidR="00F00C04" w:rsidRPr="00F00C04" w:rsidRDefault="00F00C04">
          <w:pPr>
            <w:pStyle w:val="TOC2"/>
            <w:rPr>
              <w:rFonts w:ascii="Abel Pro" w:hAnsi="Abel Pro"/>
              <w:noProof/>
              <w:kern w:val="2"/>
              <w:sz w:val="24"/>
              <w:szCs w:val="24"/>
              <w:lang w:val="en-US" w:eastAsia="en-US"/>
              <w14:ligatures w14:val="standardContextual"/>
            </w:rPr>
          </w:pPr>
          <w:hyperlink w:anchor="_Toc231752978" w:history="1">
            <w:r w:rsidRPr="00F00C04">
              <w:rPr>
                <w:rStyle w:val="Hyperlink"/>
                <w:rFonts w:ascii="Abel Pro" w:hAnsi="Abel Pro"/>
                <w:b/>
                <w:bCs/>
                <w:noProof/>
              </w:rPr>
              <w:t>Mjera 3.3.1. Unaprijediti sistem informisanja i dostupnost informacija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_Toc231752978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96</w:t>
            </w:r>
            <w:r w:rsidRPr="00F00C04">
              <w:rPr>
                <w:rFonts w:ascii="Abel Pro" w:hAnsi="Abel Pro"/>
                <w:noProof/>
                <w:webHidden/>
              </w:rPr>
              <w:fldChar w:fldCharType="end"/>
            </w:r>
          </w:hyperlink>
        </w:p>
        <w:p w14:paraId="54D15489" w14:textId="176DCE2D" w:rsidR="00F00C04" w:rsidRPr="00F00C04" w:rsidRDefault="00F00C04">
          <w:pPr>
            <w:pStyle w:val="TOC2"/>
            <w:rPr>
              <w:rFonts w:ascii="Abel Pro" w:hAnsi="Abel Pro"/>
              <w:noProof/>
              <w:kern w:val="2"/>
              <w:sz w:val="24"/>
              <w:szCs w:val="24"/>
              <w:lang w:val="en-US" w:eastAsia="en-US"/>
              <w14:ligatures w14:val="standardContextual"/>
            </w:rPr>
          </w:pPr>
          <w:hyperlink w:anchor="_Toc231752979" w:history="1">
            <w:r w:rsidRPr="00F00C04">
              <w:rPr>
                <w:rStyle w:val="Hyperlink"/>
                <w:rFonts w:ascii="Abel Pro" w:hAnsi="Abel Pro"/>
                <w:b/>
                <w:bCs/>
                <w:noProof/>
              </w:rPr>
              <w:t>Mjera 3.3.2. Podržati mobilnost mladih unutar i van općine</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_Toc231752979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97</w:t>
            </w:r>
            <w:r w:rsidRPr="00F00C04">
              <w:rPr>
                <w:rFonts w:ascii="Abel Pro" w:hAnsi="Abel Pro"/>
                <w:noProof/>
                <w:webHidden/>
              </w:rPr>
              <w:fldChar w:fldCharType="end"/>
            </w:r>
          </w:hyperlink>
        </w:p>
        <w:p w14:paraId="7DA4EC20" w14:textId="7C3B1C3A" w:rsidR="00F00C04" w:rsidRPr="00F00C04" w:rsidRDefault="00F00C04">
          <w:pPr>
            <w:pStyle w:val="TOC1"/>
            <w:rPr>
              <w:rFonts w:ascii="Abel Pro" w:hAnsi="Abel Pro"/>
              <w:noProof/>
              <w:kern w:val="2"/>
              <w:sz w:val="24"/>
              <w:szCs w:val="24"/>
              <w:lang w:val="en-US" w:eastAsia="en-US"/>
              <w14:ligatures w14:val="standardContextual"/>
            </w:rPr>
          </w:pPr>
          <w:hyperlink w:anchor="_Toc231752980" w:history="1">
            <w:r w:rsidRPr="00F00C04">
              <w:rPr>
                <w:rStyle w:val="Hyperlink"/>
                <w:rFonts w:ascii="Abel Pro" w:hAnsi="Abel Pro"/>
                <w:noProof/>
              </w:rPr>
              <w:t>4. INDIKATIVNI FINANSIJSKI OKVIR</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_Toc231752980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98</w:t>
            </w:r>
            <w:r w:rsidRPr="00F00C04">
              <w:rPr>
                <w:rFonts w:ascii="Abel Pro" w:hAnsi="Abel Pro"/>
                <w:noProof/>
                <w:webHidden/>
              </w:rPr>
              <w:fldChar w:fldCharType="end"/>
            </w:r>
          </w:hyperlink>
        </w:p>
        <w:p w14:paraId="3B037818" w14:textId="3AD54974" w:rsidR="00F00C04" w:rsidRPr="00F00C04" w:rsidRDefault="00F00C04">
          <w:pPr>
            <w:pStyle w:val="TOC1"/>
            <w:rPr>
              <w:rFonts w:ascii="Abel Pro" w:hAnsi="Abel Pro"/>
              <w:noProof/>
              <w:kern w:val="2"/>
              <w:sz w:val="24"/>
              <w:szCs w:val="24"/>
              <w:lang w:val="en-US" w:eastAsia="en-US"/>
              <w14:ligatures w14:val="standardContextual"/>
            </w:rPr>
          </w:pPr>
          <w:hyperlink w:anchor="_Toc231752981" w:history="1">
            <w:r w:rsidRPr="00F00C04">
              <w:rPr>
                <w:rStyle w:val="Hyperlink"/>
                <w:rFonts w:ascii="Abel Pro" w:hAnsi="Abel Pro"/>
                <w:noProof/>
              </w:rPr>
              <w:t>5. SAŽETI PRIKAZ STRATEŠKOG DOKUMENTA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_Toc231752981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102</w:t>
            </w:r>
            <w:r w:rsidRPr="00F00C04">
              <w:rPr>
                <w:rFonts w:ascii="Abel Pro" w:hAnsi="Abel Pro"/>
                <w:noProof/>
                <w:webHidden/>
              </w:rPr>
              <w:fldChar w:fldCharType="end"/>
            </w:r>
          </w:hyperlink>
        </w:p>
        <w:p w14:paraId="0F22FCED" w14:textId="0F377DC9" w:rsidR="00F00C04" w:rsidRPr="00F00C04" w:rsidRDefault="00F00C04">
          <w:pPr>
            <w:pStyle w:val="TOC1"/>
            <w:rPr>
              <w:rFonts w:ascii="Abel Pro" w:hAnsi="Abel Pro"/>
              <w:noProof/>
              <w:kern w:val="2"/>
              <w:sz w:val="24"/>
              <w:szCs w:val="24"/>
              <w:lang w:val="en-US" w:eastAsia="en-US"/>
              <w14:ligatures w14:val="standardContextual"/>
            </w:rPr>
          </w:pPr>
          <w:hyperlink w:anchor="_Toc231752982" w:history="1">
            <w:r w:rsidRPr="00F00C04">
              <w:rPr>
                <w:rStyle w:val="Hyperlink"/>
                <w:rFonts w:ascii="Abel Pro" w:hAnsi="Abel Pro"/>
                <w:noProof/>
              </w:rPr>
              <w:t>6. OKVIR EVALUACIJE, IMPLEMENTACIJE, MONITORINGA I IZVJEŠTAVANJA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_Toc231752982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111</w:t>
            </w:r>
            <w:r w:rsidRPr="00F00C04">
              <w:rPr>
                <w:rFonts w:ascii="Abel Pro" w:hAnsi="Abel Pro"/>
                <w:noProof/>
                <w:webHidden/>
              </w:rPr>
              <w:fldChar w:fldCharType="end"/>
            </w:r>
          </w:hyperlink>
        </w:p>
        <w:p w14:paraId="4C4DB928" w14:textId="054C1F6E" w:rsidR="00F00C04" w:rsidRPr="00F00C04" w:rsidRDefault="00F00C04">
          <w:pPr>
            <w:pStyle w:val="TOC1"/>
            <w:rPr>
              <w:rFonts w:ascii="Abel Pro" w:hAnsi="Abel Pro"/>
              <w:noProof/>
              <w:kern w:val="2"/>
              <w:sz w:val="24"/>
              <w:szCs w:val="24"/>
              <w:lang w:val="en-US" w:eastAsia="en-US"/>
              <w14:ligatures w14:val="standardContextual"/>
            </w:rPr>
          </w:pPr>
          <w:hyperlink w:anchor="_Toc231752983" w:history="1">
            <w:r w:rsidRPr="00F00C04">
              <w:rPr>
                <w:rStyle w:val="Hyperlink"/>
                <w:rFonts w:ascii="Abel Pro" w:hAnsi="Abel Pro"/>
                <w:noProof/>
              </w:rPr>
              <w:t>7. USAGLAŠENOST DOKUMENTA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_Toc231752983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114</w:t>
            </w:r>
            <w:r w:rsidRPr="00F00C04">
              <w:rPr>
                <w:rFonts w:ascii="Abel Pro" w:hAnsi="Abel Pro"/>
                <w:noProof/>
                <w:webHidden/>
              </w:rPr>
              <w:fldChar w:fldCharType="end"/>
            </w:r>
          </w:hyperlink>
        </w:p>
        <w:p w14:paraId="5CC5220D" w14:textId="441FDDF7" w:rsidR="00F00C04" w:rsidRPr="00F00C04" w:rsidRDefault="00F00C04">
          <w:pPr>
            <w:pStyle w:val="TOC1"/>
            <w:rPr>
              <w:rFonts w:ascii="Abel Pro" w:hAnsi="Abel Pro"/>
              <w:noProof/>
              <w:kern w:val="2"/>
              <w:sz w:val="24"/>
              <w:szCs w:val="24"/>
              <w:lang w:val="en-US" w:eastAsia="en-US"/>
              <w14:ligatures w14:val="standardContextual"/>
            </w:rPr>
          </w:pPr>
          <w:hyperlink w:anchor="_Toc231752984" w:history="1">
            <w:r w:rsidRPr="00F00C04">
              <w:rPr>
                <w:rStyle w:val="Hyperlink"/>
                <w:rFonts w:ascii="Abel Pro" w:hAnsi="Abel Pro"/>
                <w:noProof/>
              </w:rPr>
              <w:t>8. DETALJAN PREGLED MJERA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_Toc231752984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116</w:t>
            </w:r>
            <w:r w:rsidRPr="00F00C04">
              <w:rPr>
                <w:rFonts w:ascii="Abel Pro" w:hAnsi="Abel Pro"/>
                <w:noProof/>
                <w:webHidden/>
              </w:rPr>
              <w:fldChar w:fldCharType="end"/>
            </w:r>
          </w:hyperlink>
        </w:p>
        <w:p w14:paraId="11B8237E" w14:textId="4AB6EFA4" w:rsidR="00F00C04" w:rsidRPr="00F00C04" w:rsidRDefault="00F00C04">
          <w:pPr>
            <w:pStyle w:val="TOC1"/>
            <w:rPr>
              <w:rFonts w:ascii="Abel Pro" w:hAnsi="Abel Pro"/>
              <w:noProof/>
              <w:kern w:val="2"/>
              <w:sz w:val="24"/>
              <w:szCs w:val="24"/>
              <w:lang w:val="en-US" w:eastAsia="en-US"/>
              <w14:ligatures w14:val="standardContextual"/>
            </w:rPr>
          </w:pPr>
          <w:hyperlink w:anchor="_Toc231752985" w:history="1">
            <w:r w:rsidRPr="00F00C04">
              <w:rPr>
                <w:rStyle w:val="Hyperlink"/>
                <w:rFonts w:ascii="Abel Pro" w:hAnsi="Abel Pro"/>
                <w:noProof/>
              </w:rPr>
              <w:t>9. Prilozi uz Strategiju prema mladima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_Toc231752985 \h </w:instrText>
            </w:r>
            <w:r w:rsidRPr="00F00C04">
              <w:rPr>
                <w:rFonts w:ascii="Abel Pro" w:hAnsi="Abel Pro"/>
                <w:noProof/>
                <w:webHidden/>
              </w:rPr>
            </w:r>
            <w:r w:rsidRPr="00F00C04">
              <w:rPr>
                <w:rFonts w:ascii="Abel Pro" w:hAnsi="Abel Pro"/>
                <w:noProof/>
                <w:webHidden/>
              </w:rPr>
              <w:fldChar w:fldCharType="separate"/>
            </w:r>
            <w:r w:rsidRPr="00F00C04">
              <w:rPr>
                <w:rFonts w:ascii="Abel Pro" w:hAnsi="Abel Pro"/>
                <w:noProof/>
                <w:webHidden/>
              </w:rPr>
              <w:t>133</w:t>
            </w:r>
            <w:r w:rsidRPr="00F00C04">
              <w:rPr>
                <w:rFonts w:ascii="Abel Pro" w:hAnsi="Abel Pro"/>
                <w:noProof/>
                <w:webHidden/>
              </w:rPr>
              <w:fldChar w:fldCharType="end"/>
            </w:r>
          </w:hyperlink>
        </w:p>
        <w:p w14:paraId="6E3F4339" w14:textId="60365949" w:rsidR="0006080C" w:rsidRPr="00F00C04" w:rsidRDefault="00EE490E" w:rsidP="0006080C">
          <w:pPr>
            <w:rPr>
              <w:rFonts w:ascii="Abel Pro" w:hAnsi="Abel Pro"/>
            </w:rPr>
          </w:pPr>
          <w:r w:rsidRPr="00F00C04">
            <w:rPr>
              <w:rFonts w:ascii="Abel Pro" w:hAnsi="Abel Pro"/>
              <w:b/>
              <w:bCs/>
            </w:rPr>
            <w:fldChar w:fldCharType="end"/>
          </w:r>
          <w:r w:rsidR="0006080C" w:rsidRPr="00F00C04">
            <w:rPr>
              <w:rFonts w:ascii="Abel Pro" w:hAnsi="Abel Pro"/>
            </w:rPr>
            <w:t xml:space="preserve"> </w:t>
          </w:r>
        </w:p>
        <w:p w14:paraId="4EA781F2" w14:textId="66C7B0A3" w:rsidR="00477AD4" w:rsidRPr="002C641A" w:rsidRDefault="00000000" w:rsidP="00477AD4">
          <w:pPr>
            <w:rPr>
              <w:rFonts w:ascii="Abel Pro" w:hAnsi="Abel Pro"/>
            </w:rPr>
          </w:pPr>
        </w:p>
      </w:sdtContent>
    </w:sdt>
    <w:p w14:paraId="5070DAC8" w14:textId="77777777" w:rsidR="00EF250A" w:rsidRPr="002C641A" w:rsidRDefault="00EF250A" w:rsidP="00477AD4">
      <w:pPr>
        <w:rPr>
          <w:rFonts w:ascii="Abel Pro" w:hAnsi="Abel Pro"/>
        </w:rPr>
      </w:pPr>
    </w:p>
    <w:p w14:paraId="733C5B41" w14:textId="77777777" w:rsidR="00EF250A" w:rsidRPr="002C641A" w:rsidRDefault="00EF250A" w:rsidP="00477AD4">
      <w:pPr>
        <w:rPr>
          <w:rFonts w:ascii="Abel Pro" w:hAnsi="Abel Pro"/>
        </w:rPr>
      </w:pPr>
    </w:p>
    <w:p w14:paraId="138CCA80" w14:textId="77777777" w:rsidR="00E92323" w:rsidRPr="002C641A" w:rsidRDefault="00E92323" w:rsidP="00477AD4">
      <w:pPr>
        <w:rPr>
          <w:rFonts w:ascii="Abel Pro" w:hAnsi="Abel Pro"/>
        </w:rPr>
      </w:pPr>
    </w:p>
    <w:p w14:paraId="69DEB90E" w14:textId="77777777" w:rsidR="00E92323" w:rsidRPr="002C641A" w:rsidRDefault="00E92323" w:rsidP="00477AD4">
      <w:pPr>
        <w:rPr>
          <w:rFonts w:ascii="Abel Pro" w:hAnsi="Abel Pro"/>
        </w:rPr>
      </w:pPr>
    </w:p>
    <w:p w14:paraId="6C9E806E" w14:textId="77777777" w:rsidR="00EF250A" w:rsidRPr="002C641A" w:rsidRDefault="00EF250A" w:rsidP="00477AD4">
      <w:pPr>
        <w:rPr>
          <w:rFonts w:ascii="Abel Pro" w:hAnsi="Abel Pro"/>
        </w:rPr>
      </w:pPr>
    </w:p>
    <w:p w14:paraId="21545DDA" w14:textId="54F2E4CC" w:rsidR="002B6B7E" w:rsidRPr="002C641A" w:rsidRDefault="002B6B7E">
      <w:pPr>
        <w:rPr>
          <w:rFonts w:ascii="Abel Pro" w:eastAsiaTheme="majorEastAsia" w:hAnsi="Abel Pro" w:cstheme="majorBidi"/>
          <w:color w:val="2E74B5" w:themeColor="accent1" w:themeShade="BF"/>
          <w:sz w:val="32"/>
          <w:szCs w:val="32"/>
        </w:rPr>
      </w:pPr>
    </w:p>
    <w:p w14:paraId="4774731F" w14:textId="77777777" w:rsidR="007F6C17" w:rsidRPr="002C641A" w:rsidRDefault="007F6C17">
      <w:pPr>
        <w:rPr>
          <w:rFonts w:ascii="Abel Pro" w:eastAsiaTheme="majorEastAsia" w:hAnsi="Abel Pro" w:cstheme="majorBidi"/>
          <w:color w:val="2E74B5" w:themeColor="accent1" w:themeShade="BF"/>
          <w:sz w:val="32"/>
          <w:szCs w:val="32"/>
        </w:rPr>
      </w:pPr>
      <w:r w:rsidRPr="002C641A">
        <w:rPr>
          <w:rFonts w:ascii="Abel Pro" w:hAnsi="Abel Pro"/>
        </w:rPr>
        <w:br w:type="page"/>
      </w:r>
    </w:p>
    <w:p w14:paraId="64BDE8A9" w14:textId="152BAC0F" w:rsidR="00EE490E" w:rsidRPr="002C641A" w:rsidRDefault="00EE490E" w:rsidP="00477AD4">
      <w:pPr>
        <w:pStyle w:val="Heading1"/>
        <w:rPr>
          <w:rFonts w:ascii="Abel Pro" w:hAnsi="Abel Pro"/>
        </w:rPr>
      </w:pPr>
      <w:bookmarkStart w:id="0" w:name="_Toc231752908"/>
      <w:r w:rsidRPr="002C641A">
        <w:rPr>
          <w:rFonts w:ascii="Abel Pro" w:hAnsi="Abel Pro"/>
        </w:rPr>
        <w:t>Popis tabela</w:t>
      </w:r>
      <w:bookmarkEnd w:id="0"/>
    </w:p>
    <w:p w14:paraId="2FFE0918" w14:textId="759B6BBD" w:rsidR="001D1BF1" w:rsidRPr="001D1BF1" w:rsidRDefault="00306BCA">
      <w:pPr>
        <w:pStyle w:val="TableofFigures"/>
        <w:tabs>
          <w:tab w:val="right" w:leader="dot" w:pos="9962"/>
        </w:tabs>
        <w:rPr>
          <w:rFonts w:ascii="Abel Pro" w:hAnsi="Abel Pro"/>
          <w:noProof/>
          <w:kern w:val="2"/>
          <w:sz w:val="24"/>
          <w:szCs w:val="24"/>
          <w:lang w:val="en-US" w:eastAsia="en-US"/>
          <w14:ligatures w14:val="standardContextual"/>
        </w:rPr>
      </w:pPr>
      <w:r w:rsidRPr="001D1BF1">
        <w:rPr>
          <w:rFonts w:ascii="Abel Pro" w:hAnsi="Abel Pro"/>
        </w:rPr>
        <w:fldChar w:fldCharType="begin"/>
      </w:r>
      <w:r w:rsidRPr="001D1BF1">
        <w:rPr>
          <w:rFonts w:ascii="Abel Pro" w:hAnsi="Abel Pro"/>
        </w:rPr>
        <w:instrText xml:space="preserve"> TOC \h \z \c "Tabela" </w:instrText>
      </w:r>
      <w:r w:rsidRPr="001D1BF1">
        <w:rPr>
          <w:rFonts w:ascii="Abel Pro" w:hAnsi="Abel Pro"/>
        </w:rPr>
        <w:fldChar w:fldCharType="separate"/>
      </w:r>
      <w:hyperlink w:anchor="_Toc231388153" w:history="1">
        <w:r w:rsidR="001D1BF1" w:rsidRPr="001D1BF1">
          <w:rPr>
            <w:rStyle w:val="Hyperlink"/>
            <w:rFonts w:ascii="Abel Pro" w:hAnsi="Abel Pro"/>
            <w:noProof/>
          </w:rPr>
          <w:t xml:space="preserve">Tabela 1. </w:t>
        </w:r>
        <w:r w:rsidR="001D1BF1" w:rsidRPr="001D1BF1">
          <w:rPr>
            <w:rStyle w:val="Hyperlink"/>
            <w:rFonts w:ascii="Abel Pro" w:hAnsi="Abel Pro"/>
            <w:noProof/>
            <w:lang w:val="hr-BA"/>
          </w:rPr>
          <w:t>Demografske karakteristike populacije mladih na području općine Vogošća</w:t>
        </w:r>
        <w:r w:rsidR="001D1BF1" w:rsidRPr="001D1BF1">
          <w:rPr>
            <w:rFonts w:ascii="Abel Pro" w:hAnsi="Abel Pro"/>
            <w:noProof/>
            <w:webHidden/>
          </w:rPr>
          <w:tab/>
        </w:r>
        <w:r w:rsidR="001D1BF1" w:rsidRPr="001D1BF1">
          <w:rPr>
            <w:rFonts w:ascii="Abel Pro" w:hAnsi="Abel Pro"/>
            <w:noProof/>
            <w:webHidden/>
          </w:rPr>
          <w:fldChar w:fldCharType="begin"/>
        </w:r>
        <w:r w:rsidR="001D1BF1" w:rsidRPr="001D1BF1">
          <w:rPr>
            <w:rFonts w:ascii="Abel Pro" w:hAnsi="Abel Pro"/>
            <w:noProof/>
            <w:webHidden/>
          </w:rPr>
          <w:instrText xml:space="preserve"> PAGEREF _Toc231388153 \h </w:instrText>
        </w:r>
        <w:r w:rsidR="001D1BF1" w:rsidRPr="001D1BF1">
          <w:rPr>
            <w:rFonts w:ascii="Abel Pro" w:hAnsi="Abel Pro"/>
            <w:noProof/>
            <w:webHidden/>
          </w:rPr>
        </w:r>
        <w:r w:rsidR="001D1BF1" w:rsidRPr="001D1BF1">
          <w:rPr>
            <w:rFonts w:ascii="Abel Pro" w:hAnsi="Abel Pro"/>
            <w:noProof/>
            <w:webHidden/>
          </w:rPr>
          <w:fldChar w:fldCharType="separate"/>
        </w:r>
        <w:r w:rsidR="00F00C04">
          <w:rPr>
            <w:rFonts w:ascii="Abel Pro" w:hAnsi="Abel Pro"/>
            <w:noProof/>
            <w:webHidden/>
          </w:rPr>
          <w:t>10</w:t>
        </w:r>
        <w:r w:rsidR="001D1BF1" w:rsidRPr="001D1BF1">
          <w:rPr>
            <w:rFonts w:ascii="Abel Pro" w:hAnsi="Abel Pro"/>
            <w:noProof/>
            <w:webHidden/>
          </w:rPr>
          <w:fldChar w:fldCharType="end"/>
        </w:r>
      </w:hyperlink>
    </w:p>
    <w:p w14:paraId="3FAFA6C6" w14:textId="05E13758"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54" w:history="1">
        <w:r w:rsidRPr="00F00C04">
          <w:rPr>
            <w:rStyle w:val="Hyperlink"/>
            <w:rFonts w:ascii="Abel Pro" w:hAnsi="Abel Pro"/>
            <w:noProof/>
          </w:rPr>
          <w:t xml:space="preserve">Tabela 2. </w:t>
        </w:r>
        <w:r w:rsidRPr="00F00C04">
          <w:rPr>
            <w:rStyle w:val="Hyperlink"/>
            <w:rFonts w:ascii="Abel Pro" w:hAnsi="Abel Pro" w:cs="AbelPro"/>
            <w:noProof/>
            <w:lang w:val="hr-BA"/>
          </w:rPr>
          <w:t>Uzorak za Općinu Vogošća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_Toc231388154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21</w:t>
        </w:r>
        <w:r w:rsidRPr="00F00C04">
          <w:rPr>
            <w:rFonts w:ascii="Abel Pro" w:hAnsi="Abel Pro"/>
            <w:noProof/>
            <w:webHidden/>
          </w:rPr>
          <w:fldChar w:fldCharType="end"/>
        </w:r>
      </w:hyperlink>
    </w:p>
    <w:p w14:paraId="509DD797" w14:textId="3A330FBB"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55" w:history="1">
        <w:r w:rsidRPr="00F00C04">
          <w:rPr>
            <w:rStyle w:val="Hyperlink"/>
            <w:rFonts w:ascii="Abel Pro" w:hAnsi="Abel Pro"/>
            <w:noProof/>
          </w:rPr>
          <w:t xml:space="preserve">Tabela 3. </w:t>
        </w:r>
        <w:r w:rsidRPr="00F00C04">
          <w:rPr>
            <w:rStyle w:val="Hyperlink"/>
            <w:rFonts w:ascii="Abel Pro" w:eastAsia="Times New Roman" w:hAnsi="Abel Pro" w:cs="Times New Roman"/>
            <w:iCs/>
            <w:noProof/>
          </w:rPr>
          <w:t>Stratifikacija uzorka mladih u odnosu na demografske karakteristike populacije mladih Općine Vogošća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_Toc231388155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22</w:t>
        </w:r>
        <w:r w:rsidRPr="00F00C04">
          <w:rPr>
            <w:rFonts w:ascii="Abel Pro" w:hAnsi="Abel Pro"/>
            <w:noProof/>
            <w:webHidden/>
          </w:rPr>
          <w:fldChar w:fldCharType="end"/>
        </w:r>
      </w:hyperlink>
    </w:p>
    <w:p w14:paraId="526497A4" w14:textId="1CFFC1DB"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56" w:history="1">
        <w:r w:rsidRPr="00F00C04">
          <w:rPr>
            <w:rStyle w:val="Hyperlink"/>
            <w:rFonts w:ascii="Abel Pro" w:hAnsi="Abel Pro"/>
            <w:noProof/>
          </w:rPr>
          <w:t>Tabela 4. Demografske karakteristike uzroka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_Toc231388156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22</w:t>
        </w:r>
        <w:r w:rsidRPr="00F00C04">
          <w:rPr>
            <w:rFonts w:ascii="Abel Pro" w:hAnsi="Abel Pro"/>
            <w:noProof/>
            <w:webHidden/>
          </w:rPr>
          <w:fldChar w:fldCharType="end"/>
        </w:r>
      </w:hyperlink>
    </w:p>
    <w:p w14:paraId="781A5BF8" w14:textId="5632F04E"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57" w:history="1">
        <w:r w:rsidRPr="00F00C04">
          <w:rPr>
            <w:rStyle w:val="Hyperlink"/>
            <w:rFonts w:ascii="Abel Pro" w:hAnsi="Abel Pro"/>
            <w:noProof/>
          </w:rPr>
          <w:t>Tabela 5. Srednje obrazovanje</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_Toc231388157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29</w:t>
        </w:r>
        <w:r w:rsidRPr="00F00C04">
          <w:rPr>
            <w:rFonts w:ascii="Abel Pro" w:hAnsi="Abel Pro"/>
            <w:noProof/>
            <w:webHidden/>
          </w:rPr>
          <w:fldChar w:fldCharType="end"/>
        </w:r>
      </w:hyperlink>
    </w:p>
    <w:p w14:paraId="264740CA" w14:textId="7231F04D"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58" w:history="1">
        <w:r w:rsidRPr="00F00C04">
          <w:rPr>
            <w:rStyle w:val="Hyperlink"/>
            <w:rFonts w:ascii="Abel Pro" w:hAnsi="Abel Pro"/>
            <w:noProof/>
          </w:rPr>
          <w:t>Tabela 6. Visoko obrazovanje</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_Toc231388158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30</w:t>
        </w:r>
        <w:r w:rsidRPr="00F00C04">
          <w:rPr>
            <w:rFonts w:ascii="Abel Pro" w:hAnsi="Abel Pro"/>
            <w:noProof/>
            <w:webHidden/>
          </w:rPr>
          <w:fldChar w:fldCharType="end"/>
        </w:r>
      </w:hyperlink>
    </w:p>
    <w:p w14:paraId="168D5D6D" w14:textId="2AB1D235"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59" w:history="1">
        <w:r w:rsidRPr="00F00C04">
          <w:rPr>
            <w:rStyle w:val="Hyperlink"/>
            <w:rFonts w:ascii="Abel Pro" w:hAnsi="Abel Pro"/>
            <w:noProof/>
          </w:rPr>
          <w:t>Tabela 7. Izdvajanja Općine Vogošća u oblasti obrazovanja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_Toc231388159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32</w:t>
        </w:r>
        <w:r w:rsidRPr="00F00C04">
          <w:rPr>
            <w:rFonts w:ascii="Abel Pro" w:hAnsi="Abel Pro"/>
            <w:noProof/>
            <w:webHidden/>
          </w:rPr>
          <w:fldChar w:fldCharType="end"/>
        </w:r>
      </w:hyperlink>
    </w:p>
    <w:p w14:paraId="4845E27C" w14:textId="7E68F070"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60" w:history="1">
        <w:r w:rsidRPr="00F00C04">
          <w:rPr>
            <w:rStyle w:val="Hyperlink"/>
            <w:rFonts w:ascii="Abel Pro" w:hAnsi="Abel Pro"/>
            <w:noProof/>
          </w:rPr>
          <w:t xml:space="preserve">Tabela 8. </w:t>
        </w:r>
        <w:r w:rsidRPr="00F00C04">
          <w:rPr>
            <w:rStyle w:val="Hyperlink"/>
            <w:rFonts w:ascii="Abel Pro" w:hAnsi="Abel Pro"/>
            <w:iCs/>
            <w:noProof/>
          </w:rPr>
          <w:t>Pregled broja nezaposlenih i zaposlenih u Vogošći i u KS</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_Toc231388160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36</w:t>
        </w:r>
        <w:r w:rsidRPr="00F00C04">
          <w:rPr>
            <w:rFonts w:ascii="Abel Pro" w:hAnsi="Abel Pro"/>
            <w:noProof/>
            <w:webHidden/>
          </w:rPr>
          <w:fldChar w:fldCharType="end"/>
        </w:r>
      </w:hyperlink>
    </w:p>
    <w:p w14:paraId="3C0E7841" w14:textId="2B43902C"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61" w:history="1">
        <w:r w:rsidRPr="00F00C04">
          <w:rPr>
            <w:rStyle w:val="Hyperlink"/>
            <w:rFonts w:ascii="Abel Pro" w:hAnsi="Abel Pro"/>
            <w:noProof/>
          </w:rPr>
          <w:t xml:space="preserve">Tabela 9. </w:t>
        </w:r>
        <w:r w:rsidRPr="00F00C04">
          <w:rPr>
            <w:rStyle w:val="Hyperlink"/>
            <w:rFonts w:ascii="Abel Pro" w:hAnsi="Abel Pro" w:cs="Arial"/>
            <w:noProof/>
          </w:rPr>
          <w:t>Struktura nezaposlenih osoba po dobi i stepenu stručnog obrazovanja 01.01.2022.g - 31.12.2022.g</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_Toc231388161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40</w:t>
        </w:r>
        <w:r w:rsidRPr="00F00C04">
          <w:rPr>
            <w:rFonts w:ascii="Abel Pro" w:hAnsi="Abel Pro"/>
            <w:noProof/>
            <w:webHidden/>
          </w:rPr>
          <w:fldChar w:fldCharType="end"/>
        </w:r>
      </w:hyperlink>
    </w:p>
    <w:p w14:paraId="12281ADA" w14:textId="1A988D45"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62" w:history="1">
        <w:r w:rsidRPr="00F00C04">
          <w:rPr>
            <w:rStyle w:val="Hyperlink"/>
            <w:rFonts w:ascii="Abel Pro" w:hAnsi="Abel Pro"/>
            <w:noProof/>
          </w:rPr>
          <w:t xml:space="preserve">Tabela 10. </w:t>
        </w:r>
        <w:r w:rsidRPr="00F00C04">
          <w:rPr>
            <w:rStyle w:val="Hyperlink"/>
            <w:rFonts w:ascii="Abel Pro" w:hAnsi="Abel Pro" w:cs="Arial"/>
            <w:noProof/>
          </w:rPr>
          <w:t>Struktura nezaposlenih osoba po dobi i stepenu stručnog obrazovanja 01.01.2023.g - 31.12.2023.g</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_Toc231388162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40</w:t>
        </w:r>
        <w:r w:rsidRPr="00F00C04">
          <w:rPr>
            <w:rFonts w:ascii="Abel Pro" w:hAnsi="Abel Pro"/>
            <w:noProof/>
            <w:webHidden/>
          </w:rPr>
          <w:fldChar w:fldCharType="end"/>
        </w:r>
      </w:hyperlink>
    </w:p>
    <w:p w14:paraId="279ACA61" w14:textId="15DB7AA4"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63" w:history="1">
        <w:r w:rsidRPr="00F00C04">
          <w:rPr>
            <w:rStyle w:val="Hyperlink"/>
            <w:rFonts w:ascii="Abel Pro" w:hAnsi="Abel Pro"/>
            <w:noProof/>
          </w:rPr>
          <w:t xml:space="preserve">Tabela 11. </w:t>
        </w:r>
        <w:r w:rsidRPr="00F00C04">
          <w:rPr>
            <w:rStyle w:val="Hyperlink"/>
            <w:rFonts w:ascii="Abel Pro" w:hAnsi="Abel Pro" w:cs="Arial"/>
            <w:noProof/>
          </w:rPr>
          <w:t>Struktura nezaposlenih osoba po dobi i stepenu stručnog obrazovanja 01.01.2024.g - 31.12.2024.g</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_Toc231388163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41</w:t>
        </w:r>
        <w:r w:rsidRPr="00F00C04">
          <w:rPr>
            <w:rFonts w:ascii="Abel Pro" w:hAnsi="Abel Pro"/>
            <w:noProof/>
            <w:webHidden/>
          </w:rPr>
          <w:fldChar w:fldCharType="end"/>
        </w:r>
      </w:hyperlink>
    </w:p>
    <w:p w14:paraId="7852B304" w14:textId="3A4BCB74"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64" w:history="1">
        <w:r w:rsidRPr="00F00C04">
          <w:rPr>
            <w:rStyle w:val="Hyperlink"/>
            <w:rFonts w:ascii="Abel Pro" w:hAnsi="Abel Pro"/>
            <w:noProof/>
          </w:rPr>
          <w:t>Tabela 12. Procjena broja, mjera, preporuka, pripremnih postupaka i prekršajnih postupaka prema maloljetnicima po Službama socijalne zaštite općina JU „Kantonalni centar za socijalni rad“ za 2024. godinu</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_Toc231388164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54</w:t>
        </w:r>
        <w:r w:rsidRPr="00F00C04">
          <w:rPr>
            <w:rFonts w:ascii="Abel Pro" w:hAnsi="Abel Pro"/>
            <w:noProof/>
            <w:webHidden/>
          </w:rPr>
          <w:fldChar w:fldCharType="end"/>
        </w:r>
      </w:hyperlink>
    </w:p>
    <w:p w14:paraId="17AAA11C" w14:textId="220658B6"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65" w:history="1">
        <w:r w:rsidRPr="00F00C04">
          <w:rPr>
            <w:rStyle w:val="Hyperlink"/>
            <w:rFonts w:ascii="Abel Pro" w:hAnsi="Abel Pro"/>
            <w:noProof/>
          </w:rPr>
          <w:t xml:space="preserve">Tabela 13. </w:t>
        </w:r>
        <w:r w:rsidRPr="00F00C04">
          <w:rPr>
            <w:rStyle w:val="Hyperlink"/>
            <w:rFonts w:ascii="Abel Pro" w:hAnsi="Abel Pro"/>
            <w:iCs/>
            <w:noProof/>
          </w:rPr>
          <w:t>Zakonski i podzakonski akti iz oblasti kulture i sporta koji se direktno ili indirektno tiču mladih</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_Toc231388165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71</w:t>
        </w:r>
        <w:r w:rsidRPr="00F00C04">
          <w:rPr>
            <w:rFonts w:ascii="Abel Pro" w:hAnsi="Abel Pro"/>
            <w:noProof/>
            <w:webHidden/>
          </w:rPr>
          <w:fldChar w:fldCharType="end"/>
        </w:r>
      </w:hyperlink>
    </w:p>
    <w:p w14:paraId="07F35E01" w14:textId="76D6F746"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66" w:history="1">
        <w:r w:rsidRPr="00F00C04">
          <w:rPr>
            <w:rStyle w:val="Hyperlink"/>
            <w:rFonts w:ascii="Abel Pro" w:hAnsi="Abel Pro"/>
            <w:noProof/>
          </w:rPr>
          <w:t xml:space="preserve">Tabela 14. </w:t>
        </w:r>
        <w:r w:rsidRPr="00F00C04">
          <w:rPr>
            <w:rStyle w:val="Hyperlink"/>
            <w:rFonts w:ascii="Abel Pro" w:hAnsi="Abel Pro"/>
            <w:noProof/>
            <w:lang w:val="bs-Latn-BA"/>
          </w:rPr>
          <w:t>Spisak sportskih udruženja i broj mladih (15-30. godina) koji su uključeni kao korisnici</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_Toc231388166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74</w:t>
        </w:r>
        <w:r w:rsidRPr="00F00C04">
          <w:rPr>
            <w:rFonts w:ascii="Abel Pro" w:hAnsi="Abel Pro"/>
            <w:noProof/>
            <w:webHidden/>
          </w:rPr>
          <w:fldChar w:fldCharType="end"/>
        </w:r>
      </w:hyperlink>
    </w:p>
    <w:p w14:paraId="1E6A13FF" w14:textId="3A811AA2"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67" w:history="1">
        <w:r w:rsidRPr="00F00C04">
          <w:rPr>
            <w:rStyle w:val="Hyperlink"/>
            <w:rFonts w:ascii="Abel Pro" w:hAnsi="Abel Pro"/>
            <w:noProof/>
          </w:rPr>
          <w:t>Tabela 16. Finansiranje sportskih udruženja</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_Toc231388167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74</w:t>
        </w:r>
        <w:r w:rsidRPr="00F00C04">
          <w:rPr>
            <w:rFonts w:ascii="Abel Pro" w:hAnsi="Abel Pro"/>
            <w:noProof/>
            <w:webHidden/>
          </w:rPr>
          <w:fldChar w:fldCharType="end"/>
        </w:r>
      </w:hyperlink>
    </w:p>
    <w:p w14:paraId="668DE9FD" w14:textId="1DC89AEF" w:rsidR="001D1BF1" w:rsidRPr="00F00C04"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68" w:history="1">
        <w:r w:rsidRPr="00F00C04">
          <w:rPr>
            <w:rStyle w:val="Hyperlink"/>
            <w:rFonts w:ascii="Abel Pro" w:hAnsi="Abel Pro"/>
            <w:noProof/>
          </w:rPr>
          <w:t xml:space="preserve">Tabela 17. </w:t>
        </w:r>
        <w:r w:rsidRPr="00F00C04">
          <w:rPr>
            <w:rStyle w:val="Hyperlink"/>
            <w:rFonts w:ascii="Abel Pro" w:hAnsi="Abel Pro"/>
            <w:noProof/>
            <w:lang w:eastAsia="en-US"/>
          </w:rPr>
          <w:t>Organizacije koje se bave kulturom i njihovo finansiranje</w:t>
        </w:r>
        <w:r w:rsidRPr="00F00C04">
          <w:rPr>
            <w:rFonts w:ascii="Abel Pro" w:hAnsi="Abel Pro"/>
            <w:noProof/>
            <w:webHidden/>
          </w:rPr>
          <w:tab/>
        </w:r>
        <w:r w:rsidRPr="00F00C04">
          <w:rPr>
            <w:rFonts w:ascii="Abel Pro" w:hAnsi="Abel Pro"/>
            <w:noProof/>
            <w:webHidden/>
          </w:rPr>
          <w:fldChar w:fldCharType="begin"/>
        </w:r>
        <w:r w:rsidRPr="00F00C04">
          <w:rPr>
            <w:rFonts w:ascii="Abel Pro" w:hAnsi="Abel Pro"/>
            <w:noProof/>
            <w:webHidden/>
          </w:rPr>
          <w:instrText xml:space="preserve"> PAGEREF _Toc231388168 \h </w:instrText>
        </w:r>
        <w:r w:rsidRPr="00F00C04">
          <w:rPr>
            <w:rFonts w:ascii="Abel Pro" w:hAnsi="Abel Pro"/>
            <w:noProof/>
            <w:webHidden/>
          </w:rPr>
        </w:r>
        <w:r w:rsidRPr="00F00C04">
          <w:rPr>
            <w:rFonts w:ascii="Abel Pro" w:hAnsi="Abel Pro"/>
            <w:noProof/>
            <w:webHidden/>
          </w:rPr>
          <w:fldChar w:fldCharType="separate"/>
        </w:r>
        <w:r w:rsidR="00F00C04" w:rsidRPr="00F00C04">
          <w:rPr>
            <w:rFonts w:ascii="Abel Pro" w:hAnsi="Abel Pro"/>
            <w:noProof/>
            <w:webHidden/>
          </w:rPr>
          <w:t>75</w:t>
        </w:r>
        <w:r w:rsidRPr="00F00C04">
          <w:rPr>
            <w:rFonts w:ascii="Abel Pro" w:hAnsi="Abel Pro"/>
            <w:noProof/>
            <w:webHidden/>
          </w:rPr>
          <w:fldChar w:fldCharType="end"/>
        </w:r>
      </w:hyperlink>
    </w:p>
    <w:p w14:paraId="180A9982" w14:textId="6D566C45" w:rsidR="0017179C" w:rsidRDefault="00306BCA" w:rsidP="0017179C">
      <w:pPr>
        <w:rPr>
          <w:rFonts w:ascii="Abel Pro" w:hAnsi="Abel Pro"/>
        </w:rPr>
      </w:pPr>
      <w:r w:rsidRPr="001D1BF1">
        <w:rPr>
          <w:rFonts w:ascii="Abel Pro" w:hAnsi="Abel Pro"/>
        </w:rPr>
        <w:fldChar w:fldCharType="end"/>
      </w:r>
    </w:p>
    <w:p w14:paraId="465458DA" w14:textId="52606B26" w:rsidR="0017179C" w:rsidRPr="0017179C" w:rsidRDefault="0017179C" w:rsidP="0017179C">
      <w:pPr>
        <w:pStyle w:val="Heading1"/>
        <w:rPr>
          <w:rFonts w:ascii="Abel Pro" w:hAnsi="Abel Pro"/>
        </w:rPr>
      </w:pPr>
      <w:bookmarkStart w:id="1" w:name="_Toc231752909"/>
      <w:r w:rsidRPr="0017179C">
        <w:rPr>
          <w:rFonts w:ascii="Abel Pro" w:hAnsi="Abel Pro"/>
        </w:rPr>
        <w:t>Grafikoni</w:t>
      </w:r>
      <w:bookmarkEnd w:id="1"/>
    </w:p>
    <w:p w14:paraId="4839766B" w14:textId="7D90CDDE" w:rsidR="001D1BF1" w:rsidRPr="001D1BF1" w:rsidRDefault="0017179C">
      <w:pPr>
        <w:pStyle w:val="TableofFigures"/>
        <w:tabs>
          <w:tab w:val="right" w:leader="dot" w:pos="9962"/>
        </w:tabs>
        <w:rPr>
          <w:rFonts w:ascii="Abel Pro" w:hAnsi="Abel Pro"/>
          <w:noProof/>
          <w:kern w:val="2"/>
          <w:sz w:val="24"/>
          <w:szCs w:val="24"/>
          <w:lang w:val="en-US" w:eastAsia="en-US"/>
          <w14:ligatures w14:val="standardContextual"/>
        </w:rPr>
      </w:pPr>
      <w:r w:rsidRPr="001D1BF1">
        <w:rPr>
          <w:rFonts w:ascii="Abel Pro" w:hAnsi="Abel Pro"/>
        </w:rPr>
        <w:fldChar w:fldCharType="begin"/>
      </w:r>
      <w:r w:rsidRPr="001D1BF1">
        <w:rPr>
          <w:rFonts w:ascii="Abel Pro" w:hAnsi="Abel Pro"/>
        </w:rPr>
        <w:instrText xml:space="preserve"> TOC \h \z \c "Grafikon" </w:instrText>
      </w:r>
      <w:r w:rsidRPr="001D1BF1">
        <w:rPr>
          <w:rFonts w:ascii="Abel Pro" w:hAnsi="Abel Pro"/>
        </w:rPr>
        <w:fldChar w:fldCharType="separate"/>
      </w:r>
      <w:hyperlink w:anchor="_Toc231388169" w:history="1">
        <w:r w:rsidR="001D1BF1" w:rsidRPr="001D1BF1">
          <w:rPr>
            <w:rStyle w:val="Hyperlink"/>
            <w:rFonts w:ascii="Abel Pro" w:hAnsi="Abel Pro"/>
            <w:noProof/>
          </w:rPr>
          <w:t xml:space="preserve">Grafikon 1. </w:t>
        </w:r>
        <w:r w:rsidR="001D1BF1" w:rsidRPr="001D1BF1">
          <w:rPr>
            <w:rStyle w:val="Hyperlink"/>
            <w:rFonts w:ascii="Abel Pro" w:hAnsi="Abel Pro"/>
            <w:iCs/>
            <w:noProof/>
          </w:rPr>
          <w:t>Stipendiranje mladih</w:t>
        </w:r>
        <w:r w:rsidR="001D1BF1" w:rsidRPr="001D1BF1">
          <w:rPr>
            <w:rFonts w:ascii="Abel Pro" w:hAnsi="Abel Pro"/>
            <w:noProof/>
            <w:webHidden/>
          </w:rPr>
          <w:tab/>
        </w:r>
        <w:r w:rsidR="001D1BF1" w:rsidRPr="001D1BF1">
          <w:rPr>
            <w:rFonts w:ascii="Abel Pro" w:hAnsi="Abel Pro"/>
            <w:noProof/>
            <w:webHidden/>
          </w:rPr>
          <w:fldChar w:fldCharType="begin"/>
        </w:r>
        <w:r w:rsidR="001D1BF1" w:rsidRPr="001D1BF1">
          <w:rPr>
            <w:rFonts w:ascii="Abel Pro" w:hAnsi="Abel Pro"/>
            <w:noProof/>
            <w:webHidden/>
          </w:rPr>
          <w:instrText xml:space="preserve"> PAGEREF _Toc231388169 \h </w:instrText>
        </w:r>
        <w:r w:rsidR="001D1BF1" w:rsidRPr="001D1BF1">
          <w:rPr>
            <w:rFonts w:ascii="Abel Pro" w:hAnsi="Abel Pro"/>
            <w:noProof/>
            <w:webHidden/>
          </w:rPr>
        </w:r>
        <w:r w:rsidR="001D1BF1" w:rsidRPr="001D1BF1">
          <w:rPr>
            <w:rFonts w:ascii="Abel Pro" w:hAnsi="Abel Pro"/>
            <w:noProof/>
            <w:webHidden/>
          </w:rPr>
          <w:fldChar w:fldCharType="separate"/>
        </w:r>
        <w:r w:rsidR="00F00C04">
          <w:rPr>
            <w:rFonts w:ascii="Abel Pro" w:hAnsi="Abel Pro"/>
            <w:noProof/>
            <w:webHidden/>
          </w:rPr>
          <w:t>27</w:t>
        </w:r>
        <w:r w:rsidR="001D1BF1" w:rsidRPr="001D1BF1">
          <w:rPr>
            <w:rFonts w:ascii="Abel Pro" w:hAnsi="Abel Pro"/>
            <w:noProof/>
            <w:webHidden/>
          </w:rPr>
          <w:fldChar w:fldCharType="end"/>
        </w:r>
      </w:hyperlink>
    </w:p>
    <w:p w14:paraId="5F80B2C6" w14:textId="499FABA2"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70" w:history="1">
        <w:r w:rsidRPr="001D1BF1">
          <w:rPr>
            <w:rStyle w:val="Hyperlink"/>
            <w:rFonts w:ascii="Abel Pro" w:hAnsi="Abel Pro"/>
            <w:noProof/>
          </w:rPr>
          <w:t xml:space="preserve">Grafikon 2. </w:t>
        </w:r>
        <w:r w:rsidRPr="001D1BF1">
          <w:rPr>
            <w:rStyle w:val="Hyperlink"/>
            <w:rFonts w:ascii="Abel Pro" w:hAnsi="Abel Pro"/>
            <w:iCs/>
            <w:noProof/>
          </w:rPr>
          <w:t>Prestanak školovanja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_Toc231388170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27</w:t>
        </w:r>
        <w:r w:rsidRPr="001D1BF1">
          <w:rPr>
            <w:rFonts w:ascii="Abel Pro" w:hAnsi="Abel Pro"/>
            <w:noProof/>
            <w:webHidden/>
          </w:rPr>
          <w:fldChar w:fldCharType="end"/>
        </w:r>
      </w:hyperlink>
    </w:p>
    <w:p w14:paraId="67572FD7" w14:textId="3E67E1D4"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71" w:history="1">
        <w:r w:rsidRPr="001D1BF1">
          <w:rPr>
            <w:rStyle w:val="Hyperlink"/>
            <w:rFonts w:ascii="Abel Pro" w:hAnsi="Abel Pro"/>
            <w:noProof/>
          </w:rPr>
          <w:t xml:space="preserve">Grafikon 3. </w:t>
        </w:r>
        <w:r w:rsidRPr="001D1BF1">
          <w:rPr>
            <w:rStyle w:val="Hyperlink"/>
            <w:rFonts w:ascii="Abel Pro" w:hAnsi="Abel Pro"/>
            <w:iCs/>
            <w:noProof/>
          </w:rPr>
          <w:t>Pohađanje prakse u okviru redovnog obrazovanja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_Toc231388171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28</w:t>
        </w:r>
        <w:r w:rsidRPr="001D1BF1">
          <w:rPr>
            <w:rFonts w:ascii="Abel Pro" w:hAnsi="Abel Pro"/>
            <w:noProof/>
            <w:webHidden/>
          </w:rPr>
          <w:fldChar w:fldCharType="end"/>
        </w:r>
      </w:hyperlink>
    </w:p>
    <w:p w14:paraId="16D34A1D" w14:textId="27AF2750"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72" w:history="1">
        <w:r w:rsidRPr="001D1BF1">
          <w:rPr>
            <w:rStyle w:val="Hyperlink"/>
            <w:rFonts w:ascii="Abel Pro" w:hAnsi="Abel Pro"/>
            <w:noProof/>
          </w:rPr>
          <w:t xml:space="preserve">Grafikon 4. </w:t>
        </w:r>
        <w:r w:rsidRPr="001D1BF1">
          <w:rPr>
            <w:rStyle w:val="Hyperlink"/>
            <w:rFonts w:ascii="Abel Pro" w:hAnsi="Abel Pro"/>
            <w:iCs/>
            <w:noProof/>
          </w:rPr>
          <w:t>Neformalno obrazovanje</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_Toc231388172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28</w:t>
        </w:r>
        <w:r w:rsidRPr="001D1BF1">
          <w:rPr>
            <w:rFonts w:ascii="Abel Pro" w:hAnsi="Abel Pro"/>
            <w:noProof/>
            <w:webHidden/>
          </w:rPr>
          <w:fldChar w:fldCharType="end"/>
        </w:r>
      </w:hyperlink>
    </w:p>
    <w:p w14:paraId="42CEE971" w14:textId="31670DD4"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73" w:history="1">
        <w:r w:rsidRPr="001D1BF1">
          <w:rPr>
            <w:rStyle w:val="Hyperlink"/>
            <w:rFonts w:ascii="Abel Pro" w:hAnsi="Abel Pro"/>
            <w:noProof/>
          </w:rPr>
          <w:t>Grafikon 5. Planirana sredstva za stipendije iz Budžeta Općine Vogošća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_Toc231388173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31</w:t>
        </w:r>
        <w:r w:rsidRPr="001D1BF1">
          <w:rPr>
            <w:rFonts w:ascii="Abel Pro" w:hAnsi="Abel Pro"/>
            <w:noProof/>
            <w:webHidden/>
          </w:rPr>
          <w:fldChar w:fldCharType="end"/>
        </w:r>
      </w:hyperlink>
    </w:p>
    <w:p w14:paraId="16DE62A7" w14:textId="29063901"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74" w:history="1">
        <w:r w:rsidRPr="001D1BF1">
          <w:rPr>
            <w:rStyle w:val="Hyperlink"/>
            <w:rFonts w:ascii="Abel Pro" w:hAnsi="Abel Pro"/>
            <w:noProof/>
          </w:rPr>
          <w:t xml:space="preserve">Grafikon 6. </w:t>
        </w:r>
        <w:r w:rsidRPr="001D1BF1">
          <w:rPr>
            <w:rStyle w:val="Hyperlink"/>
            <w:rFonts w:ascii="Abel Pro" w:hAnsi="Abel Pro"/>
            <w:iCs/>
            <w:noProof/>
          </w:rPr>
          <w:t>Radni status mladih Vogošće</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_Toc231388174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37</w:t>
        </w:r>
        <w:r w:rsidRPr="001D1BF1">
          <w:rPr>
            <w:rFonts w:ascii="Abel Pro" w:hAnsi="Abel Pro"/>
            <w:noProof/>
            <w:webHidden/>
          </w:rPr>
          <w:fldChar w:fldCharType="end"/>
        </w:r>
      </w:hyperlink>
    </w:p>
    <w:p w14:paraId="6C7B68E5" w14:textId="2D5030E8"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75" w:history="1">
        <w:r w:rsidRPr="001D1BF1">
          <w:rPr>
            <w:rStyle w:val="Hyperlink"/>
            <w:rFonts w:ascii="Abel Pro" w:hAnsi="Abel Pro"/>
            <w:noProof/>
          </w:rPr>
          <w:t xml:space="preserve">Grafikon 7. </w:t>
        </w:r>
        <w:r w:rsidRPr="001D1BF1">
          <w:rPr>
            <w:rStyle w:val="Hyperlink"/>
            <w:rFonts w:ascii="Abel Pro" w:hAnsi="Abel Pro"/>
            <w:iCs/>
            <w:noProof/>
          </w:rPr>
          <w:t>Vrsta ugovora kod zaposlenih mladih</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_Toc231388175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38</w:t>
        </w:r>
        <w:r w:rsidRPr="001D1BF1">
          <w:rPr>
            <w:rFonts w:ascii="Abel Pro" w:hAnsi="Abel Pro"/>
            <w:noProof/>
            <w:webHidden/>
          </w:rPr>
          <w:fldChar w:fldCharType="end"/>
        </w:r>
      </w:hyperlink>
    </w:p>
    <w:p w14:paraId="55741D4A" w14:textId="2220E4FE"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76" w:history="1">
        <w:r w:rsidRPr="001D1BF1">
          <w:rPr>
            <w:rStyle w:val="Hyperlink"/>
            <w:rFonts w:ascii="Abel Pro" w:hAnsi="Abel Pro"/>
            <w:noProof/>
          </w:rPr>
          <w:t xml:space="preserve">Grafikon 8. </w:t>
        </w:r>
        <w:r w:rsidRPr="001D1BF1">
          <w:rPr>
            <w:rStyle w:val="Hyperlink"/>
            <w:rFonts w:ascii="Abel Pro" w:hAnsi="Abel Pro"/>
            <w:iCs/>
            <w:noProof/>
          </w:rPr>
          <w:t>Najbolje radno mjesto</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_Toc231388176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38</w:t>
        </w:r>
        <w:r w:rsidRPr="001D1BF1">
          <w:rPr>
            <w:rFonts w:ascii="Abel Pro" w:hAnsi="Abel Pro"/>
            <w:noProof/>
            <w:webHidden/>
          </w:rPr>
          <w:fldChar w:fldCharType="end"/>
        </w:r>
      </w:hyperlink>
    </w:p>
    <w:p w14:paraId="629482B6" w14:textId="3585747E"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77" w:history="1">
        <w:r w:rsidRPr="001D1BF1">
          <w:rPr>
            <w:rStyle w:val="Hyperlink"/>
            <w:rFonts w:ascii="Abel Pro" w:hAnsi="Abel Pro"/>
            <w:noProof/>
          </w:rPr>
          <w:t xml:space="preserve">Grafikon 9. </w:t>
        </w:r>
        <w:r w:rsidRPr="001D1BF1">
          <w:rPr>
            <w:rStyle w:val="Hyperlink"/>
            <w:rFonts w:ascii="Abel Pro" w:hAnsi="Abel Pro"/>
            <w:iCs/>
            <w:noProof/>
          </w:rPr>
          <w:t>Podrška za pokretanje vlastitog biznisa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_Toc231388177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39</w:t>
        </w:r>
        <w:r w:rsidRPr="001D1BF1">
          <w:rPr>
            <w:rFonts w:ascii="Abel Pro" w:hAnsi="Abel Pro"/>
            <w:noProof/>
            <w:webHidden/>
          </w:rPr>
          <w:fldChar w:fldCharType="end"/>
        </w:r>
      </w:hyperlink>
    </w:p>
    <w:p w14:paraId="7667705B" w14:textId="422A2F1B"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78" w:history="1">
        <w:r w:rsidRPr="001D1BF1">
          <w:rPr>
            <w:rStyle w:val="Hyperlink"/>
            <w:rFonts w:ascii="Abel Pro" w:hAnsi="Abel Pro"/>
            <w:noProof/>
          </w:rPr>
          <w:t xml:space="preserve">Grafikon 10. </w:t>
        </w:r>
        <w:r w:rsidRPr="001D1BF1">
          <w:rPr>
            <w:rStyle w:val="Hyperlink"/>
            <w:rFonts w:ascii="Abel Pro" w:hAnsi="Abel Pro"/>
            <w:iCs/>
            <w:noProof/>
          </w:rPr>
          <w:t>Ginekološki pregled</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_Toc231388178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47</w:t>
        </w:r>
        <w:r w:rsidRPr="001D1BF1">
          <w:rPr>
            <w:rFonts w:ascii="Abel Pro" w:hAnsi="Abel Pro"/>
            <w:noProof/>
            <w:webHidden/>
          </w:rPr>
          <w:fldChar w:fldCharType="end"/>
        </w:r>
      </w:hyperlink>
    </w:p>
    <w:p w14:paraId="794E5701" w14:textId="1BAE4341"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79" w:history="1">
        <w:r w:rsidRPr="001D1BF1">
          <w:rPr>
            <w:rStyle w:val="Hyperlink"/>
            <w:rFonts w:ascii="Abel Pro" w:hAnsi="Abel Pro"/>
            <w:noProof/>
          </w:rPr>
          <w:t xml:space="preserve">Grafikon 11. </w:t>
        </w:r>
        <w:r w:rsidRPr="001D1BF1">
          <w:rPr>
            <w:rStyle w:val="Hyperlink"/>
            <w:rFonts w:ascii="Abel Pro" w:eastAsia="Times New Roman" w:hAnsi="Abel Pro" w:cs="Times New Roman"/>
            <w:iCs/>
            <w:noProof/>
          </w:rPr>
          <w:t>Zadovoljstvo uslugama koje pruža dom zdravlja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_Toc231388179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47</w:t>
        </w:r>
        <w:r w:rsidRPr="001D1BF1">
          <w:rPr>
            <w:rFonts w:ascii="Abel Pro" w:hAnsi="Abel Pro"/>
            <w:noProof/>
            <w:webHidden/>
          </w:rPr>
          <w:fldChar w:fldCharType="end"/>
        </w:r>
      </w:hyperlink>
    </w:p>
    <w:p w14:paraId="4D6CBC9F" w14:textId="29971163"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80" w:history="1">
        <w:r w:rsidRPr="001D1BF1">
          <w:rPr>
            <w:rStyle w:val="Hyperlink"/>
            <w:rFonts w:ascii="Abel Pro" w:hAnsi="Abel Pro"/>
            <w:noProof/>
          </w:rPr>
          <w:t xml:space="preserve">Grafikon 12. </w:t>
        </w:r>
        <w:r w:rsidRPr="001D1BF1">
          <w:rPr>
            <w:rStyle w:val="Hyperlink"/>
            <w:rFonts w:ascii="Abel Pro" w:eastAsia="Times New Roman" w:hAnsi="Abel Pro" w:cs="Times New Roman"/>
            <w:iCs/>
            <w:noProof/>
          </w:rPr>
          <w:t>Konzumiranje duhana i duhanskih proizvoda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_Toc231388180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48</w:t>
        </w:r>
        <w:r w:rsidRPr="001D1BF1">
          <w:rPr>
            <w:rFonts w:ascii="Abel Pro" w:hAnsi="Abel Pro"/>
            <w:noProof/>
            <w:webHidden/>
          </w:rPr>
          <w:fldChar w:fldCharType="end"/>
        </w:r>
      </w:hyperlink>
    </w:p>
    <w:p w14:paraId="5F8CF1F5" w14:textId="6D8EA5D1"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81" w:history="1">
        <w:r w:rsidRPr="001D1BF1">
          <w:rPr>
            <w:rStyle w:val="Hyperlink"/>
            <w:rFonts w:ascii="Abel Pro" w:hAnsi="Abel Pro"/>
            <w:noProof/>
          </w:rPr>
          <w:t xml:space="preserve">Grafikon 13. </w:t>
        </w:r>
        <w:r w:rsidRPr="001D1BF1">
          <w:rPr>
            <w:rStyle w:val="Hyperlink"/>
            <w:rFonts w:ascii="Abel Pro" w:hAnsi="Abel Pro"/>
            <w:iCs/>
            <w:noProof/>
          </w:rPr>
          <w:t>Bavljenje sportom mladih</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_Toc231388181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49</w:t>
        </w:r>
        <w:r w:rsidRPr="001D1BF1">
          <w:rPr>
            <w:rFonts w:ascii="Abel Pro" w:hAnsi="Abel Pro"/>
            <w:noProof/>
            <w:webHidden/>
          </w:rPr>
          <w:fldChar w:fldCharType="end"/>
        </w:r>
      </w:hyperlink>
    </w:p>
    <w:p w14:paraId="3D2B27CF" w14:textId="7C8FED19"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82" w:history="1">
        <w:r w:rsidRPr="001D1BF1">
          <w:rPr>
            <w:rStyle w:val="Hyperlink"/>
            <w:rFonts w:ascii="Abel Pro" w:hAnsi="Abel Pro"/>
            <w:noProof/>
          </w:rPr>
          <w:t xml:space="preserve">Grafikon 14. </w:t>
        </w:r>
        <w:r w:rsidRPr="001D1BF1">
          <w:rPr>
            <w:rStyle w:val="Hyperlink"/>
            <w:rFonts w:ascii="Abel Pro" w:hAnsi="Abel Pro"/>
            <w:iCs/>
            <w:noProof/>
          </w:rPr>
          <w:t>Mentalno zdravlje mladih</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_Toc231388182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49</w:t>
        </w:r>
        <w:r w:rsidRPr="001D1BF1">
          <w:rPr>
            <w:rFonts w:ascii="Abel Pro" w:hAnsi="Abel Pro"/>
            <w:noProof/>
            <w:webHidden/>
          </w:rPr>
          <w:fldChar w:fldCharType="end"/>
        </w:r>
      </w:hyperlink>
    </w:p>
    <w:p w14:paraId="3BA307F1" w14:textId="4B314058"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83" w:history="1">
        <w:r w:rsidRPr="001D1BF1">
          <w:rPr>
            <w:rStyle w:val="Hyperlink"/>
            <w:rFonts w:ascii="Abel Pro" w:hAnsi="Abel Pro"/>
            <w:noProof/>
          </w:rPr>
          <w:t xml:space="preserve">Grafikon 15. </w:t>
        </w:r>
        <w:r w:rsidRPr="001D1BF1">
          <w:rPr>
            <w:rStyle w:val="Hyperlink"/>
            <w:rFonts w:ascii="Abel Pro" w:hAnsi="Abel Pro"/>
            <w:iCs/>
            <w:noProof/>
          </w:rPr>
          <w:t>Način stanovanja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_Toc231388183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55</w:t>
        </w:r>
        <w:r w:rsidRPr="001D1BF1">
          <w:rPr>
            <w:rFonts w:ascii="Abel Pro" w:hAnsi="Abel Pro"/>
            <w:noProof/>
            <w:webHidden/>
          </w:rPr>
          <w:fldChar w:fldCharType="end"/>
        </w:r>
      </w:hyperlink>
    </w:p>
    <w:p w14:paraId="787476EC" w14:textId="75081135"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84" w:history="1">
        <w:r w:rsidRPr="001D1BF1">
          <w:rPr>
            <w:rStyle w:val="Hyperlink"/>
            <w:rFonts w:ascii="Abel Pro" w:hAnsi="Abel Pro"/>
            <w:noProof/>
          </w:rPr>
          <w:t xml:space="preserve">Grafikon 16. </w:t>
        </w:r>
        <w:r w:rsidRPr="001D1BF1">
          <w:rPr>
            <w:rStyle w:val="Hyperlink"/>
            <w:rFonts w:ascii="Abel Pro" w:hAnsi="Abel Pro"/>
            <w:iCs/>
            <w:noProof/>
          </w:rPr>
          <w:t>Doprinos kućnom budžetu</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_Toc231388184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55</w:t>
        </w:r>
        <w:r w:rsidRPr="001D1BF1">
          <w:rPr>
            <w:rFonts w:ascii="Abel Pro" w:hAnsi="Abel Pro"/>
            <w:noProof/>
            <w:webHidden/>
          </w:rPr>
          <w:fldChar w:fldCharType="end"/>
        </w:r>
      </w:hyperlink>
    </w:p>
    <w:p w14:paraId="27033BCA" w14:textId="12BBB331"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85" w:history="1">
        <w:r w:rsidRPr="001D1BF1">
          <w:rPr>
            <w:rStyle w:val="Hyperlink"/>
            <w:rFonts w:ascii="Abel Pro" w:hAnsi="Abel Pro"/>
            <w:noProof/>
          </w:rPr>
          <w:t xml:space="preserve">Grafikon 17. </w:t>
        </w:r>
        <w:r w:rsidRPr="001D1BF1">
          <w:rPr>
            <w:rStyle w:val="Hyperlink"/>
            <w:rFonts w:ascii="Abel Pro" w:hAnsi="Abel Pro"/>
            <w:iCs/>
            <w:noProof/>
          </w:rPr>
          <w:t>Ukupni lični prihodi tokom prošlog mjeseca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_Toc231388185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56</w:t>
        </w:r>
        <w:r w:rsidRPr="001D1BF1">
          <w:rPr>
            <w:rFonts w:ascii="Abel Pro" w:hAnsi="Abel Pro"/>
            <w:noProof/>
            <w:webHidden/>
          </w:rPr>
          <w:fldChar w:fldCharType="end"/>
        </w:r>
      </w:hyperlink>
    </w:p>
    <w:p w14:paraId="42197831" w14:textId="3F432E14"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86" w:history="1">
        <w:r w:rsidRPr="001D1BF1">
          <w:rPr>
            <w:rStyle w:val="Hyperlink"/>
            <w:rFonts w:ascii="Abel Pro" w:hAnsi="Abel Pro"/>
            <w:noProof/>
          </w:rPr>
          <w:t xml:space="preserve">Grafikon 18. </w:t>
        </w:r>
        <w:r w:rsidRPr="001D1BF1">
          <w:rPr>
            <w:rStyle w:val="Hyperlink"/>
            <w:rFonts w:ascii="Abel Pro" w:hAnsi="Abel Pro"/>
            <w:iCs/>
            <w:noProof/>
          </w:rPr>
          <w:t>Zanimanje za politiku</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_Toc231388186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60</w:t>
        </w:r>
        <w:r w:rsidRPr="001D1BF1">
          <w:rPr>
            <w:rFonts w:ascii="Abel Pro" w:hAnsi="Abel Pro"/>
            <w:noProof/>
            <w:webHidden/>
          </w:rPr>
          <w:fldChar w:fldCharType="end"/>
        </w:r>
      </w:hyperlink>
    </w:p>
    <w:p w14:paraId="6624D866" w14:textId="6178A813"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87" w:history="1">
        <w:r w:rsidRPr="001D1BF1">
          <w:rPr>
            <w:rStyle w:val="Hyperlink"/>
            <w:rFonts w:ascii="Abel Pro" w:hAnsi="Abel Pro"/>
            <w:noProof/>
          </w:rPr>
          <w:t>Grafikon 19. Utjecaj mladih na donošenje odluka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_Toc231388187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61</w:t>
        </w:r>
        <w:r w:rsidRPr="001D1BF1">
          <w:rPr>
            <w:rFonts w:ascii="Abel Pro" w:hAnsi="Abel Pro"/>
            <w:noProof/>
            <w:webHidden/>
          </w:rPr>
          <w:fldChar w:fldCharType="end"/>
        </w:r>
      </w:hyperlink>
    </w:p>
    <w:p w14:paraId="2E8EB0C6" w14:textId="38157C4F"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88" w:history="1">
        <w:r w:rsidRPr="001D1BF1">
          <w:rPr>
            <w:rStyle w:val="Hyperlink"/>
            <w:rFonts w:ascii="Abel Pro" w:hAnsi="Abel Pro"/>
            <w:noProof/>
          </w:rPr>
          <w:t xml:space="preserve">Grafikon 20. </w:t>
        </w:r>
        <w:r w:rsidRPr="001D1BF1">
          <w:rPr>
            <w:rStyle w:val="Hyperlink"/>
            <w:rFonts w:ascii="Abel Pro" w:hAnsi="Abel Pro"/>
            <w:iCs/>
            <w:noProof/>
          </w:rPr>
          <w:t>Članstvo i rad u organizacijama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_Toc231388188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61</w:t>
        </w:r>
        <w:r w:rsidRPr="001D1BF1">
          <w:rPr>
            <w:rFonts w:ascii="Abel Pro" w:hAnsi="Abel Pro"/>
            <w:noProof/>
            <w:webHidden/>
          </w:rPr>
          <w:fldChar w:fldCharType="end"/>
        </w:r>
      </w:hyperlink>
    </w:p>
    <w:p w14:paraId="33206F1A" w14:textId="04BB21CB"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89" w:history="1">
        <w:r w:rsidRPr="001D1BF1">
          <w:rPr>
            <w:rStyle w:val="Hyperlink"/>
            <w:rFonts w:ascii="Abel Pro" w:hAnsi="Abel Pro"/>
            <w:noProof/>
          </w:rPr>
          <w:t>Grafikon 21. Mladi i putovanja izvan BiH</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_Toc231388189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65</w:t>
        </w:r>
        <w:r w:rsidRPr="001D1BF1">
          <w:rPr>
            <w:rFonts w:ascii="Abel Pro" w:hAnsi="Abel Pro"/>
            <w:noProof/>
            <w:webHidden/>
          </w:rPr>
          <w:fldChar w:fldCharType="end"/>
        </w:r>
      </w:hyperlink>
    </w:p>
    <w:p w14:paraId="7E5303BF" w14:textId="5F1377D3"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90" w:history="1">
        <w:r w:rsidRPr="001D1BF1">
          <w:rPr>
            <w:rStyle w:val="Hyperlink"/>
            <w:rFonts w:ascii="Abel Pro" w:hAnsi="Abel Pro"/>
            <w:noProof/>
          </w:rPr>
          <w:t>Grafikon 22. Razlozi eventualnog odlaska u inostranstvo</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_Toc231388190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66</w:t>
        </w:r>
        <w:r w:rsidRPr="001D1BF1">
          <w:rPr>
            <w:rFonts w:ascii="Abel Pro" w:hAnsi="Abel Pro"/>
            <w:noProof/>
            <w:webHidden/>
          </w:rPr>
          <w:fldChar w:fldCharType="end"/>
        </w:r>
      </w:hyperlink>
    </w:p>
    <w:p w14:paraId="51C3A548" w14:textId="63996AAA"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91" w:history="1">
        <w:r w:rsidRPr="001D1BF1">
          <w:rPr>
            <w:rStyle w:val="Hyperlink"/>
            <w:rFonts w:ascii="Abel Pro" w:hAnsi="Abel Pro"/>
            <w:noProof/>
          </w:rPr>
          <w:t>Grafikon 23. Korištenje medija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_Toc231388191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67</w:t>
        </w:r>
        <w:r w:rsidRPr="001D1BF1">
          <w:rPr>
            <w:rFonts w:ascii="Abel Pro" w:hAnsi="Abel Pro"/>
            <w:noProof/>
            <w:webHidden/>
          </w:rPr>
          <w:fldChar w:fldCharType="end"/>
        </w:r>
      </w:hyperlink>
    </w:p>
    <w:p w14:paraId="59A88E66" w14:textId="3A2B65CD"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92" w:history="1">
        <w:r w:rsidRPr="001D1BF1">
          <w:rPr>
            <w:rStyle w:val="Hyperlink"/>
            <w:rFonts w:ascii="Abel Pro" w:hAnsi="Abel Pro"/>
            <w:noProof/>
          </w:rPr>
          <w:t xml:space="preserve">Grafikon 24. </w:t>
        </w:r>
        <w:r w:rsidRPr="001D1BF1">
          <w:rPr>
            <w:rStyle w:val="Hyperlink"/>
            <w:rFonts w:ascii="Abel Pro" w:hAnsi="Abel Pro"/>
            <w:iCs/>
            <w:noProof/>
          </w:rPr>
          <w:t>Društvene mreže koje mladi najčešće koriste</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_Toc231388192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67</w:t>
        </w:r>
        <w:r w:rsidRPr="001D1BF1">
          <w:rPr>
            <w:rFonts w:ascii="Abel Pro" w:hAnsi="Abel Pro"/>
            <w:noProof/>
            <w:webHidden/>
          </w:rPr>
          <w:fldChar w:fldCharType="end"/>
        </w:r>
      </w:hyperlink>
    </w:p>
    <w:p w14:paraId="326BD7B1" w14:textId="7EFA8B3C"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93" w:history="1">
        <w:r w:rsidRPr="001D1BF1">
          <w:rPr>
            <w:rStyle w:val="Hyperlink"/>
            <w:rFonts w:ascii="Abel Pro" w:hAnsi="Abel Pro"/>
            <w:noProof/>
          </w:rPr>
          <w:t xml:space="preserve">Grafikon 25. </w:t>
        </w:r>
        <w:r w:rsidRPr="001D1BF1">
          <w:rPr>
            <w:rStyle w:val="Hyperlink"/>
            <w:rFonts w:ascii="Abel Pro" w:hAnsi="Abel Pro"/>
            <w:noProof/>
            <w:lang w:eastAsia="en-US"/>
          </w:rPr>
          <w:t>Percepcija prilika za posjećivanjem kulturnih i umjetničkih sadržaja/sportskih događaja</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_Toc231388193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73</w:t>
        </w:r>
        <w:r w:rsidRPr="001D1BF1">
          <w:rPr>
            <w:rFonts w:ascii="Abel Pro" w:hAnsi="Abel Pro"/>
            <w:noProof/>
            <w:webHidden/>
          </w:rPr>
          <w:fldChar w:fldCharType="end"/>
        </w:r>
      </w:hyperlink>
    </w:p>
    <w:p w14:paraId="6E3E65B5" w14:textId="16E33170"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94" w:history="1">
        <w:r w:rsidRPr="001D1BF1">
          <w:rPr>
            <w:rStyle w:val="Hyperlink"/>
            <w:rFonts w:ascii="Abel Pro" w:hAnsi="Abel Pro"/>
            <w:noProof/>
          </w:rPr>
          <w:t>Grafikon 26. Zadovoljstvo sigurnosnom situacijom</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_Toc231388194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79</w:t>
        </w:r>
        <w:r w:rsidRPr="001D1BF1">
          <w:rPr>
            <w:rFonts w:ascii="Abel Pro" w:hAnsi="Abel Pro"/>
            <w:noProof/>
            <w:webHidden/>
          </w:rPr>
          <w:fldChar w:fldCharType="end"/>
        </w:r>
      </w:hyperlink>
    </w:p>
    <w:p w14:paraId="6AD0CABC" w14:textId="1A4384F7"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95" w:history="1">
        <w:r w:rsidRPr="001D1BF1">
          <w:rPr>
            <w:rStyle w:val="Hyperlink"/>
            <w:rFonts w:ascii="Abel Pro" w:hAnsi="Abel Pro"/>
            <w:noProof/>
          </w:rPr>
          <w:t>Grafikon 27. Zadovoljstvo radom policijskih službi</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_Toc231388195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79</w:t>
        </w:r>
        <w:r w:rsidRPr="001D1BF1">
          <w:rPr>
            <w:rFonts w:ascii="Abel Pro" w:hAnsi="Abel Pro"/>
            <w:noProof/>
            <w:webHidden/>
          </w:rPr>
          <w:fldChar w:fldCharType="end"/>
        </w:r>
      </w:hyperlink>
    </w:p>
    <w:p w14:paraId="66FE8368" w14:textId="5057A6D7" w:rsidR="001D1BF1" w:rsidRPr="001D1BF1" w:rsidRDefault="001D1BF1">
      <w:pPr>
        <w:pStyle w:val="TableofFigures"/>
        <w:tabs>
          <w:tab w:val="right" w:leader="dot" w:pos="9962"/>
        </w:tabs>
        <w:rPr>
          <w:rFonts w:ascii="Abel Pro" w:hAnsi="Abel Pro"/>
          <w:noProof/>
          <w:kern w:val="2"/>
          <w:sz w:val="24"/>
          <w:szCs w:val="24"/>
          <w:lang w:val="en-US" w:eastAsia="en-US"/>
          <w14:ligatures w14:val="standardContextual"/>
        </w:rPr>
      </w:pPr>
      <w:hyperlink w:anchor="_Toc231388196" w:history="1">
        <w:r w:rsidRPr="001D1BF1">
          <w:rPr>
            <w:rStyle w:val="Hyperlink"/>
            <w:rFonts w:ascii="Abel Pro" w:hAnsi="Abel Pro"/>
            <w:noProof/>
          </w:rPr>
          <w:t xml:space="preserve">Grafikon 28. </w:t>
        </w:r>
        <w:r w:rsidRPr="001D1BF1">
          <w:rPr>
            <w:rStyle w:val="Hyperlink"/>
            <w:rFonts w:ascii="Abel Pro" w:hAnsi="Abel Pro"/>
            <w:iCs/>
            <w:noProof/>
          </w:rPr>
          <w:t>Poznavanje pojmova mobing i buling</w:t>
        </w:r>
        <w:r w:rsidRPr="001D1BF1">
          <w:rPr>
            <w:rFonts w:ascii="Abel Pro" w:hAnsi="Abel Pro"/>
            <w:noProof/>
            <w:webHidden/>
          </w:rPr>
          <w:tab/>
        </w:r>
        <w:r w:rsidRPr="001D1BF1">
          <w:rPr>
            <w:rFonts w:ascii="Abel Pro" w:hAnsi="Abel Pro"/>
            <w:noProof/>
            <w:webHidden/>
          </w:rPr>
          <w:fldChar w:fldCharType="begin"/>
        </w:r>
        <w:r w:rsidRPr="001D1BF1">
          <w:rPr>
            <w:rFonts w:ascii="Abel Pro" w:hAnsi="Abel Pro"/>
            <w:noProof/>
            <w:webHidden/>
          </w:rPr>
          <w:instrText xml:space="preserve"> PAGEREF _Toc231388196 \h </w:instrText>
        </w:r>
        <w:r w:rsidRPr="001D1BF1">
          <w:rPr>
            <w:rFonts w:ascii="Abel Pro" w:hAnsi="Abel Pro"/>
            <w:noProof/>
            <w:webHidden/>
          </w:rPr>
        </w:r>
        <w:r w:rsidRPr="001D1BF1">
          <w:rPr>
            <w:rFonts w:ascii="Abel Pro" w:hAnsi="Abel Pro"/>
            <w:noProof/>
            <w:webHidden/>
          </w:rPr>
          <w:fldChar w:fldCharType="separate"/>
        </w:r>
        <w:r w:rsidR="00F00C04">
          <w:rPr>
            <w:rFonts w:ascii="Abel Pro" w:hAnsi="Abel Pro"/>
            <w:noProof/>
            <w:webHidden/>
          </w:rPr>
          <w:t>80</w:t>
        </w:r>
        <w:r w:rsidRPr="001D1BF1">
          <w:rPr>
            <w:rFonts w:ascii="Abel Pro" w:hAnsi="Abel Pro"/>
            <w:noProof/>
            <w:webHidden/>
          </w:rPr>
          <w:fldChar w:fldCharType="end"/>
        </w:r>
      </w:hyperlink>
    </w:p>
    <w:p w14:paraId="141D1B9B" w14:textId="4D042963" w:rsidR="0017179C" w:rsidRPr="0017179C" w:rsidRDefault="0017179C" w:rsidP="0017179C">
      <w:pPr>
        <w:rPr>
          <w:rFonts w:ascii="Abel Pro" w:hAnsi="Abel Pro"/>
        </w:rPr>
      </w:pPr>
      <w:r w:rsidRPr="001D1BF1">
        <w:rPr>
          <w:rFonts w:ascii="Abel Pro" w:hAnsi="Abel Pro"/>
        </w:rPr>
        <w:fldChar w:fldCharType="end"/>
      </w:r>
    </w:p>
    <w:p w14:paraId="16E055BD" w14:textId="0F978655" w:rsidR="00EE490E" w:rsidRPr="002C641A" w:rsidRDefault="00EE490E" w:rsidP="0017179C">
      <w:pPr>
        <w:pStyle w:val="TableofFigures"/>
        <w:tabs>
          <w:tab w:val="right" w:leader="dot" w:pos="9962"/>
        </w:tabs>
        <w:rPr>
          <w:rFonts w:ascii="Abel Pro" w:hAnsi="Abel Pro"/>
        </w:rPr>
      </w:pPr>
    </w:p>
    <w:p w14:paraId="3745F885" w14:textId="77777777" w:rsidR="00EE490E" w:rsidRPr="002C641A" w:rsidRDefault="00EE490E" w:rsidP="00F00C04">
      <w:pPr>
        <w:pStyle w:val="NoSpacing"/>
        <w:ind w:firstLine="720"/>
        <w:jc w:val="center"/>
        <w:rPr>
          <w:rFonts w:ascii="Abel Pro" w:hAnsi="Abel Pro"/>
        </w:rPr>
      </w:pPr>
    </w:p>
    <w:p w14:paraId="697F20DC" w14:textId="77777777" w:rsidR="00EE490E" w:rsidRPr="002C641A" w:rsidRDefault="00EE490E" w:rsidP="00EE490E">
      <w:pPr>
        <w:pStyle w:val="NoSpacing"/>
        <w:jc w:val="both"/>
        <w:rPr>
          <w:rFonts w:ascii="Abel Pro" w:hAnsi="Abel Pro"/>
        </w:rPr>
      </w:pPr>
    </w:p>
    <w:p w14:paraId="4D1C9580" w14:textId="77777777" w:rsidR="00EE490E" w:rsidRPr="002C641A" w:rsidRDefault="00EE490E" w:rsidP="00EE490E">
      <w:pPr>
        <w:pStyle w:val="NoSpacing"/>
        <w:jc w:val="both"/>
        <w:rPr>
          <w:rFonts w:ascii="Abel Pro" w:hAnsi="Abel Pro"/>
        </w:rPr>
      </w:pPr>
    </w:p>
    <w:p w14:paraId="71857BAC" w14:textId="77777777" w:rsidR="00E92323" w:rsidRPr="002C641A" w:rsidRDefault="00E92323" w:rsidP="00EE490E">
      <w:pPr>
        <w:pStyle w:val="NoSpacing"/>
        <w:jc w:val="both"/>
        <w:rPr>
          <w:rFonts w:ascii="Abel Pro" w:hAnsi="Abel Pro"/>
        </w:rPr>
      </w:pPr>
    </w:p>
    <w:p w14:paraId="7F66DFBB" w14:textId="77777777" w:rsidR="00E92323" w:rsidRPr="002C641A" w:rsidRDefault="00E92323" w:rsidP="00EE490E">
      <w:pPr>
        <w:pStyle w:val="NoSpacing"/>
        <w:jc w:val="both"/>
        <w:rPr>
          <w:rFonts w:ascii="Abel Pro" w:hAnsi="Abel Pro"/>
        </w:rPr>
      </w:pPr>
    </w:p>
    <w:p w14:paraId="4A940CFB" w14:textId="77777777" w:rsidR="00E92323" w:rsidRPr="002C641A" w:rsidRDefault="00E92323" w:rsidP="00EE490E">
      <w:pPr>
        <w:pStyle w:val="NoSpacing"/>
        <w:jc w:val="both"/>
        <w:rPr>
          <w:rFonts w:ascii="Abel Pro" w:hAnsi="Abel Pro"/>
        </w:rPr>
      </w:pPr>
    </w:p>
    <w:p w14:paraId="7B3A1847" w14:textId="7EC24FC7" w:rsidR="00631EB6" w:rsidRPr="002C641A" w:rsidRDefault="006B042A" w:rsidP="00631EB6">
      <w:pPr>
        <w:rPr>
          <w:rFonts w:ascii="Abel Pro" w:hAnsi="Abel Pro"/>
          <w:color w:val="2E74B5" w:themeColor="accent1" w:themeShade="BF"/>
        </w:rPr>
      </w:pPr>
      <w:r w:rsidRPr="002C641A">
        <w:rPr>
          <w:rFonts w:ascii="Abel Pro" w:hAnsi="Abel Pro"/>
          <w:color w:val="2E74B5" w:themeColor="accent1" w:themeShade="BF"/>
        </w:rPr>
        <w:br w:type="page"/>
      </w:r>
    </w:p>
    <w:p w14:paraId="194A85FD" w14:textId="41C59EFC" w:rsidR="00BE6D88" w:rsidRPr="002C641A" w:rsidRDefault="000F167A" w:rsidP="002C2731">
      <w:r w:rsidRPr="002C641A">
        <w:rPr>
          <w:rFonts w:ascii="Abel Pro" w:hAnsi="Abel Pro"/>
          <w:b/>
          <w:bCs/>
          <w:color w:val="2E74B5" w:themeColor="accent1" w:themeShade="BF"/>
          <w:sz w:val="24"/>
          <w:szCs w:val="24"/>
        </w:rPr>
        <w:t xml:space="preserve">1. </w:t>
      </w:r>
      <w:r w:rsidR="000A0657" w:rsidRPr="002C641A">
        <w:rPr>
          <w:rFonts w:ascii="Abel Pro" w:hAnsi="Abel Pro"/>
          <w:b/>
          <w:bCs/>
          <w:color w:val="2E74B5" w:themeColor="accent1" w:themeShade="BF"/>
          <w:sz w:val="24"/>
          <w:szCs w:val="24"/>
        </w:rPr>
        <w:t xml:space="preserve">Uvod </w:t>
      </w:r>
    </w:p>
    <w:p w14:paraId="41015895" w14:textId="0FB05BD7" w:rsidR="00BE6D88" w:rsidRPr="002C641A" w:rsidRDefault="00BE6D88" w:rsidP="00BE6D88">
      <w:pPr>
        <w:spacing w:after="200" w:line="276" w:lineRule="auto"/>
        <w:jc w:val="both"/>
        <w:rPr>
          <w:rFonts w:ascii="Abel Pro" w:hAnsi="Abel Pro" w:cs="Arial"/>
          <w:sz w:val="22"/>
          <w:szCs w:val="22"/>
          <w:lang w:eastAsia="bs-Latn-BA"/>
        </w:rPr>
      </w:pPr>
      <w:r w:rsidRPr="002C641A">
        <w:rPr>
          <w:rFonts w:ascii="Abel Pro" w:hAnsi="Abel Pro" w:cs="Arial"/>
          <w:sz w:val="22"/>
          <w:szCs w:val="22"/>
          <w:lang w:eastAsia="bs-Latn-BA"/>
        </w:rPr>
        <w:t>Usvajanjem Zakona o mladima Federacije Bosne i Hercegovine 2010. godine</w:t>
      </w:r>
      <w:r w:rsidR="001D2B18" w:rsidRPr="002C641A">
        <w:rPr>
          <w:rFonts w:ascii="Abel Pro" w:hAnsi="Abel Pro" w:cs="Arial"/>
          <w:sz w:val="22"/>
          <w:szCs w:val="22"/>
          <w:lang w:eastAsia="bs-Latn-BA"/>
        </w:rPr>
        <w:t>,</w:t>
      </w:r>
      <w:r w:rsidRPr="002C641A">
        <w:rPr>
          <w:rFonts w:ascii="Abel Pro" w:hAnsi="Abel Pro" w:cs="Arial"/>
          <w:sz w:val="22"/>
          <w:szCs w:val="22"/>
          <w:lang w:eastAsia="bs-Latn-BA"/>
        </w:rPr>
        <w:t xml:space="preserve"> kreiranje i usvajanje strategije prema mladima postaje obaveza svih nivoa vlasti (lokalni, kantonalni, entitetski). </w:t>
      </w:r>
      <w:r w:rsidRPr="002C641A">
        <w:rPr>
          <w:rFonts w:ascii="Abel Pro" w:hAnsi="Abel Pro" w:cs="Arial"/>
          <w:i/>
          <w:iCs/>
          <w:sz w:val="22"/>
          <w:szCs w:val="22"/>
          <w:lang w:eastAsia="bs-Latn-BA"/>
        </w:rPr>
        <w:t>„</w:t>
      </w:r>
      <w:r w:rsidRPr="002C641A">
        <w:rPr>
          <w:rFonts w:ascii="Abel Pro" w:hAnsi="Abel Pro" w:cs="Arial"/>
          <w:sz w:val="22"/>
          <w:szCs w:val="22"/>
          <w:lang w:eastAsia="bs-Latn-BA"/>
        </w:rPr>
        <w:t>Strategija prema mladima“ je dokument institucij</w:t>
      </w:r>
      <w:r w:rsidR="001D2B18" w:rsidRPr="002C641A">
        <w:rPr>
          <w:rFonts w:ascii="Abel Pro" w:hAnsi="Abel Pro" w:cs="Arial"/>
          <w:sz w:val="22"/>
          <w:szCs w:val="22"/>
          <w:lang w:eastAsia="bs-Latn-BA"/>
        </w:rPr>
        <w:t>e</w:t>
      </w:r>
      <w:r w:rsidRPr="002C641A">
        <w:rPr>
          <w:rFonts w:ascii="Abel Pro" w:hAnsi="Abel Pro" w:cs="Arial"/>
          <w:sz w:val="22"/>
          <w:szCs w:val="22"/>
          <w:lang w:eastAsia="bs-Latn-BA"/>
        </w:rPr>
        <w:t xml:space="preserve"> vlasti s programskim pristupom djelovanjima prema mladima, što uključuje definirane probleme i potrebe mladih, strateške pravce djelovanja te ciljeve strategije i mjere za realizaciju ciljeva strategije.</w:t>
      </w:r>
      <w:r w:rsidRPr="002C641A">
        <w:rPr>
          <w:rStyle w:val="FootnoteReference"/>
          <w:rFonts w:ascii="Abel Pro" w:hAnsi="Abel Pro" w:cs="Arial"/>
          <w:sz w:val="22"/>
          <w:szCs w:val="22"/>
          <w:lang w:eastAsia="bs-Latn-BA"/>
        </w:rPr>
        <w:footnoteReference w:id="1"/>
      </w:r>
    </w:p>
    <w:p w14:paraId="6BB02B96" w14:textId="401E1C74" w:rsidR="00BE6D88" w:rsidRPr="002C641A" w:rsidRDefault="00BE6D88" w:rsidP="001D2B18">
      <w:pPr>
        <w:spacing w:line="276" w:lineRule="auto"/>
        <w:jc w:val="both"/>
        <w:rPr>
          <w:rFonts w:ascii="Abel Pro" w:hAnsi="Abel Pro" w:cs="Arial"/>
          <w:sz w:val="22"/>
          <w:szCs w:val="22"/>
          <w:lang w:eastAsia="bs-Latn-BA"/>
        </w:rPr>
      </w:pPr>
      <w:r w:rsidRPr="002C641A">
        <w:rPr>
          <w:rFonts w:ascii="Abel Pro" w:hAnsi="Abel Pro" w:cs="Arial"/>
          <w:sz w:val="22"/>
          <w:szCs w:val="22"/>
          <w:lang w:eastAsia="bs-Latn-BA"/>
        </w:rPr>
        <w:t>U kontekstu definiranja strategije prema mladima programski pristup djelovanja kreiraju institucije vlasti u saradnj</w:t>
      </w:r>
      <w:r w:rsidR="0088050E" w:rsidRPr="002C641A">
        <w:rPr>
          <w:rFonts w:ascii="Abel Pro" w:hAnsi="Abel Pro" w:cs="Arial"/>
          <w:sz w:val="22"/>
          <w:szCs w:val="22"/>
          <w:lang w:eastAsia="bs-Latn-BA"/>
        </w:rPr>
        <w:t>i</w:t>
      </w:r>
      <w:r w:rsidRPr="002C641A">
        <w:rPr>
          <w:rFonts w:ascii="Abel Pro" w:hAnsi="Abel Pro" w:cs="Arial"/>
          <w:sz w:val="22"/>
          <w:szCs w:val="22"/>
          <w:lang w:eastAsia="bs-Latn-BA"/>
        </w:rPr>
        <w:t xml:space="preserve"> s omladinskim sektorom koji uključuje omladinske organizacije, organizacije koje rade s mladima, institucije koje se bave pitanjima od interesa za mlade, donosioce odluka, medije, akademsku zajednicu i druge. Upravo ovakvo razumijevanje omladinskog sektora daje širinu programima djelovanja prema mladima koj</w:t>
      </w:r>
      <w:r w:rsidR="002C641A" w:rsidRPr="002C641A">
        <w:rPr>
          <w:rFonts w:ascii="Abel Pro" w:hAnsi="Abel Pro" w:cs="Arial"/>
          <w:sz w:val="22"/>
          <w:szCs w:val="22"/>
          <w:lang w:eastAsia="bs-Latn-BA"/>
        </w:rPr>
        <w:t>i</w:t>
      </w:r>
      <w:r w:rsidRPr="002C641A">
        <w:rPr>
          <w:rFonts w:ascii="Abel Pro" w:hAnsi="Abel Pro" w:cs="Arial"/>
          <w:sz w:val="22"/>
          <w:szCs w:val="22"/>
          <w:lang w:eastAsia="bs-Latn-BA"/>
        </w:rPr>
        <w:t xml:space="preserve"> se kreiraju na osnov</w:t>
      </w:r>
      <w:r w:rsidR="002C641A" w:rsidRPr="002C641A">
        <w:rPr>
          <w:rFonts w:ascii="Abel Pro" w:hAnsi="Abel Pro" w:cs="Arial"/>
          <w:sz w:val="22"/>
          <w:szCs w:val="22"/>
          <w:lang w:eastAsia="bs-Latn-BA"/>
        </w:rPr>
        <w:t>u</w:t>
      </w:r>
      <w:r w:rsidRPr="002C641A">
        <w:rPr>
          <w:rFonts w:ascii="Abel Pro" w:hAnsi="Abel Pro" w:cs="Arial"/>
          <w:sz w:val="22"/>
          <w:szCs w:val="22"/>
          <w:lang w:eastAsia="bs-Latn-BA"/>
        </w:rPr>
        <w:t xml:space="preserve"> stručnog istraživanja, jasno definiranih potreba i problema, načina rješavanja problema, ciljeva, rezultata, aktivnosti, vremenskog okvira provedbe, budžeta i odgovornih subjekata koji će provoditi programe. Programi djelovanj</w:t>
      </w:r>
      <w:r w:rsidR="0088050E" w:rsidRPr="002C641A">
        <w:rPr>
          <w:rFonts w:ascii="Abel Pro" w:hAnsi="Abel Pro" w:cs="Arial"/>
          <w:sz w:val="22"/>
          <w:szCs w:val="22"/>
          <w:lang w:eastAsia="bs-Latn-BA"/>
        </w:rPr>
        <w:t>a</w:t>
      </w:r>
      <w:r w:rsidRPr="002C641A">
        <w:rPr>
          <w:rFonts w:ascii="Abel Pro" w:hAnsi="Abel Pro" w:cs="Arial"/>
          <w:sz w:val="22"/>
          <w:szCs w:val="22"/>
          <w:lang w:eastAsia="bs-Latn-BA"/>
        </w:rPr>
        <w:t xml:space="preserve"> se kreiraju i usvajaju za različite oblasti od interesa za mlade. </w:t>
      </w:r>
    </w:p>
    <w:p w14:paraId="60850311" w14:textId="34A55841" w:rsidR="00BE6D88" w:rsidRPr="002C641A" w:rsidRDefault="00BE6D88" w:rsidP="00DD728E">
      <w:pPr>
        <w:spacing w:line="276" w:lineRule="auto"/>
        <w:jc w:val="both"/>
        <w:rPr>
          <w:rFonts w:ascii="Abel Pro" w:hAnsi="Abel Pro" w:cs="Arial"/>
          <w:sz w:val="22"/>
          <w:szCs w:val="22"/>
          <w:lang w:eastAsia="bs-Latn-BA"/>
        </w:rPr>
      </w:pPr>
      <w:r w:rsidRPr="002C641A">
        <w:rPr>
          <w:rFonts w:ascii="Abel Pro" w:hAnsi="Abel Pro" w:cs="Arial"/>
          <w:sz w:val="22"/>
          <w:szCs w:val="22"/>
          <w:lang w:eastAsia="bs-Latn-BA"/>
        </w:rPr>
        <w:t xml:space="preserve">Cjelokupan proces izrade i usvajanja strategije prema mladima treba biti proveden uz puno učešće mladih i njihovih predstavnika. Dodatno učešće mladih je planirano kroz različite formate sastanaka i događaja kroz koje će se pristupiti kako horizontalnim tako i vertikalnim konsultacijama s ciljem osiguranja učešća ne samo mladih i njihovih predstavnika već i institucija vlasti. </w:t>
      </w:r>
    </w:p>
    <w:p w14:paraId="4FFC4D44" w14:textId="55FD51E2" w:rsidR="008D074D" w:rsidRPr="008D074D" w:rsidRDefault="00DD728E" w:rsidP="008D074D">
      <w:pPr>
        <w:spacing w:line="276" w:lineRule="auto"/>
        <w:jc w:val="both"/>
        <w:rPr>
          <w:rFonts w:ascii="Abel Pro" w:hAnsi="Abel Pro" w:cs="Arial"/>
          <w:sz w:val="22"/>
          <w:szCs w:val="22"/>
          <w:lang w:eastAsia="bs-Latn-BA"/>
        </w:rPr>
      </w:pPr>
      <w:r w:rsidRPr="002C641A">
        <w:rPr>
          <w:rFonts w:ascii="Abel Pro" w:hAnsi="Abel Pro" w:cs="Arial"/>
          <w:sz w:val="22"/>
          <w:szCs w:val="22"/>
          <w:lang w:eastAsia="bs-Latn-BA"/>
        </w:rPr>
        <w:t xml:space="preserve">Strategija prema mladima Općine </w:t>
      </w:r>
      <w:r w:rsidR="00C40949">
        <w:rPr>
          <w:rFonts w:ascii="Abel Pro" w:hAnsi="Abel Pro" w:cs="Arial"/>
          <w:sz w:val="22"/>
          <w:szCs w:val="22"/>
          <w:lang w:eastAsia="bs-Latn-BA"/>
        </w:rPr>
        <w:t>Vogošća</w:t>
      </w:r>
      <w:r w:rsidR="008D074D">
        <w:rPr>
          <w:rFonts w:ascii="Abel Pro" w:hAnsi="Abel Pro" w:cs="Arial"/>
          <w:sz w:val="22"/>
          <w:szCs w:val="22"/>
          <w:lang w:eastAsia="bs-Latn-BA"/>
        </w:rPr>
        <w:t xml:space="preserve"> </w:t>
      </w:r>
      <w:r w:rsidR="008D074D" w:rsidRPr="008D074D">
        <w:rPr>
          <w:rFonts w:ascii="Abel Pro" w:hAnsi="Abel Pro" w:cs="Arial"/>
          <w:sz w:val="22"/>
          <w:szCs w:val="22"/>
          <w:lang w:eastAsia="bs-Latn-BA"/>
        </w:rPr>
        <w:t xml:space="preserve">predstavlja ključni razvojni dokument </w:t>
      </w:r>
      <w:r w:rsidR="008D074D">
        <w:rPr>
          <w:rFonts w:ascii="Abel Pro" w:hAnsi="Abel Pro" w:cs="Arial"/>
          <w:sz w:val="22"/>
          <w:szCs w:val="22"/>
          <w:lang w:eastAsia="bs-Latn-BA"/>
        </w:rPr>
        <w:t xml:space="preserve">politika prema mladima </w:t>
      </w:r>
      <w:r w:rsidR="008D074D" w:rsidRPr="008D074D">
        <w:rPr>
          <w:rFonts w:ascii="Abel Pro" w:hAnsi="Abel Pro" w:cs="Arial"/>
          <w:sz w:val="22"/>
          <w:szCs w:val="22"/>
          <w:lang w:eastAsia="bs-Latn-BA"/>
        </w:rPr>
        <w:t xml:space="preserve">koji usmjerava djelovanje lokalne zajednice u oblasti unapređenja položaja mladih. </w:t>
      </w:r>
      <w:r w:rsidR="008D074D">
        <w:rPr>
          <w:rFonts w:ascii="Abel Pro" w:hAnsi="Abel Pro" w:cs="Arial"/>
          <w:sz w:val="22"/>
          <w:szCs w:val="22"/>
          <w:lang w:eastAsia="bs-Latn-BA"/>
        </w:rPr>
        <w:t>D</w:t>
      </w:r>
      <w:r w:rsidR="008D074D" w:rsidRPr="008D074D">
        <w:rPr>
          <w:rFonts w:ascii="Abel Pro" w:hAnsi="Abel Pro" w:cs="Arial"/>
          <w:sz w:val="22"/>
          <w:szCs w:val="22"/>
          <w:lang w:eastAsia="bs-Latn-BA"/>
        </w:rPr>
        <w:t>okument</w:t>
      </w:r>
      <w:r w:rsidR="008D074D">
        <w:rPr>
          <w:rFonts w:ascii="Abel Pro" w:hAnsi="Abel Pro" w:cs="Arial"/>
          <w:sz w:val="22"/>
          <w:szCs w:val="22"/>
          <w:lang w:eastAsia="bs-Latn-BA"/>
        </w:rPr>
        <w:t xml:space="preserve"> će u idućim godinama</w:t>
      </w:r>
      <w:r w:rsidR="008D074D" w:rsidRPr="008D074D">
        <w:rPr>
          <w:rFonts w:ascii="Abel Pro" w:hAnsi="Abel Pro" w:cs="Arial"/>
          <w:sz w:val="22"/>
          <w:szCs w:val="22"/>
          <w:lang w:eastAsia="bs-Latn-BA"/>
        </w:rPr>
        <w:t xml:space="preserve"> omoguć</w:t>
      </w:r>
      <w:r w:rsidR="008D074D">
        <w:rPr>
          <w:rFonts w:ascii="Abel Pro" w:hAnsi="Abel Pro" w:cs="Arial"/>
          <w:sz w:val="22"/>
          <w:szCs w:val="22"/>
          <w:lang w:eastAsia="bs-Latn-BA"/>
        </w:rPr>
        <w:t>iti</w:t>
      </w:r>
      <w:r w:rsidR="008D074D" w:rsidRPr="008D074D">
        <w:rPr>
          <w:rFonts w:ascii="Abel Pro" w:hAnsi="Abel Pro" w:cs="Arial"/>
          <w:sz w:val="22"/>
          <w:szCs w:val="22"/>
          <w:lang w:eastAsia="bs-Latn-BA"/>
        </w:rPr>
        <w:t xml:space="preserve"> sistemski i dugoročan pristup rješavanju izazova s kojima se mladi suočavaju te postav</w:t>
      </w:r>
      <w:r w:rsidR="008D074D">
        <w:rPr>
          <w:rFonts w:ascii="Abel Pro" w:hAnsi="Abel Pro" w:cs="Arial"/>
          <w:sz w:val="22"/>
          <w:szCs w:val="22"/>
          <w:lang w:eastAsia="bs-Latn-BA"/>
        </w:rPr>
        <w:t>iti</w:t>
      </w:r>
      <w:r w:rsidR="008D074D" w:rsidRPr="008D074D">
        <w:rPr>
          <w:rFonts w:ascii="Abel Pro" w:hAnsi="Abel Pro" w:cs="Arial"/>
          <w:sz w:val="22"/>
          <w:szCs w:val="22"/>
          <w:lang w:eastAsia="bs-Latn-BA"/>
        </w:rPr>
        <w:t xml:space="preserve"> okvir za koordinirano djelovanje općinskih službi, institucija, organizacija civilnog društva i drugih relevantnih aktera. Na</w:t>
      </w:r>
      <w:r w:rsidR="008D074D">
        <w:rPr>
          <w:rFonts w:ascii="Abel Pro" w:hAnsi="Abel Pro" w:cs="Arial"/>
          <w:sz w:val="22"/>
          <w:szCs w:val="22"/>
          <w:lang w:eastAsia="bs-Latn-BA"/>
        </w:rPr>
        <w:t xml:space="preserve"> ovaj</w:t>
      </w:r>
      <w:r w:rsidR="008D074D" w:rsidRPr="008D074D">
        <w:rPr>
          <w:rFonts w:ascii="Abel Pro" w:hAnsi="Abel Pro" w:cs="Arial"/>
          <w:sz w:val="22"/>
          <w:szCs w:val="22"/>
          <w:lang w:eastAsia="bs-Latn-BA"/>
        </w:rPr>
        <w:t xml:space="preserve"> način strategija postaje alat za planiranje politika</w:t>
      </w:r>
      <w:r w:rsidR="008D074D">
        <w:rPr>
          <w:rFonts w:ascii="Abel Pro" w:hAnsi="Abel Pro" w:cs="Arial"/>
          <w:sz w:val="22"/>
          <w:szCs w:val="22"/>
          <w:lang w:eastAsia="bs-Latn-BA"/>
        </w:rPr>
        <w:t>, programa</w:t>
      </w:r>
      <w:r w:rsidR="008D074D" w:rsidRPr="008D074D">
        <w:rPr>
          <w:rFonts w:ascii="Abel Pro" w:hAnsi="Abel Pro" w:cs="Arial"/>
          <w:sz w:val="22"/>
          <w:szCs w:val="22"/>
          <w:lang w:eastAsia="bs-Latn-BA"/>
        </w:rPr>
        <w:t xml:space="preserve"> i mjera koje će mladima omogućiti kvalitetnije obrazovanje, veće</w:t>
      </w:r>
      <w:r w:rsidR="008D074D">
        <w:rPr>
          <w:rFonts w:ascii="Abel Pro" w:hAnsi="Abel Pro" w:cs="Arial"/>
          <w:sz w:val="22"/>
          <w:szCs w:val="22"/>
          <w:lang w:eastAsia="bs-Latn-BA"/>
        </w:rPr>
        <w:t xml:space="preserve"> i raznovrsnije</w:t>
      </w:r>
      <w:r w:rsidR="008D074D" w:rsidRPr="008D074D">
        <w:rPr>
          <w:rFonts w:ascii="Abel Pro" w:hAnsi="Abel Pro" w:cs="Arial"/>
          <w:sz w:val="22"/>
          <w:szCs w:val="22"/>
          <w:lang w:eastAsia="bs-Latn-BA"/>
        </w:rPr>
        <w:t xml:space="preserve"> mogućnosti zapošljavanja, aktivno učešće u društvenom životu,</w:t>
      </w:r>
      <w:r w:rsidR="008D074D">
        <w:rPr>
          <w:rFonts w:ascii="Abel Pro" w:hAnsi="Abel Pro" w:cs="Arial"/>
          <w:sz w:val="22"/>
          <w:szCs w:val="22"/>
          <w:lang w:eastAsia="bs-Latn-BA"/>
        </w:rPr>
        <w:t xml:space="preserve"> bogatiji kulturno-sportski sadržaj</w:t>
      </w:r>
      <w:r w:rsidR="008D074D" w:rsidRPr="008D074D">
        <w:rPr>
          <w:rFonts w:ascii="Abel Pro" w:hAnsi="Abel Pro" w:cs="Arial"/>
          <w:sz w:val="22"/>
          <w:szCs w:val="22"/>
          <w:lang w:eastAsia="bs-Latn-BA"/>
        </w:rPr>
        <w:t xml:space="preserve"> kao i sigurno i poticajno okruženje za lični i profesionalni razvoj.</w:t>
      </w:r>
    </w:p>
    <w:p w14:paraId="628921B1" w14:textId="2D5C87AF" w:rsidR="008D074D" w:rsidRPr="008D074D" w:rsidRDefault="008D074D" w:rsidP="008D074D">
      <w:pPr>
        <w:spacing w:line="276" w:lineRule="auto"/>
        <w:jc w:val="both"/>
        <w:rPr>
          <w:rFonts w:ascii="Abel Pro" w:hAnsi="Abel Pro" w:cs="Arial"/>
          <w:sz w:val="22"/>
          <w:szCs w:val="22"/>
          <w:lang w:eastAsia="bs-Latn-BA"/>
        </w:rPr>
      </w:pPr>
      <w:r w:rsidRPr="008D074D">
        <w:rPr>
          <w:rFonts w:ascii="Abel Pro" w:hAnsi="Abel Pro" w:cs="Arial"/>
          <w:sz w:val="22"/>
          <w:szCs w:val="22"/>
          <w:lang w:eastAsia="bs-Latn-BA"/>
        </w:rPr>
        <w:t xml:space="preserve">Istovremeno, strategija predstavlja važan instrument za jačanje razvojnih potencijala Općine Vogošća, jer mladi predstavljaju jedan od najvažnijih resursa svake zajednice. Ulaganje u mlade doprinosi dugoročnom društvenom i ekonomskom razvoju općine, jačanju lokalne zajednice i stvaranju uslova u kojima mladi mogu planirati svoju budućnost u sredini u kojoj žive. Kroz planirane strateške ciljeve i mjere, Općina Vogošća nastoji osigurati okruženje koje će podsticati inovativnost, društvenu odgovornost, poduzetništvo i aktivno </w:t>
      </w:r>
      <w:r>
        <w:rPr>
          <w:rFonts w:ascii="Abel Pro" w:hAnsi="Abel Pro" w:cs="Arial"/>
          <w:sz w:val="22"/>
          <w:szCs w:val="22"/>
          <w:lang w:eastAsia="bs-Latn-BA"/>
        </w:rPr>
        <w:t>učešće</w:t>
      </w:r>
      <w:r w:rsidRPr="008D074D">
        <w:rPr>
          <w:rFonts w:ascii="Abel Pro" w:hAnsi="Abel Pro" w:cs="Arial"/>
          <w:sz w:val="22"/>
          <w:szCs w:val="22"/>
          <w:lang w:eastAsia="bs-Latn-BA"/>
        </w:rPr>
        <w:t xml:space="preserve"> mladih</w:t>
      </w:r>
      <w:r>
        <w:rPr>
          <w:rFonts w:ascii="Abel Pro" w:hAnsi="Abel Pro" w:cs="Arial"/>
          <w:sz w:val="22"/>
          <w:szCs w:val="22"/>
          <w:lang w:eastAsia="bs-Latn-BA"/>
        </w:rPr>
        <w:t xml:space="preserve"> u svim društvenim procesima</w:t>
      </w:r>
      <w:r w:rsidRPr="008D074D">
        <w:rPr>
          <w:rFonts w:ascii="Abel Pro" w:hAnsi="Abel Pro" w:cs="Arial"/>
          <w:sz w:val="22"/>
          <w:szCs w:val="22"/>
          <w:lang w:eastAsia="bs-Latn-BA"/>
        </w:rPr>
        <w:t>.</w:t>
      </w:r>
    </w:p>
    <w:p w14:paraId="7DAF54F8" w14:textId="41DE79D6" w:rsidR="00DD728E" w:rsidRPr="002C641A" w:rsidRDefault="008D074D" w:rsidP="008D074D">
      <w:pPr>
        <w:spacing w:line="276" w:lineRule="auto"/>
        <w:jc w:val="both"/>
        <w:rPr>
          <w:rFonts w:ascii="Abel Pro" w:hAnsi="Abel Pro" w:cs="Arial"/>
          <w:sz w:val="22"/>
          <w:szCs w:val="22"/>
          <w:lang w:eastAsia="bs-Latn-BA"/>
        </w:rPr>
      </w:pPr>
      <w:r w:rsidRPr="008D074D">
        <w:rPr>
          <w:rFonts w:ascii="Abel Pro" w:hAnsi="Abel Pro" w:cs="Arial"/>
          <w:sz w:val="22"/>
          <w:szCs w:val="22"/>
          <w:lang w:eastAsia="bs-Latn-BA"/>
        </w:rPr>
        <w:t>Strategija prema mladima također predstavlja poticaj za razvoj novih programa, projekata i mjera usmjerenih na poboljšanje kvaliteta života mladih u općini. Njena implementacija omogućava kontinuirano unapređenje postojećih usluga, razvoj novih oblika podrške mladima, kao i jačanje saradnje između javnog sektora, organizacija civilnog društva i drugih partnera. Kroz sistemsko planiranje i provedbu definisanih mjera, Općina Vogošća potvrđuje svoju opredijeljenost da mladima osigura aktivnu ulogu u razvoju zajednice i stvori uslove u kojima će mladi imati priliku da razvijaju svoje potencijale i doprinose društvenom napretku.</w:t>
      </w:r>
    </w:p>
    <w:p w14:paraId="63AD40C1" w14:textId="77777777" w:rsidR="00BE6D88" w:rsidRPr="002C641A" w:rsidRDefault="00BE6D88" w:rsidP="00BE6D88">
      <w:pPr>
        <w:rPr>
          <w:color w:val="2E74B5" w:themeColor="accent1" w:themeShade="BF"/>
        </w:rPr>
      </w:pPr>
    </w:p>
    <w:p w14:paraId="6BD5B6DE" w14:textId="77777777" w:rsidR="002B6B7E" w:rsidRPr="002C641A" w:rsidRDefault="002B6B7E">
      <w:pPr>
        <w:rPr>
          <w:rFonts w:ascii="Abel Pro" w:eastAsiaTheme="majorEastAsia" w:hAnsi="Abel Pro" w:cstheme="majorBidi"/>
          <w:bCs/>
          <w:color w:val="2E74B5" w:themeColor="accent1" w:themeShade="BF"/>
          <w:sz w:val="28"/>
          <w:szCs w:val="28"/>
        </w:rPr>
      </w:pPr>
      <w:r w:rsidRPr="002C641A">
        <w:rPr>
          <w:rFonts w:ascii="Abel Pro" w:hAnsi="Abel Pro"/>
          <w:bCs/>
          <w:sz w:val="28"/>
          <w:szCs w:val="28"/>
        </w:rPr>
        <w:br w:type="page"/>
      </w:r>
    </w:p>
    <w:p w14:paraId="412DF079" w14:textId="5C13ED41" w:rsidR="00121C13" w:rsidRPr="002C641A" w:rsidRDefault="00121C13" w:rsidP="000F167A">
      <w:pPr>
        <w:pStyle w:val="Heading1"/>
        <w:rPr>
          <w:rFonts w:ascii="Abel Pro" w:hAnsi="Abel Pro"/>
          <w:bCs/>
          <w:sz w:val="28"/>
          <w:szCs w:val="28"/>
        </w:rPr>
      </w:pPr>
      <w:bookmarkStart w:id="2" w:name="_Toc231752910"/>
      <w:r w:rsidRPr="002C641A">
        <w:rPr>
          <w:rFonts w:ascii="Abel Pro" w:hAnsi="Abel Pro"/>
          <w:bCs/>
          <w:sz w:val="28"/>
          <w:szCs w:val="28"/>
        </w:rPr>
        <w:t xml:space="preserve">Metodologija izrade </w:t>
      </w:r>
      <w:r w:rsidR="00A26037">
        <w:rPr>
          <w:rFonts w:ascii="Abel Pro" w:hAnsi="Abel Pro"/>
          <w:bCs/>
          <w:sz w:val="28"/>
          <w:szCs w:val="28"/>
        </w:rPr>
        <w:t>S</w:t>
      </w:r>
      <w:r w:rsidRPr="002C641A">
        <w:rPr>
          <w:rFonts w:ascii="Abel Pro" w:hAnsi="Abel Pro"/>
          <w:bCs/>
          <w:sz w:val="28"/>
          <w:szCs w:val="28"/>
        </w:rPr>
        <w:t xml:space="preserve">trategije prema mladima Općine </w:t>
      </w:r>
      <w:r w:rsidR="00A24CED">
        <w:rPr>
          <w:rFonts w:ascii="Abel Pro" w:hAnsi="Abel Pro"/>
          <w:bCs/>
          <w:sz w:val="28"/>
          <w:szCs w:val="28"/>
        </w:rPr>
        <w:t>Vogošća</w:t>
      </w:r>
      <w:r w:rsidRPr="002C641A">
        <w:rPr>
          <w:rFonts w:ascii="Abel Pro" w:hAnsi="Abel Pro"/>
          <w:bCs/>
          <w:sz w:val="28"/>
          <w:szCs w:val="28"/>
        </w:rPr>
        <w:t xml:space="preserve"> i pristup izradi dokumenta</w:t>
      </w:r>
      <w:bookmarkEnd w:id="2"/>
      <w:r w:rsidRPr="002C641A">
        <w:rPr>
          <w:rFonts w:ascii="Abel Pro" w:hAnsi="Abel Pro"/>
          <w:bCs/>
          <w:sz w:val="28"/>
          <w:szCs w:val="28"/>
        </w:rPr>
        <w:t xml:space="preserve"> </w:t>
      </w:r>
    </w:p>
    <w:p w14:paraId="1A6F3038" w14:textId="77777777" w:rsidR="00121C13" w:rsidRPr="002C641A" w:rsidRDefault="00121C13" w:rsidP="00121C13"/>
    <w:p w14:paraId="1309AD43" w14:textId="6F26075F" w:rsidR="00C40949" w:rsidRDefault="00C40949" w:rsidP="00C40949">
      <w:pPr>
        <w:jc w:val="both"/>
        <w:rPr>
          <w:rFonts w:ascii="Abel Pro" w:hAnsi="Abel Pro"/>
          <w:sz w:val="22"/>
          <w:szCs w:val="22"/>
          <w:lang w:val="hr-BA"/>
        </w:rPr>
      </w:pPr>
      <w:r>
        <w:rPr>
          <w:rFonts w:ascii="Abel Pro" w:hAnsi="Abel Pro"/>
          <w:sz w:val="22"/>
          <w:szCs w:val="22"/>
          <w:lang w:val="hr-BA"/>
        </w:rPr>
        <w:t>Općina Vogošća se prijavila na Javni poziv Instituta za razvoj mladih KULT  broj:</w:t>
      </w:r>
      <w:r w:rsidR="000062AD">
        <w:rPr>
          <w:rFonts w:ascii="Abel Pro" w:hAnsi="Abel Pro"/>
          <w:sz w:val="22"/>
          <w:szCs w:val="22"/>
          <w:lang w:val="hr-BA"/>
        </w:rPr>
        <w:t xml:space="preserve"> 23.05.0-N2.1-520</w:t>
      </w:r>
      <w:r>
        <w:rPr>
          <w:rFonts w:ascii="Abel Pro" w:hAnsi="Abel Pro"/>
          <w:sz w:val="22"/>
          <w:szCs w:val="22"/>
          <w:lang w:val="hr-BA"/>
        </w:rPr>
        <w:t xml:space="preserve"> u svrhu provođenja istraživanja i analize o položaju mladih i izrade strategije prema mladima Općine Vogošća sa akcionim planom za period 2026-2031. </w:t>
      </w:r>
      <w:r w:rsidR="000062AD">
        <w:rPr>
          <w:rFonts w:ascii="Abel Pro" w:hAnsi="Abel Pro"/>
          <w:sz w:val="22"/>
          <w:szCs w:val="22"/>
          <w:lang w:val="hr-BA"/>
        </w:rPr>
        <w:t xml:space="preserve">godine. </w:t>
      </w:r>
      <w:r w:rsidRPr="000062AD">
        <w:rPr>
          <w:rFonts w:ascii="Abel Pro" w:hAnsi="Abel Pro"/>
          <w:sz w:val="22"/>
          <w:szCs w:val="22"/>
          <w:lang w:val="hr-BA"/>
        </w:rPr>
        <w:t>Nakon</w:t>
      </w:r>
      <w:r>
        <w:rPr>
          <w:rFonts w:ascii="Abel Pro" w:hAnsi="Abel Pro"/>
          <w:sz w:val="22"/>
          <w:szCs w:val="22"/>
          <w:lang w:val="hr-BA"/>
        </w:rPr>
        <w:t xml:space="preserve"> završenog odabira aplikanata  po Javnom pozivu, Općina Vogošća i Institut potpisali su Ugovor o saradnji i pristupili su izradi </w:t>
      </w:r>
      <w:r w:rsidR="00EF7DB1">
        <w:rPr>
          <w:rFonts w:ascii="Abel Pro" w:hAnsi="Abel Pro"/>
          <w:sz w:val="22"/>
          <w:szCs w:val="22"/>
          <w:lang w:val="hr-BA"/>
        </w:rPr>
        <w:t>trećeg</w:t>
      </w:r>
      <w:r>
        <w:rPr>
          <w:rFonts w:ascii="Abel Pro" w:hAnsi="Abel Pro"/>
          <w:sz w:val="22"/>
          <w:szCs w:val="22"/>
          <w:lang w:val="hr-BA"/>
        </w:rPr>
        <w:t xml:space="preserve"> po redu strateškog dokumenta prema mladima općine Vogošća koji se odnosi na period 2026-2031. godine. Nosilac procesa izrade strateškog dokumenta je Služba </w:t>
      </w:r>
      <w:r w:rsidR="000062AD" w:rsidRPr="000062AD">
        <w:rPr>
          <w:rFonts w:ascii="Abel Pro" w:hAnsi="Abel Pro"/>
          <w:sz w:val="22"/>
          <w:szCs w:val="22"/>
          <w:lang w:val="hr-BA"/>
        </w:rPr>
        <w:t>za privredu, integrisani lokalni razvoj i društvene djelatnosti</w:t>
      </w:r>
      <w:r>
        <w:rPr>
          <w:rFonts w:ascii="Abel Pro" w:hAnsi="Abel Pro"/>
          <w:sz w:val="22"/>
          <w:szCs w:val="22"/>
          <w:lang w:val="hr-BA"/>
        </w:rPr>
        <w:t>.</w:t>
      </w:r>
    </w:p>
    <w:p w14:paraId="204AF28D" w14:textId="6DE74AEE" w:rsidR="00121C13" w:rsidRPr="00501962" w:rsidRDefault="00121C13" w:rsidP="00501962">
      <w:pPr>
        <w:pStyle w:val="Heading1"/>
        <w:spacing w:after="120"/>
        <w:rPr>
          <w:rFonts w:ascii="Abel Pro" w:hAnsi="Abel Pro"/>
          <w:sz w:val="28"/>
          <w:szCs w:val="28"/>
        </w:rPr>
      </w:pPr>
      <w:bookmarkStart w:id="3" w:name="_Toc231752911"/>
      <w:r w:rsidRPr="002C641A">
        <w:rPr>
          <w:rFonts w:ascii="Abel Pro" w:hAnsi="Abel Pro"/>
          <w:sz w:val="28"/>
          <w:szCs w:val="28"/>
        </w:rPr>
        <w:t xml:space="preserve">Koordinaciono tijelo i </w:t>
      </w:r>
      <w:r w:rsidR="001B10D3">
        <w:rPr>
          <w:rFonts w:ascii="Abel Pro" w:hAnsi="Abel Pro"/>
          <w:sz w:val="28"/>
          <w:szCs w:val="28"/>
        </w:rPr>
        <w:t>r</w:t>
      </w:r>
      <w:r w:rsidRPr="002C641A">
        <w:rPr>
          <w:rFonts w:ascii="Abel Pro" w:hAnsi="Abel Pro"/>
          <w:sz w:val="28"/>
          <w:szCs w:val="28"/>
        </w:rPr>
        <w:t>adne grupe</w:t>
      </w:r>
      <w:bookmarkEnd w:id="3"/>
      <w:r w:rsidRPr="002C641A">
        <w:rPr>
          <w:rFonts w:ascii="Abel Pro" w:hAnsi="Abel Pro"/>
          <w:sz w:val="28"/>
          <w:szCs w:val="28"/>
        </w:rPr>
        <w:t xml:space="preserve"> </w:t>
      </w:r>
    </w:p>
    <w:p w14:paraId="4C595F4C" w14:textId="1AE197BE" w:rsidR="00C40949" w:rsidRDefault="00C40949" w:rsidP="000062AD">
      <w:pPr>
        <w:pStyle w:val="NoSpacing"/>
        <w:spacing w:after="120"/>
        <w:jc w:val="both"/>
        <w:rPr>
          <w:rFonts w:ascii="Abel Pro" w:hAnsi="Abel Pro"/>
          <w:sz w:val="22"/>
          <w:szCs w:val="22"/>
          <w:shd w:val="clear" w:color="auto" w:fill="FFFFFF"/>
          <w:lang w:val="hr-BA"/>
        </w:rPr>
      </w:pPr>
      <w:r>
        <w:rPr>
          <w:rFonts w:ascii="Abel Pro" w:hAnsi="Abel Pro"/>
          <w:sz w:val="22"/>
          <w:szCs w:val="22"/>
          <w:lang w:val="hr-BA"/>
        </w:rPr>
        <w:t>Za potrebe izrade strategije prema mladima općinski načelnik je imenovao Koordinaciono tijelo i radne grupe koje je sa Institutom za razvoj mladih KULT sarađivalo u svim fazama izrade strategije a sukladno ključnim principima izrade strateških dokumenata, kako je definisano članom 3 Uredbe o izradi strateških dokumenata u Federaciji BiH</w:t>
      </w:r>
      <w:r>
        <w:rPr>
          <w:rStyle w:val="FootnoteReference"/>
          <w:rFonts w:ascii="Abel Pro" w:hAnsi="Abel Pro"/>
          <w:sz w:val="22"/>
          <w:szCs w:val="22"/>
          <w:lang w:val="hr-BA"/>
        </w:rPr>
        <w:footnoteReference w:id="2"/>
      </w:r>
      <w:r>
        <w:rPr>
          <w:rFonts w:ascii="Abel Pro" w:hAnsi="Abel Pro"/>
          <w:sz w:val="22"/>
          <w:szCs w:val="22"/>
          <w:lang w:val="hr-BA"/>
        </w:rPr>
        <w:t xml:space="preserve">. </w:t>
      </w:r>
    </w:p>
    <w:p w14:paraId="1BA9D00A" w14:textId="5AFEBDC5" w:rsidR="00C40949" w:rsidRDefault="00C40949" w:rsidP="00C40949">
      <w:pPr>
        <w:pStyle w:val="NoSpacing"/>
        <w:jc w:val="both"/>
        <w:rPr>
          <w:rFonts w:ascii="Abel Pro" w:hAnsi="Abel Pro"/>
          <w:sz w:val="22"/>
          <w:szCs w:val="22"/>
          <w:shd w:val="clear" w:color="auto" w:fill="FFFFFF"/>
          <w:lang w:val="hr-BA"/>
        </w:rPr>
      </w:pPr>
      <w:r>
        <w:rPr>
          <w:rFonts w:ascii="Abel Pro" w:hAnsi="Abel Pro"/>
          <w:sz w:val="22"/>
          <w:szCs w:val="22"/>
          <w:shd w:val="clear" w:color="auto" w:fill="FFFFFF"/>
          <w:lang w:val="hr-BA"/>
        </w:rPr>
        <w:t xml:space="preserve">Koordinaciono tijelo za izradu Strategije prema mladima Općine Vogošća sa akcionim planom za period 2026-2031 g. činili su Jasmina Fazlić predsjednica i </w:t>
      </w:r>
      <w:r w:rsidR="001106B9">
        <w:rPr>
          <w:rFonts w:ascii="Abel Pro" w:hAnsi="Abel Pro"/>
          <w:sz w:val="22"/>
          <w:szCs w:val="22"/>
          <w:shd w:val="clear" w:color="auto" w:fill="FFFFFF"/>
          <w:lang w:val="hr-BA"/>
        </w:rPr>
        <w:t>pomoćnica</w:t>
      </w:r>
      <w:r>
        <w:rPr>
          <w:rFonts w:ascii="Abel Pro" w:hAnsi="Abel Pro"/>
          <w:sz w:val="22"/>
          <w:szCs w:val="22"/>
          <w:shd w:val="clear" w:color="auto" w:fill="FFFFFF"/>
          <w:lang w:val="hr-BA"/>
        </w:rPr>
        <w:t xml:space="preserve"> načelnika </w:t>
      </w:r>
      <w:r w:rsidR="008F44ED">
        <w:rPr>
          <w:rFonts w:ascii="Abel Pro" w:hAnsi="Abel Pro"/>
          <w:sz w:val="22"/>
          <w:szCs w:val="22"/>
          <w:shd w:val="clear" w:color="auto" w:fill="FFFFFF"/>
          <w:lang w:val="hr-BA"/>
        </w:rPr>
        <w:t>kao i</w:t>
      </w:r>
      <w:r>
        <w:rPr>
          <w:rFonts w:ascii="Abel Pro" w:hAnsi="Abel Pro"/>
          <w:sz w:val="22"/>
          <w:szCs w:val="22"/>
          <w:shd w:val="clear" w:color="auto" w:fill="FFFFFF"/>
          <w:lang w:val="hr-BA"/>
        </w:rPr>
        <w:t xml:space="preserve"> rukovod</w:t>
      </w:r>
      <w:r w:rsidR="008F44ED">
        <w:rPr>
          <w:rFonts w:ascii="Abel Pro" w:hAnsi="Abel Pro"/>
          <w:sz w:val="22"/>
          <w:szCs w:val="22"/>
          <w:shd w:val="clear" w:color="auto" w:fill="FFFFFF"/>
          <w:lang w:val="hr-BA"/>
        </w:rPr>
        <w:t>i</w:t>
      </w:r>
      <w:r>
        <w:rPr>
          <w:rFonts w:ascii="Abel Pro" w:hAnsi="Abel Pro"/>
          <w:sz w:val="22"/>
          <w:szCs w:val="22"/>
          <w:shd w:val="clear" w:color="auto" w:fill="FFFFFF"/>
          <w:lang w:val="hr-BA"/>
        </w:rPr>
        <w:t>telji radnih grupa</w:t>
      </w:r>
      <w:r w:rsidR="008F44ED">
        <w:rPr>
          <w:rFonts w:ascii="Abel Pro" w:hAnsi="Abel Pro"/>
          <w:sz w:val="22"/>
          <w:szCs w:val="22"/>
          <w:shd w:val="clear" w:color="auto" w:fill="FFFFFF"/>
          <w:lang w:val="hr-BA"/>
        </w:rPr>
        <w:t xml:space="preserve"> sa članovima:</w:t>
      </w:r>
    </w:p>
    <w:p w14:paraId="5C9EC98D" w14:textId="77777777" w:rsidR="00C40949" w:rsidRDefault="00C40949" w:rsidP="00C40949">
      <w:pPr>
        <w:pStyle w:val="NoSpacing"/>
        <w:jc w:val="both"/>
        <w:rPr>
          <w:rFonts w:ascii="Abel Pro" w:hAnsi="Abel Pro"/>
          <w:sz w:val="22"/>
          <w:szCs w:val="22"/>
          <w:shd w:val="clear" w:color="auto" w:fill="FFFFFF"/>
          <w:lang w:val="hr-BA"/>
        </w:rPr>
      </w:pPr>
    </w:p>
    <w:p w14:paraId="52A70FB9" w14:textId="77777777" w:rsidR="00C40949" w:rsidRDefault="00C40949" w:rsidP="00F8467E">
      <w:pPr>
        <w:pStyle w:val="NoSpacing"/>
        <w:numPr>
          <w:ilvl w:val="0"/>
          <w:numId w:val="14"/>
        </w:numPr>
        <w:jc w:val="both"/>
        <w:rPr>
          <w:rFonts w:ascii="Abel Pro" w:hAnsi="Abel Pro"/>
          <w:b/>
          <w:bCs/>
          <w:sz w:val="22"/>
          <w:szCs w:val="22"/>
          <w:shd w:val="clear" w:color="auto" w:fill="FFFFFF"/>
          <w:lang w:val="hr-BA"/>
        </w:rPr>
      </w:pPr>
      <w:r>
        <w:rPr>
          <w:rFonts w:ascii="Abel Pro" w:hAnsi="Abel Pro"/>
          <w:b/>
          <w:bCs/>
          <w:sz w:val="22"/>
          <w:szCs w:val="22"/>
          <w:shd w:val="clear" w:color="auto" w:fill="FFFFFF"/>
          <w:lang w:val="hr-BA"/>
        </w:rPr>
        <w:t>Emir Dragolj, rukovodilac Radne grupe za kulturu i sport mladih</w:t>
      </w:r>
    </w:p>
    <w:p w14:paraId="6E12FC74" w14:textId="32D4A977" w:rsidR="00C40949" w:rsidRDefault="00C40949" w:rsidP="00F8467E">
      <w:pPr>
        <w:pStyle w:val="NoSpacing"/>
        <w:numPr>
          <w:ilvl w:val="0"/>
          <w:numId w:val="14"/>
        </w:numPr>
        <w:jc w:val="both"/>
        <w:rPr>
          <w:rFonts w:ascii="Abel Pro" w:hAnsi="Abel Pro"/>
          <w:b/>
          <w:bCs/>
          <w:sz w:val="22"/>
          <w:szCs w:val="22"/>
          <w:shd w:val="clear" w:color="auto" w:fill="FFFFFF"/>
          <w:lang w:val="hr-BA"/>
        </w:rPr>
      </w:pPr>
      <w:r>
        <w:rPr>
          <w:rFonts w:ascii="Abel Pro" w:hAnsi="Abel Pro"/>
          <w:b/>
          <w:bCs/>
          <w:sz w:val="22"/>
          <w:szCs w:val="22"/>
          <w:shd w:val="clear" w:color="auto" w:fill="FFFFFF"/>
          <w:lang w:val="hr-BA"/>
        </w:rPr>
        <w:t>Adila Žgalj, rukovoditeljica Radne grupe za obrazovanje i nauku mladih</w:t>
      </w:r>
    </w:p>
    <w:p w14:paraId="696BDC95" w14:textId="77777777" w:rsidR="00C40949" w:rsidRDefault="00C40949" w:rsidP="00F8467E">
      <w:pPr>
        <w:pStyle w:val="NoSpacing"/>
        <w:numPr>
          <w:ilvl w:val="0"/>
          <w:numId w:val="14"/>
        </w:numPr>
        <w:jc w:val="both"/>
        <w:rPr>
          <w:rFonts w:ascii="Abel Pro" w:hAnsi="Abel Pro"/>
          <w:b/>
          <w:bCs/>
          <w:sz w:val="22"/>
          <w:szCs w:val="22"/>
          <w:shd w:val="clear" w:color="auto" w:fill="FFFFFF"/>
          <w:lang w:val="hr-BA"/>
        </w:rPr>
      </w:pPr>
      <w:r>
        <w:rPr>
          <w:rFonts w:ascii="Abel Pro" w:hAnsi="Abel Pro"/>
          <w:b/>
          <w:bCs/>
          <w:sz w:val="22"/>
          <w:szCs w:val="22"/>
          <w:shd w:val="clear" w:color="auto" w:fill="FFFFFF"/>
          <w:lang w:val="hr-BA"/>
        </w:rPr>
        <w:t>Amela Zeherović, rukovoditeljica Radne grupe za rad, zapošljavanje i poduzetništvo mladih</w:t>
      </w:r>
    </w:p>
    <w:p w14:paraId="69FA3670" w14:textId="1DD927AB" w:rsidR="00C40949" w:rsidRDefault="00C40949" w:rsidP="00F8467E">
      <w:pPr>
        <w:pStyle w:val="NoSpacing"/>
        <w:numPr>
          <w:ilvl w:val="0"/>
          <w:numId w:val="14"/>
        </w:numPr>
        <w:jc w:val="both"/>
        <w:rPr>
          <w:rFonts w:ascii="Abel Pro" w:hAnsi="Abel Pro"/>
          <w:b/>
          <w:bCs/>
          <w:sz w:val="22"/>
          <w:szCs w:val="22"/>
          <w:shd w:val="clear" w:color="auto" w:fill="FFFFFF"/>
          <w:lang w:val="hr-BA"/>
        </w:rPr>
      </w:pPr>
      <w:r>
        <w:rPr>
          <w:rFonts w:ascii="Abel Pro" w:hAnsi="Abel Pro"/>
          <w:b/>
          <w:bCs/>
          <w:sz w:val="22"/>
          <w:szCs w:val="22"/>
          <w:shd w:val="clear" w:color="auto" w:fill="FFFFFF"/>
          <w:lang w:val="hr-BA"/>
        </w:rPr>
        <w:t>M</w:t>
      </w:r>
      <w:r w:rsidR="00ED512B">
        <w:rPr>
          <w:rFonts w:ascii="Abel Pro" w:hAnsi="Abel Pro"/>
          <w:b/>
          <w:bCs/>
          <w:sz w:val="22"/>
          <w:szCs w:val="22"/>
          <w:shd w:val="clear" w:color="auto" w:fill="FFFFFF"/>
          <w:lang w:val="hr-BA"/>
        </w:rPr>
        <w:t>urisa</w:t>
      </w:r>
      <w:r>
        <w:rPr>
          <w:rFonts w:ascii="Abel Pro" w:hAnsi="Abel Pro"/>
          <w:b/>
          <w:bCs/>
          <w:sz w:val="22"/>
          <w:szCs w:val="22"/>
          <w:shd w:val="clear" w:color="auto" w:fill="FFFFFF"/>
          <w:lang w:val="hr-BA"/>
        </w:rPr>
        <w:t xml:space="preserve"> Durmić, rukovoditeljica Radne grupe za socijalnu brigu mladih</w:t>
      </w:r>
    </w:p>
    <w:p w14:paraId="3F075F9F" w14:textId="77777777" w:rsidR="00C40949" w:rsidRDefault="00C40949" w:rsidP="00F8467E">
      <w:pPr>
        <w:pStyle w:val="NoSpacing"/>
        <w:numPr>
          <w:ilvl w:val="0"/>
          <w:numId w:val="14"/>
        </w:numPr>
        <w:jc w:val="both"/>
        <w:rPr>
          <w:rFonts w:ascii="Abel Pro" w:hAnsi="Abel Pro"/>
          <w:b/>
          <w:bCs/>
          <w:sz w:val="22"/>
          <w:szCs w:val="22"/>
          <w:shd w:val="clear" w:color="auto" w:fill="FFFFFF"/>
          <w:lang w:val="hr-BA"/>
        </w:rPr>
      </w:pPr>
      <w:r>
        <w:rPr>
          <w:rFonts w:ascii="Abel Pro" w:hAnsi="Abel Pro"/>
          <w:b/>
          <w:bCs/>
          <w:sz w:val="22"/>
          <w:szCs w:val="22"/>
          <w:shd w:val="clear" w:color="auto" w:fill="FFFFFF"/>
          <w:lang w:val="hr-BA"/>
        </w:rPr>
        <w:t>Nihada Kulovac, rukovoditeljica Radne grupe za zdravstvenu zaštitu i sigurnost mladih</w:t>
      </w:r>
    </w:p>
    <w:p w14:paraId="18EC370C" w14:textId="77777777" w:rsidR="00C40949" w:rsidRDefault="00C40949" w:rsidP="00F8467E">
      <w:pPr>
        <w:pStyle w:val="NoSpacing"/>
        <w:numPr>
          <w:ilvl w:val="0"/>
          <w:numId w:val="14"/>
        </w:numPr>
        <w:jc w:val="both"/>
        <w:rPr>
          <w:rFonts w:ascii="Abel Pro" w:hAnsi="Abel Pro"/>
          <w:b/>
          <w:bCs/>
          <w:sz w:val="22"/>
          <w:szCs w:val="22"/>
          <w:shd w:val="clear" w:color="auto" w:fill="FFFFFF"/>
          <w:lang w:val="hr-BA"/>
        </w:rPr>
      </w:pPr>
      <w:r>
        <w:rPr>
          <w:rFonts w:ascii="Abel Pro" w:hAnsi="Abel Pro"/>
          <w:b/>
          <w:bCs/>
          <w:sz w:val="22"/>
          <w:szCs w:val="22"/>
          <w:shd w:val="clear" w:color="auto" w:fill="FFFFFF"/>
          <w:lang w:val="hr-BA"/>
        </w:rPr>
        <w:t>Enin Bajramović</w:t>
      </w:r>
      <w:r>
        <w:rPr>
          <w:rFonts w:ascii="Abel Pro" w:hAnsi="Abel Pro"/>
          <w:b/>
          <w:bCs/>
          <w:sz w:val="22"/>
          <w:szCs w:val="22"/>
          <w:shd w:val="clear" w:color="auto" w:fill="FFFFFF"/>
          <w:lang w:val="en-US"/>
        </w:rPr>
        <w:t xml:space="preserve">, </w:t>
      </w:r>
      <w:r>
        <w:rPr>
          <w:rFonts w:ascii="Abel Pro" w:hAnsi="Abel Pro"/>
          <w:b/>
          <w:bCs/>
          <w:sz w:val="22"/>
          <w:szCs w:val="22"/>
          <w:shd w:val="clear" w:color="auto" w:fill="FFFFFF"/>
          <w:lang w:val="hr-BA"/>
        </w:rPr>
        <w:t>rukovodilac Radne grupe za aktivno sudjelovanje mladih u društvu</w:t>
      </w:r>
    </w:p>
    <w:p w14:paraId="39088A7F" w14:textId="046EB6BC" w:rsidR="00C40949" w:rsidRDefault="00C40949" w:rsidP="00F8467E">
      <w:pPr>
        <w:pStyle w:val="NoSpacing"/>
        <w:numPr>
          <w:ilvl w:val="0"/>
          <w:numId w:val="14"/>
        </w:numPr>
        <w:jc w:val="both"/>
        <w:rPr>
          <w:rFonts w:ascii="Abel Pro" w:hAnsi="Abel Pro"/>
          <w:b/>
          <w:bCs/>
          <w:sz w:val="22"/>
          <w:szCs w:val="22"/>
          <w:shd w:val="clear" w:color="auto" w:fill="FFFFFF"/>
          <w:lang w:val="hr-BA"/>
        </w:rPr>
      </w:pPr>
      <w:r>
        <w:rPr>
          <w:rFonts w:ascii="Abel Pro" w:hAnsi="Abel Pro"/>
          <w:b/>
          <w:bCs/>
          <w:sz w:val="22"/>
          <w:szCs w:val="22"/>
          <w:shd w:val="clear" w:color="auto" w:fill="FFFFFF"/>
          <w:lang w:val="hr-BA"/>
        </w:rPr>
        <w:t>Melisa Kršo,</w:t>
      </w:r>
      <w:r w:rsidR="005D1558">
        <w:rPr>
          <w:rFonts w:ascii="Abel Pro" w:hAnsi="Abel Pro"/>
          <w:b/>
          <w:bCs/>
          <w:sz w:val="22"/>
          <w:szCs w:val="22"/>
          <w:shd w:val="clear" w:color="auto" w:fill="FFFFFF"/>
          <w:lang w:val="hr-BA"/>
        </w:rPr>
        <w:t xml:space="preserve"> rukovoditeljica</w:t>
      </w:r>
      <w:r>
        <w:rPr>
          <w:rFonts w:ascii="Abel Pro" w:hAnsi="Abel Pro"/>
          <w:b/>
          <w:bCs/>
          <w:sz w:val="22"/>
          <w:szCs w:val="22"/>
          <w:shd w:val="clear" w:color="auto" w:fill="FFFFFF"/>
          <w:lang w:val="hr-BA"/>
        </w:rPr>
        <w:t xml:space="preserve"> Radne grupe za informisanje i mobilnost mladih</w:t>
      </w:r>
    </w:p>
    <w:p w14:paraId="17B5FA63" w14:textId="77777777" w:rsidR="00C40949" w:rsidRDefault="00C40949" w:rsidP="001106B9">
      <w:pPr>
        <w:pStyle w:val="NoSpacing"/>
        <w:jc w:val="both"/>
        <w:rPr>
          <w:rFonts w:ascii="Abel Pro" w:hAnsi="Abel Pro"/>
          <w:b/>
          <w:bCs/>
          <w:sz w:val="22"/>
          <w:szCs w:val="22"/>
          <w:shd w:val="clear" w:color="auto" w:fill="FFFFFF"/>
          <w:lang w:val="hr-BA"/>
        </w:rPr>
      </w:pPr>
    </w:p>
    <w:p w14:paraId="3B53700C" w14:textId="5996142C" w:rsidR="00C40949" w:rsidRDefault="00C40949" w:rsidP="00C40949">
      <w:pPr>
        <w:pStyle w:val="NoSpacing"/>
        <w:jc w:val="both"/>
        <w:rPr>
          <w:rFonts w:ascii="Abel Pro" w:hAnsi="Abel Pro"/>
          <w:sz w:val="22"/>
          <w:szCs w:val="22"/>
          <w:shd w:val="clear" w:color="auto" w:fill="FFFFFF"/>
          <w:lang w:val="hr-BA"/>
        </w:rPr>
      </w:pPr>
      <w:r>
        <w:rPr>
          <w:rFonts w:ascii="Abel Pro" w:hAnsi="Abel Pro"/>
          <w:sz w:val="22"/>
          <w:szCs w:val="22"/>
          <w:shd w:val="clear" w:color="auto" w:fill="FFFFFF"/>
          <w:lang w:val="hr-BA"/>
        </w:rPr>
        <w:t xml:space="preserve">Zadatak </w:t>
      </w:r>
      <w:r w:rsidR="001106B9">
        <w:rPr>
          <w:rFonts w:ascii="Abel Pro" w:hAnsi="Abel Pro"/>
          <w:sz w:val="22"/>
          <w:szCs w:val="22"/>
          <w:shd w:val="clear" w:color="auto" w:fill="FFFFFF"/>
          <w:lang w:val="hr-BA"/>
        </w:rPr>
        <w:t>ru</w:t>
      </w:r>
      <w:r>
        <w:rPr>
          <w:rFonts w:ascii="Abel Pro" w:hAnsi="Abel Pro"/>
          <w:sz w:val="22"/>
          <w:szCs w:val="22"/>
          <w:shd w:val="clear" w:color="auto" w:fill="FFFFFF"/>
          <w:lang w:val="hr-BA"/>
        </w:rPr>
        <w:t xml:space="preserve">kovodioca radne grupe je da koordiniše i rukovodi Radnom grupom iz Rješenja o imenovanju Koordinacionog tijela i radnih grupa za izradu Strategije prema mladima na području općine Vogošća sa akcionim planom za period 2026 - 2031. godina u saradnji sa Predsjednikom. </w:t>
      </w:r>
    </w:p>
    <w:p w14:paraId="0AFE4C29" w14:textId="77777777" w:rsidR="00C40949" w:rsidRDefault="00C40949" w:rsidP="00C40949">
      <w:pPr>
        <w:pStyle w:val="NoSpacing"/>
        <w:jc w:val="both"/>
        <w:rPr>
          <w:rFonts w:ascii="Abel Pro" w:hAnsi="Abel Pro"/>
          <w:sz w:val="22"/>
          <w:szCs w:val="22"/>
          <w:shd w:val="clear" w:color="auto" w:fill="FFFFFF"/>
          <w:lang w:val="hr-BA"/>
        </w:rPr>
      </w:pPr>
    </w:p>
    <w:tbl>
      <w:tblPr>
        <w:tblStyle w:val="PlainTable21"/>
        <w:tblW w:w="10773" w:type="dxa"/>
        <w:tblLook w:val="04A0" w:firstRow="1" w:lastRow="0" w:firstColumn="1" w:lastColumn="0" w:noHBand="0" w:noVBand="1"/>
      </w:tblPr>
      <w:tblGrid>
        <w:gridCol w:w="3686"/>
        <w:gridCol w:w="7087"/>
      </w:tblGrid>
      <w:tr w:rsidR="00C40949" w14:paraId="764230D4" w14:textId="77777777" w:rsidTr="00F274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58BC8587" w14:textId="77777777" w:rsidR="00C40949" w:rsidRDefault="00C40949" w:rsidP="00F2743E">
            <w:pPr>
              <w:pStyle w:val="NoSpacing"/>
              <w:jc w:val="both"/>
              <w:rPr>
                <w:rFonts w:ascii="Abel Pro" w:hAnsi="Abel Pro"/>
                <w:b w:val="0"/>
                <w:bCs w:val="0"/>
                <w:sz w:val="22"/>
                <w:szCs w:val="22"/>
                <w:shd w:val="clear" w:color="auto" w:fill="FFFFFF"/>
                <w:lang w:val="hr-BA"/>
              </w:rPr>
            </w:pPr>
            <w:bookmarkStart w:id="4" w:name="_Hlk215057424"/>
            <w:r>
              <w:rPr>
                <w:rFonts w:ascii="Abel Pro" w:hAnsi="Abel Pro"/>
                <w:sz w:val="22"/>
                <w:szCs w:val="22"/>
                <w:shd w:val="clear" w:color="auto" w:fill="FFFFFF"/>
                <w:lang w:val="hr-BA"/>
              </w:rPr>
              <w:t>Radna grupa za rad, zapošljavanje i poduzetništvo mladih:</w:t>
            </w:r>
          </w:p>
        </w:tc>
        <w:tc>
          <w:tcPr>
            <w:tcW w:w="7087" w:type="dxa"/>
          </w:tcPr>
          <w:p w14:paraId="535B7491" w14:textId="77777777" w:rsidR="00C40949" w:rsidRDefault="00C40949" w:rsidP="00F2743E">
            <w:pPr>
              <w:pStyle w:val="NoSpacing"/>
              <w:cnfStyle w:val="100000000000" w:firstRow="1" w:lastRow="0" w:firstColumn="0" w:lastColumn="0" w:oddVBand="0" w:evenVBand="0" w:oddHBand="0" w:evenHBand="0" w:firstRowFirstColumn="0" w:firstRowLastColumn="0" w:lastRowFirstColumn="0" w:lastRowLastColumn="0"/>
              <w:rPr>
                <w:rFonts w:ascii="Abel Pro" w:hAnsi="Abel Pro"/>
                <w:b w:val="0"/>
                <w:bCs w:val="0"/>
              </w:rPr>
            </w:pPr>
            <w:r>
              <w:rPr>
                <w:rFonts w:ascii="Abel Pro" w:hAnsi="Abel Pro"/>
                <w:b w:val="0"/>
                <w:bCs w:val="0"/>
              </w:rPr>
              <w:t xml:space="preserve">Amela Zeherović, rukovoditeljica grupe (Stručna savjetnica za pravne poslove iz oblasti privrede) </w:t>
            </w:r>
          </w:p>
          <w:p w14:paraId="7693C76C" w14:textId="2664EC64" w:rsidR="00C40949" w:rsidRDefault="00C40949" w:rsidP="00F2743E">
            <w:pPr>
              <w:pStyle w:val="NoSpacing"/>
              <w:cnfStyle w:val="100000000000" w:firstRow="1" w:lastRow="0" w:firstColumn="0" w:lastColumn="0" w:oddVBand="0" w:evenVBand="0" w:oddHBand="0" w:evenHBand="0" w:firstRowFirstColumn="0" w:firstRowLastColumn="0" w:lastRowFirstColumn="0" w:lastRowLastColumn="0"/>
              <w:rPr>
                <w:rFonts w:ascii="Abel Pro" w:hAnsi="Abel Pro"/>
              </w:rPr>
            </w:pPr>
            <w:r>
              <w:rPr>
                <w:rFonts w:ascii="Abel Pro" w:hAnsi="Abel Pro"/>
                <w:b w:val="0"/>
                <w:bCs w:val="0"/>
              </w:rPr>
              <w:t>Dalia Šabić, zamjenica predsjedavajućeg  OV Vogošća</w:t>
            </w:r>
          </w:p>
          <w:p w14:paraId="1E5677E4" w14:textId="77777777" w:rsidR="00C40949" w:rsidRDefault="00C40949" w:rsidP="00F2743E">
            <w:pPr>
              <w:pStyle w:val="NoSpacing"/>
              <w:cnfStyle w:val="100000000000" w:firstRow="1" w:lastRow="0" w:firstColumn="0" w:lastColumn="0" w:oddVBand="0" w:evenVBand="0" w:oddHBand="0" w:evenHBand="0" w:firstRowFirstColumn="0" w:firstRowLastColumn="0" w:lastRowFirstColumn="0" w:lastRowLastColumn="0"/>
              <w:rPr>
                <w:b w:val="0"/>
                <w:bCs w:val="0"/>
              </w:rPr>
            </w:pPr>
            <w:r>
              <w:rPr>
                <w:rFonts w:ascii="Abel Pro" w:hAnsi="Abel Pro"/>
                <w:b w:val="0"/>
                <w:bCs w:val="0"/>
              </w:rPr>
              <w:t>Hajro Senad, Komisija za ljudska prava, mlade i ravnopravnost  spolova</w:t>
            </w:r>
            <w:r>
              <w:rPr>
                <w:rFonts w:ascii="Abel Pro" w:hAnsi="Abel Pro"/>
                <w:b w:val="0"/>
                <w:bCs w:val="0"/>
              </w:rPr>
              <w:tab/>
            </w:r>
          </w:p>
        </w:tc>
      </w:tr>
      <w:tr w:rsidR="00C40949" w14:paraId="31D0915D" w14:textId="77777777" w:rsidTr="00F274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64582E66" w14:textId="77777777" w:rsidR="00C40949" w:rsidRDefault="00C40949" w:rsidP="00F2743E">
            <w:pPr>
              <w:pStyle w:val="NoSpacing"/>
              <w:jc w:val="both"/>
              <w:rPr>
                <w:rFonts w:ascii="Abel Pro" w:hAnsi="Abel Pro"/>
                <w:bCs w:val="0"/>
                <w:sz w:val="22"/>
                <w:szCs w:val="22"/>
                <w:shd w:val="clear" w:color="auto" w:fill="FFFFFF"/>
                <w:lang w:val="hr-BA"/>
              </w:rPr>
            </w:pPr>
            <w:r>
              <w:rPr>
                <w:rFonts w:ascii="Abel Pro" w:hAnsi="Abel Pro"/>
                <w:sz w:val="22"/>
                <w:szCs w:val="22"/>
                <w:shd w:val="clear" w:color="auto" w:fill="FFFFFF"/>
                <w:lang w:val="hr-BA"/>
              </w:rPr>
              <w:t>Radna grupa za obrazovanje i nauku mladih:</w:t>
            </w:r>
          </w:p>
          <w:p w14:paraId="25F8E2C9" w14:textId="77777777" w:rsidR="00C40949" w:rsidRDefault="00C40949" w:rsidP="00F2743E">
            <w:pPr>
              <w:pStyle w:val="NoSpacing"/>
              <w:jc w:val="both"/>
              <w:rPr>
                <w:rFonts w:ascii="Abel Pro" w:hAnsi="Abel Pro"/>
                <w:b w:val="0"/>
                <w:bCs w:val="0"/>
                <w:sz w:val="22"/>
                <w:szCs w:val="22"/>
                <w:shd w:val="clear" w:color="auto" w:fill="FFFFFF"/>
                <w:lang w:val="hr-BA"/>
              </w:rPr>
            </w:pPr>
          </w:p>
        </w:tc>
        <w:tc>
          <w:tcPr>
            <w:tcW w:w="7087" w:type="dxa"/>
          </w:tcPr>
          <w:p w14:paraId="582109CB" w14:textId="7B068B0C" w:rsidR="00C40949" w:rsidRDefault="00C40949" w:rsidP="00F2743E">
            <w:pPr>
              <w:pStyle w:val="NoSpacing"/>
              <w:cnfStyle w:val="000000100000" w:firstRow="0" w:lastRow="0" w:firstColumn="0" w:lastColumn="0" w:oddVBand="0" w:evenVBand="0" w:oddHBand="1" w:evenHBand="0" w:firstRowFirstColumn="0" w:firstRowLastColumn="0" w:lastRowFirstColumn="0" w:lastRowLastColumn="0"/>
              <w:rPr>
                <w:rFonts w:ascii="Abel Pro" w:hAnsi="Abel Pro"/>
                <w:shd w:val="clear" w:color="auto" w:fill="FFFFFF"/>
                <w:lang w:val="hr-BA"/>
              </w:rPr>
            </w:pPr>
            <w:r>
              <w:rPr>
                <w:rFonts w:ascii="Abel Pro" w:hAnsi="Abel Pro"/>
                <w:shd w:val="clear" w:color="auto" w:fill="FFFFFF"/>
                <w:lang w:val="hr-BA"/>
              </w:rPr>
              <w:t>Adila Žgalj, rukovoditeljica  (Stručna savjetnica za obrazovanje, kulturu, sport, omladinu i nvo)</w:t>
            </w:r>
          </w:p>
          <w:p w14:paraId="0681833F" w14:textId="77777777" w:rsidR="00C40949" w:rsidRDefault="00C40949" w:rsidP="00F2743E">
            <w:pPr>
              <w:pStyle w:val="NoSpacing"/>
              <w:cnfStyle w:val="000000100000" w:firstRow="0" w:lastRow="0" w:firstColumn="0" w:lastColumn="0" w:oddVBand="0" w:evenVBand="0" w:oddHBand="1" w:evenHBand="0" w:firstRowFirstColumn="0" w:firstRowLastColumn="0" w:lastRowFirstColumn="0" w:lastRowLastColumn="0"/>
              <w:rPr>
                <w:rFonts w:ascii="Abel Pro" w:hAnsi="Abel Pro"/>
                <w:shd w:val="clear" w:color="auto" w:fill="FFFFFF"/>
                <w:lang w:val="hr-BA"/>
              </w:rPr>
            </w:pPr>
            <w:r>
              <w:rPr>
                <w:rFonts w:ascii="Abel Pro" w:hAnsi="Abel Pro"/>
                <w:shd w:val="clear" w:color="auto" w:fill="FFFFFF"/>
                <w:lang w:val="hr-BA"/>
              </w:rPr>
              <w:t>Lejla Jusufranić, pedagogica JU SŠC Vogošća</w:t>
            </w:r>
          </w:p>
          <w:p w14:paraId="3194BAD7" w14:textId="1F45CE1D" w:rsidR="00C40949" w:rsidRDefault="00C40949" w:rsidP="00F2743E">
            <w:pPr>
              <w:pStyle w:val="NoSpacing"/>
              <w:cnfStyle w:val="000000100000" w:firstRow="0" w:lastRow="0" w:firstColumn="0" w:lastColumn="0" w:oddVBand="0" w:evenVBand="0" w:oddHBand="1" w:evenHBand="0" w:firstRowFirstColumn="0" w:firstRowLastColumn="0" w:lastRowFirstColumn="0" w:lastRowLastColumn="0"/>
              <w:rPr>
                <w:rFonts w:ascii="Abel Pro" w:hAnsi="Abel Pro"/>
                <w:shd w:val="clear" w:color="auto" w:fill="FFFFFF"/>
                <w:lang w:val="hr-BA"/>
              </w:rPr>
            </w:pPr>
            <w:r>
              <w:rPr>
                <w:rFonts w:ascii="Abel Pro" w:hAnsi="Abel Pro"/>
                <w:shd w:val="clear" w:color="auto" w:fill="FFFFFF"/>
                <w:lang w:val="hr-BA"/>
              </w:rPr>
              <w:t>Aida Karić, direk</w:t>
            </w:r>
            <w:r w:rsidR="005D1558">
              <w:rPr>
                <w:rFonts w:ascii="Abel Pro" w:hAnsi="Abel Pro"/>
                <w:shd w:val="clear" w:color="auto" w:fill="FFFFFF"/>
                <w:lang w:val="hr-BA"/>
              </w:rPr>
              <w:t>t</w:t>
            </w:r>
            <w:r>
              <w:rPr>
                <w:rFonts w:ascii="Abel Pro" w:hAnsi="Abel Pro"/>
                <w:shd w:val="clear" w:color="auto" w:fill="FFFFFF"/>
                <w:lang w:val="hr-BA"/>
              </w:rPr>
              <w:t>o</w:t>
            </w:r>
            <w:r w:rsidR="005D1558">
              <w:rPr>
                <w:rFonts w:ascii="Abel Pro" w:hAnsi="Abel Pro"/>
                <w:shd w:val="clear" w:color="auto" w:fill="FFFFFF"/>
                <w:lang w:val="hr-BA"/>
              </w:rPr>
              <w:t>r</w:t>
            </w:r>
            <w:r>
              <w:rPr>
                <w:rFonts w:ascii="Abel Pro" w:hAnsi="Abel Pro"/>
                <w:shd w:val="clear" w:color="auto" w:fill="FFFFFF"/>
                <w:lang w:val="hr-BA"/>
              </w:rPr>
              <w:t xml:space="preserve">ica  JU OŠ „Porodice ef. Ramić“ </w:t>
            </w:r>
          </w:p>
        </w:tc>
      </w:tr>
      <w:tr w:rsidR="00C40949" w14:paraId="570784B9" w14:textId="77777777" w:rsidTr="00F2743E">
        <w:tc>
          <w:tcPr>
            <w:cnfStyle w:val="001000000000" w:firstRow="0" w:lastRow="0" w:firstColumn="1" w:lastColumn="0" w:oddVBand="0" w:evenVBand="0" w:oddHBand="0" w:evenHBand="0" w:firstRowFirstColumn="0" w:firstRowLastColumn="0" w:lastRowFirstColumn="0" w:lastRowLastColumn="0"/>
            <w:tcW w:w="3686" w:type="dxa"/>
          </w:tcPr>
          <w:p w14:paraId="29656CA9" w14:textId="77777777" w:rsidR="00C40949" w:rsidRDefault="00C40949" w:rsidP="00F2743E">
            <w:pPr>
              <w:pStyle w:val="NoSpacing"/>
              <w:jc w:val="both"/>
              <w:rPr>
                <w:rFonts w:ascii="Abel Pro" w:hAnsi="Abel Pro"/>
                <w:b w:val="0"/>
                <w:bCs w:val="0"/>
                <w:sz w:val="21"/>
                <w:szCs w:val="21"/>
                <w:shd w:val="clear" w:color="auto" w:fill="FFFFFF"/>
                <w:lang w:val="hr-BA"/>
              </w:rPr>
            </w:pPr>
            <w:r>
              <w:rPr>
                <w:rFonts w:ascii="Abel Pro" w:hAnsi="Abel Pro"/>
                <w:sz w:val="21"/>
                <w:szCs w:val="21"/>
                <w:shd w:val="clear" w:color="auto" w:fill="FFFFFF"/>
                <w:lang w:val="hr-BA"/>
              </w:rPr>
              <w:t>Radna grupa za zdravstvenu brigu i sigurnost mladih:</w:t>
            </w:r>
          </w:p>
        </w:tc>
        <w:tc>
          <w:tcPr>
            <w:tcW w:w="7087" w:type="dxa"/>
          </w:tcPr>
          <w:p w14:paraId="33065B00" w14:textId="77777777" w:rsidR="00C40949" w:rsidRDefault="00C40949" w:rsidP="00F2743E">
            <w:pPr>
              <w:pStyle w:val="NoSpacing"/>
              <w:jc w:val="both"/>
              <w:cnfStyle w:val="000000000000" w:firstRow="0" w:lastRow="0" w:firstColumn="0" w:lastColumn="0" w:oddVBand="0" w:evenVBand="0" w:oddHBand="0" w:evenHBand="0" w:firstRowFirstColumn="0" w:firstRowLastColumn="0" w:lastRowFirstColumn="0" w:lastRowLastColumn="0"/>
              <w:rPr>
                <w:rFonts w:ascii="Abel Pro" w:hAnsi="Abel Pro"/>
                <w:sz w:val="21"/>
                <w:szCs w:val="21"/>
                <w:shd w:val="clear" w:color="auto" w:fill="FFFFFF"/>
                <w:lang w:val="hr-BA"/>
              </w:rPr>
            </w:pPr>
            <w:r>
              <w:rPr>
                <w:rFonts w:ascii="Abel Pro" w:hAnsi="Abel Pro"/>
                <w:sz w:val="21"/>
                <w:szCs w:val="21"/>
                <w:shd w:val="clear" w:color="auto" w:fill="FFFFFF"/>
                <w:lang w:val="hr-BA"/>
              </w:rPr>
              <w:t>Nihada Kulovac, rukovoditeljica grupe, Dom zdravlja Vogošća</w:t>
            </w:r>
          </w:p>
          <w:p w14:paraId="15DDCD0B" w14:textId="77777777" w:rsidR="00C40949" w:rsidRDefault="00C40949" w:rsidP="00F2743E">
            <w:pPr>
              <w:pStyle w:val="NoSpacing"/>
              <w:jc w:val="both"/>
              <w:cnfStyle w:val="000000000000" w:firstRow="0" w:lastRow="0" w:firstColumn="0" w:lastColumn="0" w:oddVBand="0" w:evenVBand="0" w:oddHBand="0" w:evenHBand="0" w:firstRowFirstColumn="0" w:firstRowLastColumn="0" w:lastRowFirstColumn="0" w:lastRowLastColumn="0"/>
              <w:rPr>
                <w:rFonts w:ascii="Abel Pro" w:hAnsi="Abel Pro"/>
                <w:sz w:val="21"/>
                <w:szCs w:val="21"/>
                <w:shd w:val="clear" w:color="auto" w:fill="FFFFFF"/>
                <w:lang w:val="hr-BA"/>
              </w:rPr>
            </w:pPr>
            <w:r>
              <w:rPr>
                <w:rFonts w:ascii="Abel Pro" w:hAnsi="Abel Pro"/>
                <w:sz w:val="21"/>
                <w:szCs w:val="21"/>
                <w:shd w:val="clear" w:color="auto" w:fill="FFFFFF"/>
                <w:lang w:val="hr-BA"/>
              </w:rPr>
              <w:t>Irzad Hajdarević,  PS Vogošća</w:t>
            </w:r>
          </w:p>
          <w:p w14:paraId="7154A33E" w14:textId="13690CFD" w:rsidR="00C40949" w:rsidRDefault="00C40949" w:rsidP="00F2743E">
            <w:pPr>
              <w:pStyle w:val="NoSpacing"/>
              <w:jc w:val="both"/>
              <w:cnfStyle w:val="000000000000" w:firstRow="0" w:lastRow="0" w:firstColumn="0" w:lastColumn="0" w:oddVBand="0" w:evenVBand="0" w:oddHBand="0" w:evenHBand="0" w:firstRowFirstColumn="0" w:firstRowLastColumn="0" w:lastRowFirstColumn="0" w:lastRowLastColumn="0"/>
              <w:rPr>
                <w:rFonts w:ascii="Abel Pro" w:hAnsi="Abel Pro"/>
                <w:sz w:val="21"/>
                <w:szCs w:val="21"/>
                <w:shd w:val="clear" w:color="auto" w:fill="FFFFFF"/>
                <w:lang w:val="hr-BA"/>
              </w:rPr>
            </w:pPr>
            <w:r>
              <w:rPr>
                <w:rFonts w:ascii="Abel Pro" w:hAnsi="Abel Pro"/>
                <w:sz w:val="21"/>
                <w:szCs w:val="21"/>
                <w:shd w:val="clear" w:color="auto" w:fill="FFFFFF"/>
                <w:lang w:val="hr-BA"/>
              </w:rPr>
              <w:t xml:space="preserve">Samira Čavčić, vijećnica OV Vogošća   </w:t>
            </w:r>
          </w:p>
        </w:tc>
      </w:tr>
      <w:tr w:rsidR="00C40949" w14:paraId="2F9AF1D4" w14:textId="77777777" w:rsidTr="00F274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567B8925" w14:textId="77777777" w:rsidR="00C40949" w:rsidRDefault="00C40949" w:rsidP="00F2743E">
            <w:pPr>
              <w:pStyle w:val="NoSpacing"/>
              <w:jc w:val="both"/>
              <w:rPr>
                <w:rFonts w:ascii="Abel Pro" w:hAnsi="Abel Pro"/>
                <w:b w:val="0"/>
                <w:bCs w:val="0"/>
                <w:sz w:val="22"/>
                <w:szCs w:val="22"/>
                <w:shd w:val="clear" w:color="auto" w:fill="FFFFFF"/>
                <w:lang w:val="hr-BA"/>
              </w:rPr>
            </w:pPr>
            <w:r>
              <w:rPr>
                <w:rFonts w:ascii="Abel Pro" w:hAnsi="Abel Pro"/>
                <w:sz w:val="22"/>
                <w:szCs w:val="22"/>
                <w:shd w:val="clear" w:color="auto" w:fill="FFFFFF"/>
                <w:lang w:val="hr-BA"/>
              </w:rPr>
              <w:t>Radna grupa za socijalnu brigu:</w:t>
            </w:r>
          </w:p>
        </w:tc>
        <w:tc>
          <w:tcPr>
            <w:tcW w:w="7087" w:type="dxa"/>
          </w:tcPr>
          <w:p w14:paraId="5C492569" w14:textId="5E7FE121" w:rsidR="00C40949" w:rsidRDefault="00ED512B" w:rsidP="000062AD">
            <w:pPr>
              <w:spacing w:after="0"/>
              <w:cnfStyle w:val="000000100000" w:firstRow="0" w:lastRow="0" w:firstColumn="0" w:lastColumn="0" w:oddVBand="0" w:evenVBand="0" w:oddHBand="1" w:evenHBand="0" w:firstRowFirstColumn="0" w:firstRowLastColumn="0" w:lastRowFirstColumn="0" w:lastRowLastColumn="0"/>
              <w:rPr>
                <w:rFonts w:ascii="Abel Pro" w:hAnsi="Abel Pro"/>
                <w:sz w:val="22"/>
                <w:szCs w:val="22"/>
                <w:shd w:val="clear" w:color="auto" w:fill="FFFFFF"/>
                <w:lang w:val="hr-BA"/>
              </w:rPr>
            </w:pPr>
            <w:r>
              <w:rPr>
                <w:rFonts w:ascii="Abel Pro" w:hAnsi="Abel Pro"/>
                <w:sz w:val="22"/>
                <w:szCs w:val="22"/>
                <w:shd w:val="clear" w:color="auto" w:fill="FFFFFF"/>
                <w:lang w:val="hr-BA"/>
              </w:rPr>
              <w:t>Murisa</w:t>
            </w:r>
            <w:r w:rsidR="00C40949">
              <w:rPr>
                <w:rFonts w:ascii="Abel Pro" w:hAnsi="Abel Pro"/>
                <w:sz w:val="22"/>
                <w:szCs w:val="22"/>
                <w:shd w:val="clear" w:color="auto" w:fill="FFFFFF"/>
                <w:lang w:val="hr-BA"/>
              </w:rPr>
              <w:t xml:space="preserve"> Durmić,  Viši referent za saradnju sa boračkim udruženjima i za opće poslove</w:t>
            </w:r>
          </w:p>
          <w:p w14:paraId="7D2D063B" w14:textId="77777777" w:rsidR="00C40949" w:rsidRDefault="00C40949" w:rsidP="00F2743E">
            <w:pPr>
              <w:pStyle w:val="NoSpacing"/>
              <w:jc w:val="both"/>
              <w:cnfStyle w:val="000000100000" w:firstRow="0" w:lastRow="0" w:firstColumn="0" w:lastColumn="0" w:oddVBand="0" w:evenVBand="0" w:oddHBand="1" w:evenHBand="0" w:firstRowFirstColumn="0" w:firstRowLastColumn="0" w:lastRowFirstColumn="0" w:lastRowLastColumn="0"/>
              <w:rPr>
                <w:rFonts w:ascii="Abel Pro" w:hAnsi="Abel Pro"/>
                <w:sz w:val="22"/>
                <w:szCs w:val="22"/>
                <w:shd w:val="clear" w:color="auto" w:fill="FFFFFF"/>
                <w:lang w:val="hr-BA"/>
              </w:rPr>
            </w:pPr>
            <w:r>
              <w:rPr>
                <w:rFonts w:ascii="Abel Pro" w:hAnsi="Abel Pro"/>
                <w:sz w:val="22"/>
                <w:szCs w:val="22"/>
                <w:shd w:val="clear" w:color="auto" w:fill="FFFFFF"/>
                <w:lang w:val="hr-BA"/>
              </w:rPr>
              <w:t>Ajša Abazovska, sekretarica, Crveni križ Općine Vogoša</w:t>
            </w:r>
          </w:p>
          <w:p w14:paraId="43550483" w14:textId="77777777" w:rsidR="00C40949" w:rsidRDefault="00C40949" w:rsidP="00F2743E">
            <w:pPr>
              <w:pStyle w:val="NoSpacing"/>
              <w:jc w:val="both"/>
              <w:cnfStyle w:val="000000100000" w:firstRow="0" w:lastRow="0" w:firstColumn="0" w:lastColumn="0" w:oddVBand="0" w:evenVBand="0" w:oddHBand="1" w:evenHBand="0" w:firstRowFirstColumn="0" w:firstRowLastColumn="0" w:lastRowFirstColumn="0" w:lastRowLastColumn="0"/>
              <w:rPr>
                <w:rFonts w:ascii="Abel Pro" w:hAnsi="Abel Pro"/>
                <w:sz w:val="22"/>
                <w:szCs w:val="22"/>
                <w:shd w:val="clear" w:color="auto" w:fill="FFFFFF"/>
                <w:lang w:val="hr-BA"/>
              </w:rPr>
            </w:pPr>
            <w:r>
              <w:rPr>
                <w:rFonts w:ascii="Abel Pro" w:hAnsi="Abel Pro"/>
                <w:sz w:val="22"/>
                <w:szCs w:val="22"/>
                <w:shd w:val="clear" w:color="auto" w:fill="FFFFFF"/>
                <w:lang w:val="hr-BA"/>
              </w:rPr>
              <w:t>Adna Mekić, pedagogica ,Služba socijalne zaštite Vogošća</w:t>
            </w:r>
          </w:p>
        </w:tc>
      </w:tr>
      <w:tr w:rsidR="00C40949" w14:paraId="6F2CC2D8" w14:textId="77777777" w:rsidTr="00F2743E">
        <w:tc>
          <w:tcPr>
            <w:cnfStyle w:val="001000000000" w:firstRow="0" w:lastRow="0" w:firstColumn="1" w:lastColumn="0" w:oddVBand="0" w:evenVBand="0" w:oddHBand="0" w:evenHBand="0" w:firstRowFirstColumn="0" w:firstRowLastColumn="0" w:lastRowFirstColumn="0" w:lastRowLastColumn="0"/>
            <w:tcW w:w="3686" w:type="dxa"/>
          </w:tcPr>
          <w:p w14:paraId="663C1C7E" w14:textId="77777777" w:rsidR="00C40949" w:rsidRDefault="00C40949" w:rsidP="00F2743E">
            <w:pPr>
              <w:pStyle w:val="NoSpacing"/>
              <w:jc w:val="both"/>
              <w:rPr>
                <w:rFonts w:ascii="Abel Pro" w:hAnsi="Abel Pro"/>
                <w:b w:val="0"/>
                <w:bCs w:val="0"/>
                <w:sz w:val="22"/>
                <w:szCs w:val="22"/>
                <w:shd w:val="clear" w:color="auto" w:fill="FFFFFF"/>
                <w:lang w:val="hr-BA"/>
              </w:rPr>
            </w:pPr>
            <w:r>
              <w:rPr>
                <w:rFonts w:ascii="Abel Pro" w:hAnsi="Abel Pro"/>
                <w:sz w:val="22"/>
                <w:szCs w:val="22"/>
                <w:shd w:val="clear" w:color="auto" w:fill="FFFFFF"/>
                <w:lang w:val="hr-BA"/>
              </w:rPr>
              <w:t>Radna grupa za aktivno sudjelovanje mladih u društvu: (organizovanje, učešće u odlučivanju, slobodno vrijeme, volonterizam):</w:t>
            </w:r>
          </w:p>
        </w:tc>
        <w:tc>
          <w:tcPr>
            <w:tcW w:w="7087" w:type="dxa"/>
          </w:tcPr>
          <w:p w14:paraId="2B1DFCBE" w14:textId="77777777" w:rsidR="00C40949" w:rsidRDefault="00C40949" w:rsidP="00F2743E">
            <w:pPr>
              <w:pStyle w:val="NoSpacing"/>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shd w:val="clear" w:color="auto" w:fill="FFFFFF"/>
                <w:lang w:val="hr-BA"/>
              </w:rPr>
            </w:pPr>
            <w:r>
              <w:rPr>
                <w:rFonts w:ascii="Abel Pro" w:hAnsi="Abel Pro"/>
                <w:sz w:val="22"/>
                <w:szCs w:val="22"/>
                <w:shd w:val="clear" w:color="auto" w:fill="FFFFFF"/>
                <w:lang w:val="hr-BA"/>
              </w:rPr>
              <w:t>Enin Bajramović, rukovodilac grupe i predsjednik OU “Aktiva 2014”</w:t>
            </w:r>
          </w:p>
          <w:p w14:paraId="3875DF3D" w14:textId="77777777" w:rsidR="00C40949" w:rsidRDefault="00C40949" w:rsidP="00F2743E">
            <w:pPr>
              <w:pStyle w:val="NoSpacing"/>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shd w:val="clear" w:color="auto" w:fill="FFFFFF"/>
                <w:lang w:val="hr-BA"/>
              </w:rPr>
            </w:pPr>
            <w:r>
              <w:rPr>
                <w:rFonts w:ascii="Abel Pro" w:hAnsi="Abel Pro"/>
                <w:sz w:val="22"/>
                <w:szCs w:val="22"/>
                <w:shd w:val="clear" w:color="auto" w:fill="FFFFFF"/>
                <w:lang w:val="hr-BA"/>
              </w:rPr>
              <w:t>Fikreta Nazifović,  Udruženje “Sahan”</w:t>
            </w:r>
          </w:p>
          <w:p w14:paraId="1D01F550" w14:textId="77777777" w:rsidR="00C40949" w:rsidRDefault="00C40949" w:rsidP="00F2743E">
            <w:pPr>
              <w:pStyle w:val="NoSpacing"/>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shd w:val="clear" w:color="auto" w:fill="FFFFFF"/>
                <w:lang w:val="hr-BA"/>
              </w:rPr>
            </w:pPr>
            <w:r>
              <w:rPr>
                <w:rFonts w:ascii="Abel Pro" w:hAnsi="Abel Pro"/>
                <w:sz w:val="22"/>
                <w:szCs w:val="22"/>
                <w:shd w:val="clear" w:color="auto" w:fill="FFFFFF"/>
                <w:lang w:val="hr-BA"/>
              </w:rPr>
              <w:t>Lamija Bašalić, Komisije za ljudska prava, mlade i ravnopravnost spolova</w:t>
            </w:r>
          </w:p>
        </w:tc>
      </w:tr>
      <w:tr w:rsidR="00C40949" w14:paraId="74D4F7AA" w14:textId="77777777" w:rsidTr="00F274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233BCEEF" w14:textId="77777777" w:rsidR="00C40949" w:rsidRDefault="00C40949" w:rsidP="00F2743E">
            <w:pPr>
              <w:pStyle w:val="NoSpacing"/>
              <w:jc w:val="both"/>
              <w:rPr>
                <w:rFonts w:ascii="Abel Pro" w:hAnsi="Abel Pro"/>
                <w:bCs w:val="0"/>
                <w:sz w:val="22"/>
                <w:szCs w:val="22"/>
                <w:shd w:val="clear" w:color="auto" w:fill="FFFFFF"/>
                <w:lang w:val="hr-BA"/>
              </w:rPr>
            </w:pPr>
          </w:p>
          <w:p w14:paraId="487E610B" w14:textId="77777777" w:rsidR="00C40949" w:rsidRDefault="00C40949" w:rsidP="00F2743E">
            <w:pPr>
              <w:pStyle w:val="NoSpacing"/>
              <w:jc w:val="both"/>
              <w:rPr>
                <w:rFonts w:ascii="Abel Pro" w:hAnsi="Abel Pro"/>
                <w:sz w:val="22"/>
                <w:szCs w:val="22"/>
                <w:shd w:val="clear" w:color="auto" w:fill="FFFFFF"/>
                <w:lang w:val="hr-BA"/>
              </w:rPr>
            </w:pPr>
          </w:p>
          <w:p w14:paraId="335DC202" w14:textId="77777777" w:rsidR="00C40949" w:rsidRDefault="00C40949" w:rsidP="00F2743E">
            <w:pPr>
              <w:pStyle w:val="NoSpacing"/>
              <w:jc w:val="both"/>
              <w:rPr>
                <w:rFonts w:ascii="Abel Pro" w:hAnsi="Abel Pro"/>
                <w:b w:val="0"/>
                <w:bCs w:val="0"/>
                <w:sz w:val="22"/>
                <w:szCs w:val="22"/>
                <w:shd w:val="clear" w:color="auto" w:fill="FFFFFF"/>
                <w:lang w:val="hr-BA"/>
              </w:rPr>
            </w:pPr>
            <w:r>
              <w:rPr>
                <w:rFonts w:ascii="Abel Pro" w:hAnsi="Abel Pro"/>
                <w:sz w:val="22"/>
                <w:szCs w:val="22"/>
                <w:shd w:val="clear" w:color="auto" w:fill="FFFFFF"/>
                <w:lang w:val="hr-BA"/>
              </w:rPr>
              <w:t>Radna grupa za kulturu i sport mladih:</w:t>
            </w:r>
          </w:p>
        </w:tc>
        <w:tc>
          <w:tcPr>
            <w:tcW w:w="7087" w:type="dxa"/>
          </w:tcPr>
          <w:p w14:paraId="2EE8867E" w14:textId="77777777" w:rsidR="00C40949" w:rsidRDefault="00C40949" w:rsidP="00F2743E">
            <w:pPr>
              <w:pStyle w:val="NoSpacing"/>
              <w:cnfStyle w:val="000000100000" w:firstRow="0" w:lastRow="0" w:firstColumn="0" w:lastColumn="0" w:oddVBand="0" w:evenVBand="0" w:oddHBand="1" w:evenHBand="0" w:firstRowFirstColumn="0" w:firstRowLastColumn="0" w:lastRowFirstColumn="0" w:lastRowLastColumn="0"/>
              <w:rPr>
                <w:rFonts w:ascii="Abel Pro" w:hAnsi="Abel Pro"/>
                <w:sz w:val="22"/>
                <w:szCs w:val="22"/>
                <w:shd w:val="clear" w:color="auto" w:fill="FFFFFF"/>
                <w:lang w:val="hr-BA"/>
              </w:rPr>
            </w:pPr>
            <w:r>
              <w:rPr>
                <w:rFonts w:ascii="Abel Pro" w:hAnsi="Abel Pro"/>
                <w:sz w:val="22"/>
                <w:szCs w:val="22"/>
                <w:shd w:val="clear" w:color="auto" w:fill="FFFFFF"/>
                <w:lang w:val="hr-BA"/>
              </w:rPr>
              <w:t>Emir Dragolj, rukovodilac grupe i stručni saradnik za kulturu  sport  i nvo</w:t>
            </w:r>
          </w:p>
          <w:p w14:paraId="297C595B" w14:textId="77777777" w:rsidR="00C40949" w:rsidRDefault="00C40949" w:rsidP="00F2743E">
            <w:pPr>
              <w:pStyle w:val="NoSpacing"/>
              <w:cnfStyle w:val="000000100000" w:firstRow="0" w:lastRow="0" w:firstColumn="0" w:lastColumn="0" w:oddVBand="0" w:evenVBand="0" w:oddHBand="1" w:evenHBand="0" w:firstRowFirstColumn="0" w:firstRowLastColumn="0" w:lastRowFirstColumn="0" w:lastRowLastColumn="0"/>
              <w:rPr>
                <w:rFonts w:ascii="Abel Pro" w:hAnsi="Abel Pro"/>
                <w:sz w:val="22"/>
                <w:szCs w:val="22"/>
                <w:shd w:val="clear" w:color="auto" w:fill="FFFFFF"/>
                <w:lang w:val="hr-BA"/>
              </w:rPr>
            </w:pPr>
            <w:r>
              <w:rPr>
                <w:rFonts w:ascii="Abel Pro" w:hAnsi="Abel Pro"/>
                <w:sz w:val="22"/>
                <w:szCs w:val="22"/>
                <w:shd w:val="clear" w:color="auto" w:fill="FFFFFF"/>
                <w:lang w:val="hr-BA"/>
              </w:rPr>
              <w:t>Almedin Mehić,  rukovodilac sektora zajedničkih poslova i upravljanje sportskom dvoranom JU KSC Vogošća</w:t>
            </w:r>
          </w:p>
          <w:p w14:paraId="25EF9FDF" w14:textId="5B871C8D" w:rsidR="00C40949" w:rsidRDefault="00C40949" w:rsidP="000062AD">
            <w:pPr>
              <w:pStyle w:val="NoSpacing"/>
              <w:cnfStyle w:val="000000100000" w:firstRow="0" w:lastRow="0" w:firstColumn="0" w:lastColumn="0" w:oddVBand="0" w:evenVBand="0" w:oddHBand="1" w:evenHBand="0" w:firstRowFirstColumn="0" w:firstRowLastColumn="0" w:lastRowFirstColumn="0" w:lastRowLastColumn="0"/>
              <w:rPr>
                <w:rFonts w:ascii="Abel Pro" w:hAnsi="Abel Pro"/>
                <w:sz w:val="22"/>
                <w:szCs w:val="22"/>
                <w:shd w:val="clear" w:color="auto" w:fill="FFFFFF"/>
                <w:lang w:val="hr-BA"/>
              </w:rPr>
            </w:pPr>
            <w:r>
              <w:rPr>
                <w:rFonts w:ascii="Abel Pro" w:hAnsi="Abel Pro"/>
                <w:sz w:val="22"/>
                <w:szCs w:val="22"/>
                <w:shd w:val="clear" w:color="auto" w:fill="FFFFFF"/>
                <w:lang w:val="hr-BA"/>
              </w:rPr>
              <w:t>Denis Omerović, Komisija za ljudska prava, mlade i ravnopravnost spolova, Vijećnik u OV</w:t>
            </w:r>
          </w:p>
        </w:tc>
      </w:tr>
      <w:tr w:rsidR="00C40949" w14:paraId="2B0659C8" w14:textId="77777777" w:rsidTr="00F2743E">
        <w:tc>
          <w:tcPr>
            <w:cnfStyle w:val="001000000000" w:firstRow="0" w:lastRow="0" w:firstColumn="1" w:lastColumn="0" w:oddVBand="0" w:evenVBand="0" w:oddHBand="0" w:evenHBand="0" w:firstRowFirstColumn="0" w:firstRowLastColumn="0" w:lastRowFirstColumn="0" w:lastRowLastColumn="0"/>
            <w:tcW w:w="3686" w:type="dxa"/>
          </w:tcPr>
          <w:p w14:paraId="292E23CE" w14:textId="77777777" w:rsidR="00C40949" w:rsidRDefault="00C40949" w:rsidP="00F2743E">
            <w:pPr>
              <w:pStyle w:val="NoSpacing"/>
              <w:jc w:val="both"/>
              <w:rPr>
                <w:rFonts w:ascii="Abel Pro" w:hAnsi="Abel Pro"/>
                <w:bCs w:val="0"/>
                <w:sz w:val="22"/>
                <w:szCs w:val="22"/>
                <w:shd w:val="clear" w:color="auto" w:fill="FFFFFF"/>
                <w:lang w:val="hr-BA"/>
              </w:rPr>
            </w:pPr>
            <w:r>
              <w:rPr>
                <w:rFonts w:ascii="Abel Pro" w:hAnsi="Abel Pro"/>
                <w:sz w:val="22"/>
                <w:szCs w:val="22"/>
                <w:shd w:val="clear" w:color="auto" w:fill="FFFFFF"/>
                <w:lang w:val="hr-BA"/>
              </w:rPr>
              <w:t>Radna grupa za informisanje i mobilnost mladih:</w:t>
            </w:r>
          </w:p>
          <w:p w14:paraId="6A2050CD" w14:textId="77777777" w:rsidR="00C40949" w:rsidRDefault="00C40949" w:rsidP="00F2743E">
            <w:pPr>
              <w:pStyle w:val="NoSpacing"/>
              <w:jc w:val="both"/>
              <w:rPr>
                <w:rFonts w:ascii="Abel Pro" w:hAnsi="Abel Pro"/>
                <w:b w:val="0"/>
                <w:bCs w:val="0"/>
                <w:sz w:val="22"/>
                <w:szCs w:val="22"/>
                <w:shd w:val="clear" w:color="auto" w:fill="FFFFFF"/>
                <w:lang w:val="hr-BA"/>
              </w:rPr>
            </w:pPr>
          </w:p>
        </w:tc>
        <w:tc>
          <w:tcPr>
            <w:tcW w:w="7087" w:type="dxa"/>
          </w:tcPr>
          <w:p w14:paraId="74C8C6CD" w14:textId="017E5F92" w:rsidR="00C40949" w:rsidRDefault="00C40949" w:rsidP="00F2743E">
            <w:pPr>
              <w:pStyle w:val="NoSpacing"/>
              <w:cnfStyle w:val="000000000000" w:firstRow="0" w:lastRow="0" w:firstColumn="0" w:lastColumn="0" w:oddVBand="0" w:evenVBand="0" w:oddHBand="0" w:evenHBand="0" w:firstRowFirstColumn="0" w:firstRowLastColumn="0" w:lastRowFirstColumn="0" w:lastRowLastColumn="0"/>
              <w:rPr>
                <w:rFonts w:ascii="Abel Pro" w:hAnsi="Abel Pro"/>
                <w:sz w:val="22"/>
                <w:szCs w:val="22"/>
                <w:lang w:val="hr-BA"/>
              </w:rPr>
            </w:pPr>
            <w:r>
              <w:rPr>
                <w:rFonts w:ascii="Abel Pro" w:hAnsi="Abel Pro"/>
                <w:sz w:val="22"/>
                <w:szCs w:val="22"/>
                <w:lang w:val="hr-BA"/>
              </w:rPr>
              <w:t xml:space="preserve">Melisa Kršo, </w:t>
            </w:r>
            <w:r w:rsidR="005D1558">
              <w:rPr>
                <w:rFonts w:ascii="Abel Pro" w:hAnsi="Abel Pro"/>
                <w:sz w:val="22"/>
                <w:szCs w:val="22"/>
                <w:lang w:val="hr-BA"/>
              </w:rPr>
              <w:t>rukovoditeljica</w:t>
            </w:r>
            <w:r>
              <w:rPr>
                <w:rFonts w:ascii="Abel Pro" w:hAnsi="Abel Pro"/>
                <w:sz w:val="22"/>
                <w:szCs w:val="22"/>
                <w:lang w:val="hr-BA"/>
              </w:rPr>
              <w:t xml:space="preserve"> </w:t>
            </w:r>
            <w:r w:rsidR="005D1558">
              <w:rPr>
                <w:rFonts w:ascii="Abel Pro" w:hAnsi="Abel Pro"/>
                <w:sz w:val="22"/>
                <w:szCs w:val="22"/>
                <w:lang w:val="hr-BA"/>
              </w:rPr>
              <w:t>S</w:t>
            </w:r>
            <w:r>
              <w:rPr>
                <w:rFonts w:ascii="Abel Pro" w:hAnsi="Abel Pro"/>
                <w:sz w:val="22"/>
                <w:szCs w:val="22"/>
                <w:lang w:val="hr-BA"/>
              </w:rPr>
              <w:t>lužbe za poslove kabineta Općinskog načelnika</w:t>
            </w:r>
          </w:p>
          <w:p w14:paraId="557F89C0" w14:textId="77777777" w:rsidR="00C40949" w:rsidRDefault="00C40949" w:rsidP="00F2743E">
            <w:pPr>
              <w:pStyle w:val="NoSpacing"/>
              <w:cnfStyle w:val="000000000000" w:firstRow="0" w:lastRow="0" w:firstColumn="0" w:lastColumn="0" w:oddVBand="0" w:evenVBand="0" w:oddHBand="0" w:evenHBand="0" w:firstRowFirstColumn="0" w:firstRowLastColumn="0" w:lastRowFirstColumn="0" w:lastRowLastColumn="0"/>
              <w:rPr>
                <w:rFonts w:ascii="Abel Pro" w:hAnsi="Abel Pro"/>
                <w:sz w:val="22"/>
                <w:szCs w:val="22"/>
                <w:lang w:val="hr-BA"/>
              </w:rPr>
            </w:pPr>
            <w:r>
              <w:rPr>
                <w:rFonts w:ascii="Abel Pro" w:hAnsi="Abel Pro"/>
                <w:sz w:val="22"/>
                <w:szCs w:val="22"/>
                <w:lang w:val="hr-BA"/>
              </w:rPr>
              <w:t>Lejla Omeragić,  profesorica razredne nastave, JU OŠ „Porodice ef.Ramić“</w:t>
            </w:r>
          </w:p>
          <w:p w14:paraId="18D47E84" w14:textId="2F272180" w:rsidR="00C40949" w:rsidRDefault="00C40949" w:rsidP="00F2743E">
            <w:pPr>
              <w:pStyle w:val="NoSpacing"/>
              <w:cnfStyle w:val="000000000000" w:firstRow="0" w:lastRow="0" w:firstColumn="0" w:lastColumn="0" w:oddVBand="0" w:evenVBand="0" w:oddHBand="0" w:evenHBand="0" w:firstRowFirstColumn="0" w:firstRowLastColumn="0" w:lastRowFirstColumn="0" w:lastRowLastColumn="0"/>
              <w:rPr>
                <w:lang w:val="hr-BA"/>
              </w:rPr>
            </w:pPr>
            <w:r>
              <w:rPr>
                <w:rFonts w:ascii="Abel Pro" w:hAnsi="Abel Pro"/>
                <w:sz w:val="22"/>
                <w:szCs w:val="22"/>
                <w:lang w:val="hr-BA"/>
              </w:rPr>
              <w:t>Nihad Hadžić, pre</w:t>
            </w:r>
            <w:r w:rsidR="00E012C7">
              <w:rPr>
                <w:rFonts w:ascii="Abel Pro" w:hAnsi="Abel Pro"/>
                <w:sz w:val="22"/>
                <w:szCs w:val="22"/>
                <w:lang w:val="hr-BA"/>
              </w:rPr>
              <w:t>d</w:t>
            </w:r>
            <w:r>
              <w:rPr>
                <w:rFonts w:ascii="Abel Pro" w:hAnsi="Abel Pro"/>
                <w:sz w:val="22"/>
                <w:szCs w:val="22"/>
                <w:lang w:val="hr-BA"/>
              </w:rPr>
              <w:t>sjedavajući OV  Vogošća</w:t>
            </w:r>
          </w:p>
        </w:tc>
      </w:tr>
      <w:bookmarkEnd w:id="4"/>
    </w:tbl>
    <w:p w14:paraId="2DAF209A" w14:textId="77777777" w:rsidR="00C40949" w:rsidRDefault="00C40949" w:rsidP="00C40949"/>
    <w:p w14:paraId="328290B5" w14:textId="77777777" w:rsidR="00C40949" w:rsidRDefault="00C40949" w:rsidP="00C40949">
      <w:pPr>
        <w:jc w:val="both"/>
        <w:rPr>
          <w:rFonts w:ascii="Abel Pro" w:hAnsi="Abel Pro"/>
          <w:sz w:val="22"/>
          <w:szCs w:val="22"/>
        </w:rPr>
      </w:pPr>
      <w:r>
        <w:rPr>
          <w:rFonts w:ascii="Abel Pro" w:hAnsi="Abel Pro"/>
          <w:sz w:val="22"/>
          <w:szCs w:val="22"/>
        </w:rPr>
        <w:t xml:space="preserve">Koordinaciono tijelo i radne grupe su u procesu izrade strateškog dokumenta radili na utvrđivanju sistemskih odgovora na potrebe mladih i uspostavljenih mehanizama brige o mladima a zatim kreiranju strateških ciljeva u okviru kojih će se razvijati mehanizmi i mjere podrške u oblastima od interesa za mlade a što su: </w:t>
      </w:r>
    </w:p>
    <w:p w14:paraId="55F644A6" w14:textId="1B8A3F8A" w:rsidR="00C40949" w:rsidRPr="000062AD" w:rsidRDefault="00C40949" w:rsidP="00C40949">
      <w:pPr>
        <w:pStyle w:val="NoSpacing"/>
        <w:rPr>
          <w:rFonts w:ascii="Abel Pro" w:hAnsi="Abel Pro"/>
          <w:sz w:val="22"/>
          <w:szCs w:val="22"/>
        </w:rPr>
      </w:pPr>
      <w:r w:rsidRPr="000062AD">
        <w:rPr>
          <w:rFonts w:ascii="Abel Pro" w:hAnsi="Abel Pro"/>
          <w:sz w:val="22"/>
          <w:szCs w:val="22"/>
        </w:rPr>
        <w:t>1.Obrazovanje i nauka mladih</w:t>
      </w:r>
    </w:p>
    <w:p w14:paraId="63B4666D" w14:textId="21B45B50" w:rsidR="00C40949" w:rsidRPr="000062AD" w:rsidRDefault="00C40949" w:rsidP="00C40949">
      <w:pPr>
        <w:pStyle w:val="NoSpacing"/>
        <w:rPr>
          <w:rFonts w:ascii="Abel Pro" w:hAnsi="Abel Pro"/>
          <w:sz w:val="22"/>
          <w:szCs w:val="22"/>
        </w:rPr>
      </w:pPr>
      <w:r w:rsidRPr="000062AD">
        <w:rPr>
          <w:rFonts w:ascii="Abel Pro" w:hAnsi="Abel Pro"/>
          <w:sz w:val="22"/>
          <w:szCs w:val="22"/>
        </w:rPr>
        <w:t>2.Rad, zapošljavanje i preduzetništvo mladih</w:t>
      </w:r>
    </w:p>
    <w:p w14:paraId="1ACA4070" w14:textId="1F1FDF29" w:rsidR="00C40949" w:rsidRPr="000062AD" w:rsidRDefault="00C40949" w:rsidP="00C40949">
      <w:pPr>
        <w:pStyle w:val="NoSpacing"/>
        <w:rPr>
          <w:rFonts w:ascii="Abel Pro" w:hAnsi="Abel Pro"/>
          <w:sz w:val="22"/>
          <w:szCs w:val="22"/>
        </w:rPr>
      </w:pPr>
      <w:r w:rsidRPr="000062AD">
        <w:rPr>
          <w:rFonts w:ascii="Abel Pro" w:hAnsi="Abel Pro"/>
          <w:sz w:val="22"/>
          <w:szCs w:val="22"/>
        </w:rPr>
        <w:t>3.Socijalna briga mladih</w:t>
      </w:r>
    </w:p>
    <w:p w14:paraId="5C16BE2F" w14:textId="7D97AFD4" w:rsidR="00C40949" w:rsidRPr="000062AD" w:rsidRDefault="00C40949" w:rsidP="00C40949">
      <w:pPr>
        <w:pStyle w:val="NoSpacing"/>
        <w:rPr>
          <w:rFonts w:ascii="Abel Pro" w:hAnsi="Abel Pro"/>
          <w:sz w:val="22"/>
          <w:szCs w:val="22"/>
        </w:rPr>
      </w:pPr>
      <w:r w:rsidRPr="000062AD">
        <w:rPr>
          <w:rFonts w:ascii="Abel Pro" w:hAnsi="Abel Pro"/>
          <w:sz w:val="22"/>
          <w:szCs w:val="22"/>
        </w:rPr>
        <w:t>4.Zdravstvena zaštita i sigurnost mladih</w:t>
      </w:r>
    </w:p>
    <w:p w14:paraId="6F8B056F" w14:textId="18336017" w:rsidR="00C40949" w:rsidRPr="000062AD" w:rsidRDefault="00C40949" w:rsidP="00C40949">
      <w:pPr>
        <w:pStyle w:val="NoSpacing"/>
        <w:rPr>
          <w:rFonts w:ascii="Abel Pro" w:hAnsi="Abel Pro"/>
          <w:sz w:val="22"/>
          <w:szCs w:val="22"/>
        </w:rPr>
      </w:pPr>
      <w:r w:rsidRPr="000062AD">
        <w:rPr>
          <w:rFonts w:ascii="Abel Pro" w:hAnsi="Abel Pro"/>
          <w:sz w:val="22"/>
          <w:szCs w:val="22"/>
        </w:rPr>
        <w:t>5.Kultura i sport</w:t>
      </w:r>
    </w:p>
    <w:p w14:paraId="377A3181" w14:textId="67BEBDF5" w:rsidR="00C40949" w:rsidRPr="000062AD" w:rsidRDefault="00C40949" w:rsidP="00C40949">
      <w:pPr>
        <w:pStyle w:val="NoSpacing"/>
        <w:rPr>
          <w:rFonts w:ascii="Abel Pro" w:hAnsi="Abel Pro"/>
          <w:sz w:val="22"/>
          <w:szCs w:val="22"/>
        </w:rPr>
      </w:pPr>
      <w:r w:rsidRPr="000062AD">
        <w:rPr>
          <w:rFonts w:ascii="Abel Pro" w:hAnsi="Abel Pro"/>
          <w:sz w:val="22"/>
          <w:szCs w:val="22"/>
        </w:rPr>
        <w:t>6. Informisanje</w:t>
      </w:r>
    </w:p>
    <w:p w14:paraId="57EFCC84" w14:textId="3257ED09" w:rsidR="00C40949" w:rsidRPr="000062AD" w:rsidRDefault="00C40949" w:rsidP="00C40949">
      <w:pPr>
        <w:pStyle w:val="NoSpacing"/>
        <w:rPr>
          <w:rFonts w:ascii="Abel Pro" w:hAnsi="Abel Pro"/>
          <w:sz w:val="22"/>
          <w:szCs w:val="22"/>
        </w:rPr>
      </w:pPr>
      <w:r w:rsidRPr="000062AD">
        <w:rPr>
          <w:rFonts w:ascii="Abel Pro" w:hAnsi="Abel Pro"/>
          <w:sz w:val="22"/>
          <w:szCs w:val="22"/>
        </w:rPr>
        <w:t>7. Aktivno sudjelovanje mladih u društvu: (organizovanje, učešće u odlučivanju, slobodno vrijeme, volonterizam)</w:t>
      </w:r>
    </w:p>
    <w:p w14:paraId="0A30B420" w14:textId="77777777" w:rsidR="000F167A" w:rsidRPr="000062AD" w:rsidRDefault="000F167A" w:rsidP="000062AD">
      <w:pPr>
        <w:spacing w:after="0" w:line="240" w:lineRule="auto"/>
        <w:jc w:val="both"/>
        <w:rPr>
          <w:rFonts w:ascii="Abel Pro" w:hAnsi="Abel Pro"/>
        </w:rPr>
      </w:pPr>
    </w:p>
    <w:p w14:paraId="08106719" w14:textId="58BCAC7E" w:rsidR="00121C13" w:rsidRPr="002C641A" w:rsidRDefault="00121C13" w:rsidP="00121C13">
      <w:pPr>
        <w:jc w:val="both"/>
        <w:rPr>
          <w:rFonts w:ascii="Abel Pro" w:hAnsi="Abel Pro"/>
          <w:sz w:val="22"/>
          <w:szCs w:val="22"/>
        </w:rPr>
      </w:pPr>
      <w:r w:rsidRPr="002C641A">
        <w:rPr>
          <w:rFonts w:ascii="Abel Pro" w:hAnsi="Abel Pro"/>
          <w:sz w:val="22"/>
          <w:szCs w:val="22"/>
        </w:rPr>
        <w:t>Gore</w:t>
      </w:r>
      <w:r w:rsidR="00183F40" w:rsidRPr="002C641A">
        <w:rPr>
          <w:rFonts w:ascii="Abel Pro" w:hAnsi="Abel Pro"/>
          <w:sz w:val="22"/>
          <w:szCs w:val="22"/>
        </w:rPr>
        <w:t xml:space="preserve"> </w:t>
      </w:r>
      <w:r w:rsidR="00876A1A">
        <w:rPr>
          <w:rFonts w:ascii="Abel Pro" w:hAnsi="Abel Pro"/>
          <w:sz w:val="22"/>
          <w:szCs w:val="22"/>
        </w:rPr>
        <w:t>s</w:t>
      </w:r>
      <w:r w:rsidRPr="002C641A">
        <w:rPr>
          <w:rFonts w:ascii="Abel Pro" w:hAnsi="Abel Pro"/>
          <w:sz w:val="22"/>
          <w:szCs w:val="22"/>
        </w:rPr>
        <w:t>pomenute oblasti su takođe</w:t>
      </w:r>
      <w:r w:rsidR="00876A1A">
        <w:rPr>
          <w:rFonts w:ascii="Abel Pro" w:hAnsi="Abel Pro"/>
          <w:sz w:val="22"/>
          <w:szCs w:val="22"/>
        </w:rPr>
        <w:t>r</w:t>
      </w:r>
      <w:r w:rsidRPr="002C641A">
        <w:rPr>
          <w:rFonts w:ascii="Abel Pro" w:hAnsi="Abel Pro"/>
          <w:sz w:val="22"/>
          <w:szCs w:val="22"/>
        </w:rPr>
        <w:t xml:space="preserve"> bile predmetom istraživanja o položaju i potrebama mladih</w:t>
      </w:r>
      <w:r w:rsidR="00876A1A">
        <w:rPr>
          <w:rFonts w:ascii="Abel Pro" w:hAnsi="Abel Pro"/>
          <w:sz w:val="22"/>
          <w:szCs w:val="22"/>
        </w:rPr>
        <w:t>,</w:t>
      </w:r>
      <w:r w:rsidRPr="002C641A">
        <w:rPr>
          <w:rFonts w:ascii="Abel Pro" w:hAnsi="Abel Pro"/>
          <w:sz w:val="22"/>
          <w:szCs w:val="22"/>
        </w:rPr>
        <w:t xml:space="preserve"> a u svrhu kreiranja strateškog djelovanja prema mladima koje se utvrđuje strategijom prema mladima Općine</w:t>
      </w:r>
      <w:r w:rsidR="000062AD">
        <w:rPr>
          <w:rFonts w:ascii="Abel Pro" w:hAnsi="Abel Pro"/>
          <w:sz w:val="22"/>
          <w:szCs w:val="22"/>
        </w:rPr>
        <w:t xml:space="preserve"> Vogošća</w:t>
      </w:r>
      <w:r w:rsidRPr="002C641A">
        <w:rPr>
          <w:rFonts w:ascii="Abel Pro" w:hAnsi="Abel Pro"/>
          <w:sz w:val="22"/>
          <w:szCs w:val="22"/>
        </w:rPr>
        <w:t xml:space="preserve">. </w:t>
      </w:r>
    </w:p>
    <w:p w14:paraId="034C43DE" w14:textId="275BA1F2" w:rsidR="00121C13" w:rsidRPr="002C641A" w:rsidRDefault="00121C13" w:rsidP="002C2731">
      <w:pPr>
        <w:pStyle w:val="Heading1"/>
        <w:spacing w:after="120"/>
        <w:rPr>
          <w:rFonts w:ascii="Abel Pro" w:hAnsi="Abel Pro"/>
          <w:sz w:val="28"/>
          <w:szCs w:val="28"/>
        </w:rPr>
      </w:pPr>
      <w:bookmarkStart w:id="5" w:name="_Toc231752912"/>
      <w:r w:rsidRPr="002C641A">
        <w:rPr>
          <w:rFonts w:ascii="Abel Pro" w:hAnsi="Abel Pro"/>
          <w:sz w:val="28"/>
          <w:szCs w:val="28"/>
        </w:rPr>
        <w:t>Istraživanje o položaju i potrebama mladih</w:t>
      </w:r>
      <w:bookmarkEnd w:id="5"/>
    </w:p>
    <w:p w14:paraId="18A317ED" w14:textId="4A3E97F2" w:rsidR="00C40949" w:rsidRDefault="00C40949" w:rsidP="00C40949">
      <w:pPr>
        <w:jc w:val="both"/>
        <w:rPr>
          <w:rFonts w:ascii="Abel Pro" w:hAnsi="Abel Pro"/>
          <w:sz w:val="22"/>
          <w:szCs w:val="22"/>
          <w:lang w:val="hr-BA"/>
        </w:rPr>
      </w:pPr>
      <w:r>
        <w:rPr>
          <w:rFonts w:ascii="Abel Pro" w:hAnsi="Abel Pro"/>
          <w:sz w:val="22"/>
          <w:szCs w:val="22"/>
          <w:lang w:val="hr-BA"/>
        </w:rPr>
        <w:t>Istraživanje o položaju i potrebama mladih je uz mapiranje postojećih odgovora polazište za izradu situacione analize kao osnova strateške platforme pri izrad</w:t>
      </w:r>
      <w:r w:rsidR="005D1558">
        <w:rPr>
          <w:rFonts w:ascii="Abel Pro" w:hAnsi="Abel Pro"/>
          <w:sz w:val="22"/>
          <w:szCs w:val="22"/>
          <w:lang w:val="hr-BA"/>
        </w:rPr>
        <w:t xml:space="preserve">i </w:t>
      </w:r>
      <w:r>
        <w:rPr>
          <w:rFonts w:ascii="Abel Pro" w:hAnsi="Abel Pro"/>
          <w:sz w:val="22"/>
          <w:szCs w:val="22"/>
          <w:lang w:val="hr-BA"/>
        </w:rPr>
        <w:t xml:space="preserve">strategije prema mladima. Na terenskom prikupljanju podataka u okviru istraživanja položaja i potreba mladih Vogošće radio je tim mladih anketara sa područja općine Vogošća a istraživanje je provedeno sredinom 2025. godine. </w:t>
      </w:r>
      <w:r>
        <w:rPr>
          <w:rFonts w:ascii="Abel Pro" w:hAnsi="Abel Pro"/>
          <w:sz w:val="22"/>
          <w:szCs w:val="22"/>
        </w:rPr>
        <w:t xml:space="preserve"> Ukupno je anketirano 372 mladih sa područja Vogošće, a ispitanici su birani metodom slučajnog odabira, pri čemu su svi ispitanici bili u dobi između 15 i 30 godina. Za formiranje uzorka vodilo se računa o osnovnim demografskim karakteristikama, kako bi se omogućilo uključivanje svih podskupina mladih unutar populacije. Ovaj pristup omogućio je ispitivanje mišljenja svih relevantnih društvenih skupina mladih, čime su se obuhvatile sve relevantne varijable koje mogu utjecati na položaj mladih u zajednici.</w:t>
      </w:r>
      <w:r>
        <w:rPr>
          <w:rFonts w:ascii="Abel Pro" w:hAnsi="Abel Pro"/>
          <w:sz w:val="22"/>
          <w:szCs w:val="22"/>
          <w:lang w:val="hr-BA"/>
        </w:rPr>
        <w:t xml:space="preserve"> </w:t>
      </w:r>
    </w:p>
    <w:p w14:paraId="43D9A95A" w14:textId="77777777" w:rsidR="00C40949" w:rsidRDefault="00C40949" w:rsidP="00C40949">
      <w:pPr>
        <w:jc w:val="both"/>
        <w:rPr>
          <w:rFonts w:ascii="Abel Pro" w:hAnsi="Abel Pro"/>
          <w:sz w:val="22"/>
          <w:szCs w:val="22"/>
          <w:lang w:val="hr-BA"/>
        </w:rPr>
      </w:pPr>
      <w:r>
        <w:rPr>
          <w:rFonts w:ascii="Abel Pro" w:hAnsi="Abel Pro"/>
          <w:sz w:val="22"/>
          <w:szCs w:val="22"/>
          <w:lang w:val="hr-BA"/>
        </w:rPr>
        <w:t>Za obradu podataka korišten je statistički paket IBM SPSS, koji omogućava preciznu analizu i prikaz rezultata putem tabela i grafičkih prikaza. Dobijeni nalazi su zatim interpretirani kroz kratka tekstualna objašnjenja radi jasnijeg razumijevanja ključnih rezultata. Ovakav pristup omogućava donošenje pouzdanih zaključaka temeljenih na statistički provjerenim podacima. U analizi su korišteni podaci javnih institucija, uključujući Agenciju za statistiku Bosne i Hercegovine, Zavod za statistiku Federacije BiH i druge relevantne izvore. Po okončanom istraživanju, sačinjena je Analiza položaja i potreba mladih na području općine Vogošća sa ključnim nalazima i preporukama u pravcu unapređenja položaja mladih. Referentni period koji je obuhvaćen analizom stanja  je 2022., 2023. i 2024. godina.  Istraživanjem je obuhvaćeno deset oblasti  koje su grupisane prema srodnosti u radnim u šest radnih grupa 6 cijelina  koje su od posebnog značaja za mlade, a i sam dokument analize ima strukturu koja prati tematske cjeline.</w:t>
      </w:r>
    </w:p>
    <w:p w14:paraId="1042BBC3" w14:textId="69B7898A" w:rsidR="00C40949" w:rsidRDefault="00C40949" w:rsidP="00C40949">
      <w:pPr>
        <w:jc w:val="both"/>
        <w:rPr>
          <w:rFonts w:ascii="Abel Pro" w:hAnsi="Abel Pro"/>
          <w:sz w:val="22"/>
          <w:szCs w:val="22"/>
          <w:lang w:val="hr-BA"/>
        </w:rPr>
      </w:pPr>
      <w:r>
        <w:rPr>
          <w:rFonts w:ascii="Abel Pro" w:hAnsi="Abel Pro"/>
          <w:sz w:val="22"/>
          <w:szCs w:val="22"/>
          <w:lang w:val="hr-BA"/>
        </w:rPr>
        <w:t xml:space="preserve"> Kao osnova za statističke podatke o populaciji mladih Vogošće korišteni su podaci sa popisa stanovništva provedenog 2013. godine. Iako je popis proveden prije 12 godina te su mnogi njegovi podaci donekle upitni vrijednosti (zbog različitih demografskih promjena na području BiH), podaci su korišteni kao uporište za ovu analizu jer ne postoje </w:t>
      </w:r>
      <w:r w:rsidR="00E012C7">
        <w:rPr>
          <w:rFonts w:ascii="Abel Pro" w:hAnsi="Abel Pro"/>
          <w:sz w:val="22"/>
          <w:szCs w:val="22"/>
          <w:lang w:val="hr-BA"/>
        </w:rPr>
        <w:t>službeni</w:t>
      </w:r>
      <w:r>
        <w:rPr>
          <w:rFonts w:ascii="Abel Pro" w:hAnsi="Abel Pro"/>
          <w:sz w:val="22"/>
          <w:szCs w:val="22"/>
          <w:lang w:val="hr-BA"/>
        </w:rPr>
        <w:t xml:space="preserve"> i sveobuhvatniji podaci o populaciji mladih u Vogošći, te je navedeni popis stanovništva korišten kao referentna tačka za demografske karakteristike mladih u Analizi istraživanja i Strategiji prema mladima. Iako je važno napomenuti da prema Strategiji razvoja općine Vogošća 2023-2027  se procjenjuje da na područiju općine Vogošća trenutno živi preko 3</w:t>
      </w:r>
      <w:r w:rsidR="005D1558">
        <w:rPr>
          <w:rFonts w:ascii="Abel Pro" w:hAnsi="Abel Pro"/>
          <w:sz w:val="22"/>
          <w:szCs w:val="22"/>
          <w:lang w:val="hr-BA"/>
        </w:rPr>
        <w:t>6</w:t>
      </w:r>
      <w:r>
        <w:rPr>
          <w:rFonts w:ascii="Abel Pro" w:hAnsi="Abel Pro"/>
          <w:sz w:val="22"/>
          <w:szCs w:val="22"/>
          <w:lang w:val="hr-BA"/>
        </w:rPr>
        <w:t xml:space="preserve">.000 stanovnika. </w:t>
      </w:r>
    </w:p>
    <w:p w14:paraId="6B29E80D" w14:textId="4D45F905" w:rsidR="00C40949" w:rsidRDefault="000062AD" w:rsidP="000062AD">
      <w:pPr>
        <w:pStyle w:val="Caption"/>
        <w:spacing w:after="120"/>
        <w:jc w:val="center"/>
        <w:rPr>
          <w:szCs w:val="22"/>
          <w:lang w:val="hr-BA"/>
        </w:rPr>
      </w:pPr>
      <w:bookmarkStart w:id="6" w:name="_Toc231388153"/>
      <w:r>
        <w:t xml:space="preserve">Tabela </w:t>
      </w:r>
      <w:r w:rsidR="008E2CEE">
        <w:fldChar w:fldCharType="begin"/>
      </w:r>
      <w:r w:rsidR="008E2CEE">
        <w:instrText xml:space="preserve"> SEQ Tabela \* ARABIC </w:instrText>
      </w:r>
      <w:r w:rsidR="008E2CEE">
        <w:fldChar w:fldCharType="separate"/>
      </w:r>
      <w:r w:rsidR="008E2CEE">
        <w:rPr>
          <w:noProof/>
        </w:rPr>
        <w:t>1</w:t>
      </w:r>
      <w:r w:rsidR="008E2CEE">
        <w:rPr>
          <w:noProof/>
        </w:rPr>
        <w:fldChar w:fldCharType="end"/>
      </w:r>
      <w:r>
        <w:t xml:space="preserve">. </w:t>
      </w:r>
      <w:r w:rsidR="00C40949">
        <w:rPr>
          <w:szCs w:val="22"/>
          <w:lang w:val="hr-BA"/>
        </w:rPr>
        <w:t>Demografske karakteristike populacije mladih na području općine Vogošća</w:t>
      </w:r>
      <w:bookmarkEnd w:id="6"/>
    </w:p>
    <w:tbl>
      <w:tblPr>
        <w:tblStyle w:val="GridTable5Dark-Accent6"/>
        <w:tblW w:w="10354" w:type="dxa"/>
        <w:tblLook w:val="04A0" w:firstRow="1" w:lastRow="0" w:firstColumn="1" w:lastColumn="0" w:noHBand="0" w:noVBand="1"/>
      </w:tblPr>
      <w:tblGrid>
        <w:gridCol w:w="937"/>
        <w:gridCol w:w="1531"/>
        <w:gridCol w:w="825"/>
        <w:gridCol w:w="830"/>
        <w:gridCol w:w="743"/>
        <w:gridCol w:w="747"/>
        <w:gridCol w:w="746"/>
        <w:gridCol w:w="716"/>
        <w:gridCol w:w="746"/>
        <w:gridCol w:w="1075"/>
        <w:gridCol w:w="745"/>
        <w:gridCol w:w="752"/>
      </w:tblGrid>
      <w:tr w:rsidR="00C40949" w14:paraId="458B10CF" w14:textId="77777777" w:rsidTr="000062AD">
        <w:trPr>
          <w:cnfStyle w:val="100000000000" w:firstRow="1" w:lastRow="0" w:firstColumn="0" w:lastColumn="0" w:oddVBand="0" w:evenVBand="0" w:oddHBand="0" w:evenHBand="0" w:firstRowFirstColumn="0" w:firstRowLastColumn="0" w:lastRowFirstColumn="0" w:lastRowLastColumn="0"/>
          <w:trHeight w:val="838"/>
        </w:trPr>
        <w:tc>
          <w:tcPr>
            <w:cnfStyle w:val="001000000000" w:firstRow="0" w:lastRow="0" w:firstColumn="1" w:lastColumn="0" w:oddVBand="0" w:evenVBand="0" w:oddHBand="0" w:evenHBand="0" w:firstRowFirstColumn="0" w:firstRowLastColumn="0" w:lastRowFirstColumn="0" w:lastRowLastColumn="0"/>
            <w:tcW w:w="934" w:type="dxa"/>
          </w:tcPr>
          <w:p w14:paraId="41B82E1D" w14:textId="77777777" w:rsidR="00C40949" w:rsidRDefault="00C40949" w:rsidP="00F2743E">
            <w:pPr>
              <w:spacing w:after="0" w:line="240" w:lineRule="auto"/>
              <w:jc w:val="center"/>
              <w:rPr>
                <w:rFonts w:ascii="Abel Pro" w:eastAsia="Times New Roman" w:hAnsi="Abel Pro" w:cs="Times New Roman"/>
                <w:b w:val="0"/>
                <w:bCs w:val="0"/>
                <w:color w:val="FFFFFF"/>
              </w:rPr>
            </w:pPr>
            <w:r>
              <w:rPr>
                <w:rFonts w:ascii="Abel Pro" w:eastAsia="Times New Roman" w:hAnsi="Abel Pro" w:cs="Times New Roman"/>
                <w:color w:val="FFFFFF"/>
              </w:rPr>
              <w:t> </w:t>
            </w:r>
          </w:p>
        </w:tc>
        <w:tc>
          <w:tcPr>
            <w:tcW w:w="1526" w:type="dxa"/>
          </w:tcPr>
          <w:p w14:paraId="51CDDDE2" w14:textId="77777777" w:rsidR="00C40949" w:rsidRDefault="00C40949"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UKUPNO STANOVNIŠTVO</w:t>
            </w:r>
          </w:p>
        </w:tc>
        <w:tc>
          <w:tcPr>
            <w:tcW w:w="822" w:type="dxa"/>
          </w:tcPr>
          <w:p w14:paraId="61C60EA7" w14:textId="77777777" w:rsidR="00C40949" w:rsidRDefault="00C40949"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M</w:t>
            </w:r>
          </w:p>
        </w:tc>
        <w:tc>
          <w:tcPr>
            <w:tcW w:w="827" w:type="dxa"/>
          </w:tcPr>
          <w:p w14:paraId="062CF78F" w14:textId="77777777" w:rsidR="00C40949" w:rsidRDefault="00C40949"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Ž</w:t>
            </w:r>
          </w:p>
        </w:tc>
        <w:tc>
          <w:tcPr>
            <w:tcW w:w="740" w:type="dxa"/>
          </w:tcPr>
          <w:p w14:paraId="0621E917" w14:textId="77777777" w:rsidR="00C40949" w:rsidRDefault="00C40949"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15-19</w:t>
            </w:r>
          </w:p>
        </w:tc>
        <w:tc>
          <w:tcPr>
            <w:tcW w:w="744" w:type="dxa"/>
          </w:tcPr>
          <w:p w14:paraId="5DF7DD69" w14:textId="77777777" w:rsidR="00C40949" w:rsidRDefault="00C40949"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20-24</w:t>
            </w:r>
          </w:p>
        </w:tc>
        <w:tc>
          <w:tcPr>
            <w:tcW w:w="743" w:type="dxa"/>
          </w:tcPr>
          <w:p w14:paraId="08F5FEFB" w14:textId="77777777" w:rsidR="00C40949" w:rsidRDefault="00C40949"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25-30</w:t>
            </w:r>
          </w:p>
        </w:tc>
        <w:tc>
          <w:tcPr>
            <w:tcW w:w="713" w:type="dxa"/>
          </w:tcPr>
          <w:p w14:paraId="6043A3FF" w14:textId="77777777" w:rsidR="00C40949" w:rsidRDefault="00C40949"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15-30</w:t>
            </w:r>
          </w:p>
        </w:tc>
        <w:tc>
          <w:tcPr>
            <w:tcW w:w="743" w:type="dxa"/>
          </w:tcPr>
          <w:p w14:paraId="1DF74C0C" w14:textId="77777777" w:rsidR="00C40949" w:rsidRDefault="00C40949"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w:t>
            </w:r>
          </w:p>
        </w:tc>
        <w:tc>
          <w:tcPr>
            <w:tcW w:w="1071" w:type="dxa"/>
          </w:tcPr>
          <w:p w14:paraId="332D3D1B" w14:textId="77777777" w:rsidR="00C40949" w:rsidRDefault="00C40949"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UKUPNO ISPITANIH</w:t>
            </w:r>
          </w:p>
        </w:tc>
        <w:tc>
          <w:tcPr>
            <w:tcW w:w="742" w:type="dxa"/>
          </w:tcPr>
          <w:p w14:paraId="698DF8FE" w14:textId="77777777" w:rsidR="00C40949" w:rsidRDefault="00C40949"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M</w:t>
            </w:r>
          </w:p>
        </w:tc>
        <w:tc>
          <w:tcPr>
            <w:tcW w:w="749" w:type="dxa"/>
          </w:tcPr>
          <w:p w14:paraId="06960D5B" w14:textId="77777777" w:rsidR="00C40949" w:rsidRDefault="00C40949"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Ž</w:t>
            </w:r>
          </w:p>
        </w:tc>
      </w:tr>
      <w:tr w:rsidR="00C40949" w14:paraId="19208914" w14:textId="77777777" w:rsidTr="000062AD">
        <w:trPr>
          <w:cnfStyle w:val="000000100000" w:firstRow="0" w:lastRow="0" w:firstColumn="0" w:lastColumn="0" w:oddVBand="0" w:evenVBand="0" w:oddHBand="1" w:evenHBand="0" w:firstRowFirstColumn="0" w:firstRowLastColumn="0" w:lastRowFirstColumn="0" w:lastRowLastColumn="0"/>
          <w:trHeight w:val="838"/>
        </w:trPr>
        <w:tc>
          <w:tcPr>
            <w:cnfStyle w:val="001000000000" w:firstRow="0" w:lastRow="0" w:firstColumn="1" w:lastColumn="0" w:oddVBand="0" w:evenVBand="0" w:oddHBand="0" w:evenHBand="0" w:firstRowFirstColumn="0" w:firstRowLastColumn="0" w:lastRowFirstColumn="0" w:lastRowLastColumn="0"/>
            <w:tcW w:w="934" w:type="dxa"/>
            <w:vMerge w:val="restart"/>
          </w:tcPr>
          <w:p w14:paraId="0310AA3F" w14:textId="77777777" w:rsidR="00C40949" w:rsidRDefault="00C40949" w:rsidP="00F2743E">
            <w:pPr>
              <w:spacing w:after="0" w:line="240" w:lineRule="auto"/>
              <w:jc w:val="center"/>
              <w:rPr>
                <w:rFonts w:ascii="Abel Pro" w:eastAsia="Times New Roman" w:hAnsi="Abel Pro" w:cs="Times New Roman"/>
                <w:b w:val="0"/>
                <w:bCs w:val="0"/>
                <w:color w:val="FFFFFF"/>
              </w:rPr>
            </w:pPr>
            <w:r>
              <w:rPr>
                <w:rFonts w:ascii="Abel Pro" w:eastAsia="Times New Roman" w:hAnsi="Abel Pro" w:cs="Times New Roman"/>
                <w:color w:val="FFFFFF"/>
              </w:rPr>
              <w:t>Vogošća</w:t>
            </w:r>
          </w:p>
        </w:tc>
        <w:tc>
          <w:tcPr>
            <w:tcW w:w="1526" w:type="dxa"/>
            <w:vMerge w:val="restart"/>
          </w:tcPr>
          <w:p w14:paraId="315FEC95" w14:textId="77777777" w:rsidR="00C40949" w:rsidRDefault="00C40949"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rPr>
            </w:pPr>
            <w:r>
              <w:rPr>
                <w:rFonts w:ascii="Abel Pro" w:eastAsia="Times New Roman" w:hAnsi="Abel Pro" w:cs="Times New Roman"/>
                <w:color w:val="000000"/>
              </w:rPr>
              <w:t>26.343</w:t>
            </w:r>
          </w:p>
        </w:tc>
        <w:tc>
          <w:tcPr>
            <w:tcW w:w="822" w:type="dxa"/>
            <w:noWrap/>
          </w:tcPr>
          <w:p w14:paraId="4803E4BA" w14:textId="77777777" w:rsidR="00C40949" w:rsidRDefault="00C40949"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12.606</w:t>
            </w:r>
          </w:p>
        </w:tc>
        <w:tc>
          <w:tcPr>
            <w:tcW w:w="827" w:type="dxa"/>
            <w:noWrap/>
          </w:tcPr>
          <w:p w14:paraId="586A80D2" w14:textId="77777777" w:rsidR="00C40949" w:rsidRDefault="00C40949"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13.737</w:t>
            </w:r>
          </w:p>
        </w:tc>
        <w:tc>
          <w:tcPr>
            <w:tcW w:w="740" w:type="dxa"/>
            <w:noWrap/>
          </w:tcPr>
          <w:p w14:paraId="08DCDC8C" w14:textId="77777777" w:rsidR="00C40949" w:rsidRDefault="00C40949"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1.856</w:t>
            </w:r>
          </w:p>
        </w:tc>
        <w:tc>
          <w:tcPr>
            <w:tcW w:w="744" w:type="dxa"/>
            <w:noWrap/>
          </w:tcPr>
          <w:p w14:paraId="1C059BB0" w14:textId="77777777" w:rsidR="00C40949" w:rsidRDefault="00C40949"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1.876</w:t>
            </w:r>
          </w:p>
        </w:tc>
        <w:tc>
          <w:tcPr>
            <w:tcW w:w="743" w:type="dxa"/>
            <w:noWrap/>
          </w:tcPr>
          <w:p w14:paraId="1E326497" w14:textId="77777777" w:rsidR="00C40949" w:rsidRDefault="00C40949"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2.618</w:t>
            </w:r>
          </w:p>
        </w:tc>
        <w:tc>
          <w:tcPr>
            <w:tcW w:w="713" w:type="dxa"/>
            <w:vMerge w:val="restart"/>
            <w:noWrap/>
          </w:tcPr>
          <w:p w14:paraId="0E49AA6F" w14:textId="77777777" w:rsidR="00C40949" w:rsidRDefault="00C40949"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6.350</w:t>
            </w:r>
          </w:p>
        </w:tc>
        <w:tc>
          <w:tcPr>
            <w:tcW w:w="743" w:type="dxa"/>
            <w:vMerge w:val="restart"/>
            <w:noWrap/>
          </w:tcPr>
          <w:p w14:paraId="3B1C12EE" w14:textId="77777777" w:rsidR="00C40949" w:rsidRDefault="00C40949"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24,1%</w:t>
            </w:r>
          </w:p>
        </w:tc>
        <w:tc>
          <w:tcPr>
            <w:tcW w:w="1071" w:type="dxa"/>
            <w:vMerge w:val="restart"/>
            <w:noWrap/>
          </w:tcPr>
          <w:p w14:paraId="3F0F0D8D" w14:textId="77777777" w:rsidR="00C40949" w:rsidRDefault="00C40949"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372</w:t>
            </w:r>
          </w:p>
        </w:tc>
        <w:tc>
          <w:tcPr>
            <w:tcW w:w="742" w:type="dxa"/>
            <w:vMerge w:val="restart"/>
            <w:noWrap/>
          </w:tcPr>
          <w:p w14:paraId="3F87B2F0" w14:textId="77777777" w:rsidR="00C40949" w:rsidRDefault="00C40949"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49,2%</w:t>
            </w:r>
          </w:p>
        </w:tc>
        <w:tc>
          <w:tcPr>
            <w:tcW w:w="749" w:type="dxa"/>
            <w:vMerge w:val="restart"/>
            <w:noWrap/>
          </w:tcPr>
          <w:p w14:paraId="53E87D6C" w14:textId="77777777" w:rsidR="00C40949" w:rsidRDefault="00C40949"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50,8%</w:t>
            </w:r>
          </w:p>
        </w:tc>
      </w:tr>
      <w:tr w:rsidR="00C40949" w14:paraId="33643A5A" w14:textId="77777777" w:rsidTr="000062AD">
        <w:trPr>
          <w:trHeight w:val="838"/>
        </w:trPr>
        <w:tc>
          <w:tcPr>
            <w:cnfStyle w:val="001000000000" w:firstRow="0" w:lastRow="0" w:firstColumn="1" w:lastColumn="0" w:oddVBand="0" w:evenVBand="0" w:oddHBand="0" w:evenHBand="0" w:firstRowFirstColumn="0" w:firstRowLastColumn="0" w:lastRowFirstColumn="0" w:lastRowLastColumn="0"/>
            <w:tcW w:w="934" w:type="dxa"/>
            <w:vMerge/>
          </w:tcPr>
          <w:p w14:paraId="10378CE0" w14:textId="77777777" w:rsidR="00C40949" w:rsidRDefault="00C40949" w:rsidP="00F2743E">
            <w:pPr>
              <w:spacing w:after="0" w:line="240" w:lineRule="auto"/>
              <w:rPr>
                <w:rFonts w:ascii="Abel Pro" w:eastAsia="Times New Roman" w:hAnsi="Abel Pro" w:cs="Times New Roman"/>
                <w:b w:val="0"/>
                <w:bCs w:val="0"/>
                <w:color w:val="FFFFFF"/>
              </w:rPr>
            </w:pPr>
          </w:p>
        </w:tc>
        <w:tc>
          <w:tcPr>
            <w:tcW w:w="1526" w:type="dxa"/>
            <w:vMerge/>
          </w:tcPr>
          <w:p w14:paraId="3E24213A" w14:textId="77777777" w:rsidR="00C40949" w:rsidRDefault="00C40949"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rPr>
            </w:pPr>
          </w:p>
        </w:tc>
        <w:tc>
          <w:tcPr>
            <w:tcW w:w="822" w:type="dxa"/>
            <w:noWrap/>
          </w:tcPr>
          <w:p w14:paraId="0B1B7C39" w14:textId="77777777" w:rsidR="00C40949" w:rsidRDefault="00C40949"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47,9%</w:t>
            </w:r>
          </w:p>
        </w:tc>
        <w:tc>
          <w:tcPr>
            <w:tcW w:w="827" w:type="dxa"/>
            <w:noWrap/>
          </w:tcPr>
          <w:p w14:paraId="38795B7E" w14:textId="77777777" w:rsidR="00C40949" w:rsidRDefault="00C40949"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52,1%</w:t>
            </w:r>
          </w:p>
        </w:tc>
        <w:tc>
          <w:tcPr>
            <w:tcW w:w="740" w:type="dxa"/>
            <w:noWrap/>
          </w:tcPr>
          <w:p w14:paraId="22B7C0E0" w14:textId="77777777" w:rsidR="00C40949" w:rsidRDefault="00C40949"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29,2%</w:t>
            </w:r>
          </w:p>
        </w:tc>
        <w:tc>
          <w:tcPr>
            <w:tcW w:w="744" w:type="dxa"/>
            <w:noWrap/>
          </w:tcPr>
          <w:p w14:paraId="7E6F0B84" w14:textId="77777777" w:rsidR="00C40949" w:rsidRDefault="00C40949"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29,5%</w:t>
            </w:r>
          </w:p>
        </w:tc>
        <w:tc>
          <w:tcPr>
            <w:tcW w:w="743" w:type="dxa"/>
            <w:noWrap/>
          </w:tcPr>
          <w:p w14:paraId="0519C55C" w14:textId="77777777" w:rsidR="00C40949" w:rsidRDefault="00C40949"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41,2%</w:t>
            </w:r>
          </w:p>
        </w:tc>
        <w:tc>
          <w:tcPr>
            <w:tcW w:w="713" w:type="dxa"/>
            <w:vMerge/>
          </w:tcPr>
          <w:p w14:paraId="48B51E62" w14:textId="77777777" w:rsidR="00C40949" w:rsidRDefault="00C40949"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p>
        </w:tc>
        <w:tc>
          <w:tcPr>
            <w:tcW w:w="743" w:type="dxa"/>
            <w:vMerge/>
          </w:tcPr>
          <w:p w14:paraId="675B65C6" w14:textId="77777777" w:rsidR="00C40949" w:rsidRDefault="00C40949"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p>
        </w:tc>
        <w:tc>
          <w:tcPr>
            <w:tcW w:w="1071" w:type="dxa"/>
            <w:vMerge/>
          </w:tcPr>
          <w:p w14:paraId="385C4468" w14:textId="77777777" w:rsidR="00C40949" w:rsidRDefault="00C40949"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p>
        </w:tc>
        <w:tc>
          <w:tcPr>
            <w:tcW w:w="742" w:type="dxa"/>
            <w:vMerge/>
          </w:tcPr>
          <w:p w14:paraId="46B91DB3" w14:textId="77777777" w:rsidR="00C40949" w:rsidRDefault="00C40949"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p>
        </w:tc>
        <w:tc>
          <w:tcPr>
            <w:tcW w:w="749" w:type="dxa"/>
            <w:vMerge/>
          </w:tcPr>
          <w:p w14:paraId="46B546A6" w14:textId="77777777" w:rsidR="00C40949" w:rsidRDefault="00C40949"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p>
        </w:tc>
      </w:tr>
    </w:tbl>
    <w:p w14:paraId="271F65B0" w14:textId="680FE7CF" w:rsidR="00C40949" w:rsidRDefault="00C40949" w:rsidP="00C40949">
      <w:pPr>
        <w:jc w:val="center"/>
        <w:rPr>
          <w:rFonts w:ascii="Abel Pro" w:hAnsi="Abel Pro"/>
          <w:sz w:val="18"/>
          <w:szCs w:val="18"/>
        </w:rPr>
      </w:pPr>
      <w:r>
        <w:rPr>
          <w:rFonts w:ascii="Abel Pro" w:hAnsi="Abel Pro"/>
          <w:sz w:val="18"/>
          <w:szCs w:val="18"/>
        </w:rPr>
        <w:t>Izvor: Analiza položaja i potreba mladih općine Vogošća 2025, prema podacima Agencije za statistiku BiH</w:t>
      </w:r>
    </w:p>
    <w:p w14:paraId="7A8CE65A" w14:textId="77777777" w:rsidR="00C40949" w:rsidRDefault="00C40949" w:rsidP="00C40949">
      <w:pPr>
        <w:jc w:val="both"/>
        <w:rPr>
          <w:rFonts w:ascii="Abel Pro" w:hAnsi="Abel Pro"/>
          <w:sz w:val="22"/>
          <w:szCs w:val="22"/>
          <w:lang w:val="hr-BA"/>
        </w:rPr>
      </w:pPr>
      <w:r>
        <w:rPr>
          <w:rFonts w:ascii="Abel Pro" w:hAnsi="Abel Pro"/>
          <w:sz w:val="22"/>
          <w:szCs w:val="22"/>
          <w:lang w:val="hr-BA"/>
        </w:rPr>
        <w:t xml:space="preserve">Proces izrade dokumenta odvijao se u nekoliko faza koje su imale za cilj osigurati izradu dokumenta uz učešće svih neophodnih aktera iz zajednice, a posebno mladih. </w:t>
      </w:r>
    </w:p>
    <w:p w14:paraId="7A23B0D8" w14:textId="77777777" w:rsidR="00121C13" w:rsidRPr="002C641A" w:rsidRDefault="00121C13" w:rsidP="00121C13">
      <w:pPr>
        <w:rPr>
          <w:rFonts w:ascii="Abel Pro" w:hAnsi="Abel Pro"/>
          <w:sz w:val="22"/>
          <w:szCs w:val="22"/>
        </w:rPr>
      </w:pPr>
    </w:p>
    <w:p w14:paraId="46445A6F" w14:textId="75E6F34E" w:rsidR="00121C13" w:rsidRPr="002C641A" w:rsidRDefault="00C40949" w:rsidP="00121C13">
      <w:pPr>
        <w:jc w:val="both"/>
        <w:rPr>
          <w:rFonts w:ascii="Abel Pro" w:hAnsi="Abel Pro"/>
          <w:sz w:val="22"/>
          <w:szCs w:val="22"/>
        </w:rPr>
      </w:pPr>
      <w:r>
        <w:rPr>
          <w:rFonts w:ascii="Abel Pro" w:hAnsi="Abel Pro"/>
          <w:noProof/>
          <w:sz w:val="22"/>
          <w:szCs w:val="22"/>
          <w:lang w:val="en-GB" w:eastAsia="en-GB"/>
        </w:rPr>
        <w:drawing>
          <wp:inline distT="0" distB="0" distL="0" distR="0" wp14:anchorId="3810FD29" wp14:editId="616320FD">
            <wp:extent cx="6332220" cy="3622651"/>
            <wp:effectExtent l="19050" t="0" r="68580" b="54610"/>
            <wp:docPr id="895862736" name="Diagram 89586273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70A9DEE" w14:textId="1D7C2C94" w:rsidR="004B04AA" w:rsidRPr="002C641A" w:rsidRDefault="00BE6D88" w:rsidP="000F167A">
      <w:pPr>
        <w:pStyle w:val="Heading1"/>
        <w:spacing w:after="120"/>
        <w:rPr>
          <w:rFonts w:ascii="Abel Pro" w:hAnsi="Abel Pro"/>
          <w:sz w:val="28"/>
          <w:szCs w:val="28"/>
          <w:lang w:eastAsia="bs-Latn-BA"/>
        </w:rPr>
      </w:pPr>
      <w:bookmarkStart w:id="7" w:name="_Toc231752913"/>
      <w:r w:rsidRPr="002C641A">
        <w:rPr>
          <w:rFonts w:ascii="Abel Pro" w:hAnsi="Abel Pro"/>
          <w:sz w:val="28"/>
          <w:szCs w:val="28"/>
          <w:lang w:eastAsia="bs-Latn-BA"/>
        </w:rPr>
        <w:t>Strateško djelovanje prema mladima u Bosni i Hercegovini</w:t>
      </w:r>
      <w:bookmarkEnd w:id="7"/>
      <w:r w:rsidRPr="002C641A">
        <w:rPr>
          <w:rFonts w:ascii="Abel Pro" w:hAnsi="Abel Pro"/>
          <w:sz w:val="28"/>
          <w:szCs w:val="28"/>
          <w:lang w:eastAsia="bs-Latn-BA"/>
        </w:rPr>
        <w:t xml:space="preserve"> </w:t>
      </w:r>
    </w:p>
    <w:p w14:paraId="73948300" w14:textId="56B86B6B" w:rsidR="00BE6D88" w:rsidRPr="002C641A" w:rsidRDefault="00BE6D88" w:rsidP="00BE6D88">
      <w:pPr>
        <w:spacing w:line="276" w:lineRule="auto"/>
        <w:jc w:val="both"/>
        <w:rPr>
          <w:rFonts w:ascii="Abel Pro" w:hAnsi="Abel Pro" w:cs="Arial"/>
          <w:sz w:val="22"/>
          <w:szCs w:val="22"/>
          <w:lang w:eastAsia="bs-Latn-BA"/>
        </w:rPr>
      </w:pPr>
      <w:r w:rsidRPr="002C641A">
        <w:rPr>
          <w:rFonts w:ascii="Abel Pro" w:hAnsi="Abel Pro" w:cs="Arial"/>
          <w:sz w:val="22"/>
          <w:szCs w:val="22"/>
          <w:lang w:eastAsia="bs-Latn-BA"/>
        </w:rPr>
        <w:t xml:space="preserve">Na nivou BiH ne postoji zakonska regulativa za oblasti omladinskog </w:t>
      </w:r>
      <w:r w:rsidR="000A3B2F" w:rsidRPr="002C641A">
        <w:rPr>
          <w:rFonts w:ascii="Abel Pro" w:hAnsi="Abel Pro" w:cs="Arial"/>
          <w:sz w:val="22"/>
          <w:szCs w:val="22"/>
          <w:lang w:eastAsia="bs-Latn-BA"/>
        </w:rPr>
        <w:t>organiz</w:t>
      </w:r>
      <w:r w:rsidR="00CA2046">
        <w:rPr>
          <w:rFonts w:ascii="Abel Pro" w:hAnsi="Abel Pro" w:cs="Arial"/>
          <w:sz w:val="22"/>
          <w:szCs w:val="22"/>
          <w:lang w:eastAsia="bs-Latn-BA"/>
        </w:rPr>
        <w:t>ir</w:t>
      </w:r>
      <w:r w:rsidR="000A3B2F" w:rsidRPr="002C641A">
        <w:rPr>
          <w:rFonts w:ascii="Abel Pro" w:hAnsi="Abel Pro" w:cs="Arial"/>
          <w:sz w:val="22"/>
          <w:szCs w:val="22"/>
          <w:lang w:eastAsia="bs-Latn-BA"/>
        </w:rPr>
        <w:t>anja</w:t>
      </w:r>
      <w:r w:rsidRPr="002C641A">
        <w:rPr>
          <w:rFonts w:ascii="Abel Pro" w:hAnsi="Abel Pro" w:cs="Arial"/>
          <w:sz w:val="22"/>
          <w:szCs w:val="22"/>
          <w:lang w:eastAsia="bs-Latn-BA"/>
        </w:rPr>
        <w:t xml:space="preserve"> i mladih, s obzirom na to da su nadležnosti po pitanju mladih u većem dijelu ustavno na nižim nivoima vlasti, tako da na nivou BiH zasad ne postoji strateški</w:t>
      </w:r>
      <w:r w:rsidR="00940572" w:rsidRPr="002C641A">
        <w:rPr>
          <w:rFonts w:ascii="Abel Pro" w:hAnsi="Abel Pro" w:cs="Arial"/>
          <w:sz w:val="22"/>
          <w:szCs w:val="22"/>
          <w:lang w:eastAsia="bs-Latn-BA"/>
        </w:rPr>
        <w:t xml:space="preserve">m ili drugim dokumentom </w:t>
      </w:r>
      <w:r w:rsidRPr="002C641A">
        <w:rPr>
          <w:rFonts w:ascii="Abel Pro" w:hAnsi="Abel Pro" w:cs="Arial"/>
          <w:sz w:val="22"/>
          <w:szCs w:val="22"/>
          <w:lang w:eastAsia="bs-Latn-BA"/>
        </w:rPr>
        <w:t>definira</w:t>
      </w:r>
      <w:r w:rsidR="00C15AB5" w:rsidRPr="002C641A">
        <w:rPr>
          <w:rFonts w:ascii="Abel Pro" w:hAnsi="Abel Pro" w:cs="Arial"/>
          <w:sz w:val="22"/>
          <w:szCs w:val="22"/>
          <w:lang w:eastAsia="bs-Latn-BA"/>
        </w:rPr>
        <w:t>na</w:t>
      </w:r>
      <w:r w:rsidRPr="002C641A">
        <w:rPr>
          <w:rFonts w:ascii="Abel Pro" w:hAnsi="Abel Pro" w:cs="Arial"/>
          <w:sz w:val="22"/>
          <w:szCs w:val="22"/>
          <w:lang w:eastAsia="bs-Latn-BA"/>
        </w:rPr>
        <w:t xml:space="preserve"> institucionalna briga o mladima kao ni njihova prava i obaveze. </w:t>
      </w:r>
    </w:p>
    <w:p w14:paraId="23727C88" w14:textId="7E08214B" w:rsidR="00BE6D88" w:rsidRPr="002C641A" w:rsidRDefault="00BE6D88" w:rsidP="000A3B2F">
      <w:pPr>
        <w:spacing w:line="276" w:lineRule="auto"/>
        <w:jc w:val="both"/>
        <w:rPr>
          <w:rFonts w:ascii="Abel Pro" w:hAnsi="Abel Pro" w:cs="Arial"/>
          <w:sz w:val="22"/>
          <w:szCs w:val="22"/>
          <w:lang w:eastAsia="bs-Latn-BA"/>
        </w:rPr>
      </w:pPr>
      <w:r w:rsidRPr="002C641A">
        <w:rPr>
          <w:rFonts w:ascii="Abel Pro" w:hAnsi="Abel Pro" w:cs="Arial"/>
          <w:sz w:val="22"/>
          <w:szCs w:val="22"/>
          <w:lang w:eastAsia="bs-Latn-BA"/>
        </w:rPr>
        <w:t>U R</w:t>
      </w:r>
      <w:r w:rsidR="000A0657" w:rsidRPr="002C641A">
        <w:rPr>
          <w:rFonts w:ascii="Abel Pro" w:hAnsi="Abel Pro" w:cs="Arial"/>
          <w:sz w:val="22"/>
          <w:szCs w:val="22"/>
          <w:lang w:eastAsia="bs-Latn-BA"/>
        </w:rPr>
        <w:t>epublici Srpskoj</w:t>
      </w:r>
      <w:r w:rsidR="00C15AB5" w:rsidRPr="002C641A">
        <w:rPr>
          <w:rFonts w:ascii="Abel Pro" w:hAnsi="Abel Pro" w:cs="Arial"/>
          <w:sz w:val="22"/>
          <w:szCs w:val="22"/>
          <w:lang w:eastAsia="bs-Latn-BA"/>
        </w:rPr>
        <w:t xml:space="preserve"> (u daljem tekstu RS) primjenjuje se Zakon o </w:t>
      </w:r>
      <w:r w:rsidR="00840B8C">
        <w:rPr>
          <w:rFonts w:ascii="Abel Pro" w:hAnsi="Abel Pro" w:cs="Arial"/>
          <w:sz w:val="22"/>
          <w:szCs w:val="22"/>
          <w:lang w:eastAsia="bs-Latn-BA"/>
        </w:rPr>
        <w:t>o</w:t>
      </w:r>
      <w:r w:rsidR="00C15AB5" w:rsidRPr="002C641A">
        <w:rPr>
          <w:rFonts w:ascii="Abel Pro" w:hAnsi="Abel Pro" w:cs="Arial"/>
          <w:sz w:val="22"/>
          <w:szCs w:val="22"/>
          <w:lang w:eastAsia="bs-Latn-BA"/>
        </w:rPr>
        <w:t>mladinskom organizovanju RS</w:t>
      </w:r>
      <w:r w:rsidR="00840B8C">
        <w:rPr>
          <w:rFonts w:ascii="Abel Pro" w:hAnsi="Abel Pro" w:cs="Arial"/>
          <w:sz w:val="22"/>
          <w:szCs w:val="22"/>
          <w:lang w:eastAsia="bs-Latn-BA"/>
        </w:rPr>
        <w:t>-a</w:t>
      </w:r>
      <w:r w:rsidR="00C15AB5" w:rsidRPr="002C641A">
        <w:rPr>
          <w:rFonts w:ascii="Abel Pro" w:hAnsi="Abel Pro" w:cs="Arial"/>
          <w:sz w:val="22"/>
          <w:szCs w:val="22"/>
          <w:lang w:eastAsia="bs-Latn-BA"/>
        </w:rPr>
        <w:t xml:space="preserve">. U </w:t>
      </w:r>
      <w:r w:rsidR="000A3B2F" w:rsidRPr="002C641A">
        <w:rPr>
          <w:rFonts w:ascii="Abel Pro" w:hAnsi="Abel Pro" w:cs="Arial"/>
          <w:sz w:val="22"/>
          <w:szCs w:val="22"/>
          <w:lang w:eastAsia="bs-Latn-BA"/>
        </w:rPr>
        <w:t>ovom entitetu</w:t>
      </w:r>
      <w:r w:rsidR="00C15AB5" w:rsidRPr="002C641A">
        <w:rPr>
          <w:rFonts w:ascii="Abel Pro" w:hAnsi="Abel Pro" w:cs="Arial"/>
          <w:sz w:val="22"/>
          <w:szCs w:val="22"/>
          <w:lang w:eastAsia="bs-Latn-BA"/>
        </w:rPr>
        <w:t xml:space="preserve"> je</w:t>
      </w:r>
      <w:r w:rsidR="000A3B2F" w:rsidRPr="002C641A">
        <w:rPr>
          <w:rFonts w:ascii="Abel Pro" w:hAnsi="Abel Pro" w:cs="Arial"/>
          <w:sz w:val="22"/>
          <w:szCs w:val="22"/>
          <w:lang w:eastAsia="bs-Latn-BA"/>
        </w:rPr>
        <w:t xml:space="preserve"> </w:t>
      </w:r>
      <w:r w:rsidR="000A0657" w:rsidRPr="002C641A">
        <w:rPr>
          <w:rFonts w:ascii="Abel Pro" w:hAnsi="Abel Pro" w:cs="Arial"/>
          <w:sz w:val="22"/>
          <w:szCs w:val="22"/>
          <w:lang w:eastAsia="bs-Latn-BA"/>
        </w:rPr>
        <w:t xml:space="preserve">na snazi </w:t>
      </w:r>
      <w:r w:rsidR="00C15AB5" w:rsidRPr="002C641A">
        <w:rPr>
          <w:rFonts w:ascii="Abel Pro" w:hAnsi="Abel Pro" w:cs="Arial"/>
          <w:sz w:val="22"/>
          <w:szCs w:val="22"/>
          <w:lang w:eastAsia="bs-Latn-BA"/>
        </w:rPr>
        <w:t>i</w:t>
      </w:r>
      <w:r w:rsidR="000A3B2F" w:rsidRPr="002C641A">
        <w:rPr>
          <w:rFonts w:ascii="Abel Pro" w:hAnsi="Abel Pro" w:cs="Arial"/>
          <w:sz w:val="22"/>
          <w:szCs w:val="22"/>
          <w:lang w:eastAsia="bs-Latn-BA"/>
        </w:rPr>
        <w:t xml:space="preserve"> </w:t>
      </w:r>
      <w:r w:rsidRPr="002C641A">
        <w:rPr>
          <w:rFonts w:ascii="Abel Pro" w:hAnsi="Abel Pro" w:cs="Arial"/>
          <w:sz w:val="22"/>
          <w:szCs w:val="22"/>
          <w:lang w:eastAsia="bs-Latn-BA"/>
        </w:rPr>
        <w:t>Omladinska politika 2023</w:t>
      </w:r>
      <w:r w:rsidR="00840B8C">
        <w:rPr>
          <w:rFonts w:ascii="Abel Pro" w:hAnsi="Abel Pro" w:cs="Arial"/>
          <w:sz w:val="22"/>
          <w:szCs w:val="22"/>
          <w:lang w:eastAsia="bs-Latn-BA"/>
        </w:rPr>
        <w:t>–</w:t>
      </w:r>
      <w:r w:rsidRPr="002C641A">
        <w:rPr>
          <w:rFonts w:ascii="Abel Pro" w:hAnsi="Abel Pro" w:cs="Arial"/>
          <w:sz w:val="22"/>
          <w:szCs w:val="22"/>
          <w:lang w:eastAsia="bs-Latn-BA"/>
        </w:rPr>
        <w:t>2027</w:t>
      </w:r>
      <w:r w:rsidR="000A0657" w:rsidRPr="002C641A">
        <w:rPr>
          <w:rFonts w:ascii="Abel Pro" w:hAnsi="Abel Pro" w:cs="Arial"/>
          <w:sz w:val="22"/>
          <w:szCs w:val="22"/>
          <w:lang w:eastAsia="bs-Latn-BA"/>
        </w:rPr>
        <w:t xml:space="preserve">, što je treći po redu </w:t>
      </w:r>
      <w:r w:rsidRPr="002C641A">
        <w:rPr>
          <w:rFonts w:ascii="Abel Pro" w:hAnsi="Abel Pro" w:cs="Arial"/>
          <w:sz w:val="22"/>
          <w:szCs w:val="22"/>
          <w:lang w:eastAsia="bs-Latn-BA"/>
        </w:rPr>
        <w:t xml:space="preserve">strateški dokument koji je kreiran i usvojen u </w:t>
      </w:r>
      <w:r w:rsidR="000A3B2F" w:rsidRPr="002C641A">
        <w:rPr>
          <w:rFonts w:ascii="Abel Pro" w:hAnsi="Abel Pro" w:cs="Arial"/>
          <w:sz w:val="22"/>
          <w:szCs w:val="22"/>
          <w:lang w:eastAsia="bs-Latn-BA"/>
        </w:rPr>
        <w:t>Republici Srpskoj</w:t>
      </w:r>
      <w:r w:rsidRPr="002C641A">
        <w:rPr>
          <w:rFonts w:ascii="Abel Pro" w:hAnsi="Abel Pro" w:cs="Arial"/>
          <w:sz w:val="22"/>
          <w:szCs w:val="22"/>
          <w:lang w:eastAsia="bs-Latn-BA"/>
        </w:rPr>
        <w:t xml:space="preserve">. </w:t>
      </w:r>
    </w:p>
    <w:p w14:paraId="29D21B97" w14:textId="2362F265" w:rsidR="004A78AA" w:rsidRPr="002C641A" w:rsidRDefault="004A78AA" w:rsidP="000A3B2F">
      <w:pPr>
        <w:spacing w:line="276" w:lineRule="auto"/>
        <w:jc w:val="both"/>
        <w:rPr>
          <w:rFonts w:ascii="Abel Pro" w:hAnsi="Abel Pro" w:cs="Arial"/>
          <w:color w:val="2E74B5" w:themeColor="accent1" w:themeShade="BF"/>
          <w:sz w:val="22"/>
          <w:szCs w:val="22"/>
          <w:lang w:eastAsia="bs-Latn-BA"/>
        </w:rPr>
      </w:pPr>
      <w:r w:rsidRPr="002C641A">
        <w:rPr>
          <w:rFonts w:ascii="Abel Pro" w:hAnsi="Abel Pro" w:cs="Arial"/>
          <w:sz w:val="22"/>
          <w:szCs w:val="22"/>
          <w:lang w:eastAsia="bs-Latn-BA"/>
        </w:rPr>
        <w:t xml:space="preserve">Uspješna provedba politike prema mladima Brčko distrikta BiH definirana je Zakonom o mladima BD BiH. Brčko distrikt Bosne i Hercegovine institucionalnu brigu i strateško djelovanje prema mladima pruža </w:t>
      </w:r>
      <w:r w:rsidR="00840B8C">
        <w:rPr>
          <w:rFonts w:ascii="Abel Pro" w:hAnsi="Abel Pro" w:cs="Arial"/>
          <w:sz w:val="22"/>
          <w:szCs w:val="22"/>
          <w:lang w:eastAsia="bs-Latn-BA"/>
        </w:rPr>
        <w:t>u skladu sa</w:t>
      </w:r>
      <w:r w:rsidRPr="002C641A">
        <w:rPr>
          <w:rFonts w:ascii="Abel Pro" w:hAnsi="Abel Pro" w:cs="Arial"/>
          <w:sz w:val="22"/>
          <w:szCs w:val="22"/>
          <w:lang w:eastAsia="bs-Latn-BA"/>
        </w:rPr>
        <w:t xml:space="preserve"> Strategij</w:t>
      </w:r>
      <w:r w:rsidR="00840B8C">
        <w:rPr>
          <w:rFonts w:ascii="Abel Pro" w:hAnsi="Abel Pro" w:cs="Arial"/>
          <w:sz w:val="22"/>
          <w:szCs w:val="22"/>
          <w:lang w:eastAsia="bs-Latn-BA"/>
        </w:rPr>
        <w:t>om</w:t>
      </w:r>
      <w:r w:rsidRPr="002C641A">
        <w:rPr>
          <w:rFonts w:ascii="Abel Pro" w:hAnsi="Abel Pro" w:cs="Arial"/>
          <w:sz w:val="22"/>
          <w:szCs w:val="22"/>
          <w:lang w:eastAsia="bs-Latn-BA"/>
        </w:rPr>
        <w:t xml:space="preserve"> za mlade Brčko distr</w:t>
      </w:r>
      <w:r w:rsidR="00840B8C">
        <w:rPr>
          <w:rFonts w:ascii="Abel Pro" w:hAnsi="Abel Pro" w:cs="Arial"/>
          <w:sz w:val="22"/>
          <w:szCs w:val="22"/>
          <w:lang w:eastAsia="bs-Latn-BA"/>
        </w:rPr>
        <w:t>i</w:t>
      </w:r>
      <w:r w:rsidRPr="002C641A">
        <w:rPr>
          <w:rFonts w:ascii="Abel Pro" w:hAnsi="Abel Pro" w:cs="Arial"/>
          <w:sz w:val="22"/>
          <w:szCs w:val="22"/>
          <w:lang w:eastAsia="bs-Latn-BA"/>
        </w:rPr>
        <w:t>kta B</w:t>
      </w:r>
      <w:r w:rsidR="00840B8C">
        <w:rPr>
          <w:rFonts w:ascii="Abel Pro" w:hAnsi="Abel Pro" w:cs="Arial"/>
          <w:sz w:val="22"/>
          <w:szCs w:val="22"/>
          <w:lang w:eastAsia="bs-Latn-BA"/>
        </w:rPr>
        <w:t>i</w:t>
      </w:r>
      <w:r w:rsidRPr="002C641A">
        <w:rPr>
          <w:rFonts w:ascii="Abel Pro" w:hAnsi="Abel Pro" w:cs="Arial"/>
          <w:sz w:val="22"/>
          <w:szCs w:val="22"/>
          <w:lang w:eastAsia="bs-Latn-BA"/>
        </w:rPr>
        <w:t>H za period 2022–2026.</w:t>
      </w:r>
    </w:p>
    <w:p w14:paraId="256558E9" w14:textId="50B718AF" w:rsidR="000F167A" w:rsidRPr="002C641A" w:rsidRDefault="00BE6D88" w:rsidP="00265B5D">
      <w:pPr>
        <w:jc w:val="both"/>
        <w:rPr>
          <w:rFonts w:ascii="Abel Pro" w:hAnsi="Abel Pro"/>
          <w:color w:val="2E74B5" w:themeColor="accent1" w:themeShade="BF"/>
          <w:sz w:val="28"/>
          <w:szCs w:val="28"/>
        </w:rPr>
      </w:pPr>
      <w:r w:rsidRPr="002C641A">
        <w:rPr>
          <w:rFonts w:ascii="Abel Pro" w:hAnsi="Abel Pro" w:cs="Arial"/>
          <w:sz w:val="22"/>
          <w:szCs w:val="22"/>
          <w:lang w:eastAsia="bs-Latn-BA"/>
        </w:rPr>
        <w:t>FBiH do sada nije usvojila niti jedan strateški dokument</w:t>
      </w:r>
      <w:r w:rsidR="00C15AB5" w:rsidRPr="002C641A">
        <w:rPr>
          <w:rFonts w:ascii="Abel Pro" w:hAnsi="Abel Pro" w:cs="Arial"/>
          <w:sz w:val="22"/>
          <w:szCs w:val="22"/>
          <w:lang w:eastAsia="bs-Latn-BA"/>
        </w:rPr>
        <w:t xml:space="preserve"> za mlade</w:t>
      </w:r>
      <w:r w:rsidRPr="002C641A">
        <w:rPr>
          <w:rFonts w:ascii="Abel Pro" w:hAnsi="Abel Pro" w:cs="Arial"/>
          <w:sz w:val="22"/>
          <w:szCs w:val="22"/>
          <w:lang w:eastAsia="bs-Latn-BA"/>
        </w:rPr>
        <w:t xml:space="preserve">. Strategije prema mladima trenutno se najviše izrađuju i usvajaju na nivou jedinica lokalne samouprave i kantona pa je do kraja 2023. godine usvojenu strategiju prema mladima imalo 13 općina i gradova i četiri kantona. </w:t>
      </w:r>
    </w:p>
    <w:p w14:paraId="1E3338A4" w14:textId="7DAA3F3F" w:rsidR="0039304F" w:rsidRPr="002C641A" w:rsidRDefault="0039304F" w:rsidP="000F167A">
      <w:pPr>
        <w:rPr>
          <w:rFonts w:ascii="Abel Pro" w:hAnsi="Abel Pro"/>
          <w:color w:val="2E74B5" w:themeColor="accent1" w:themeShade="BF"/>
          <w:sz w:val="28"/>
          <w:szCs w:val="28"/>
        </w:rPr>
      </w:pPr>
      <w:r w:rsidRPr="002C641A">
        <w:rPr>
          <w:rFonts w:ascii="Abel Pro" w:hAnsi="Abel Pro"/>
          <w:color w:val="2E74B5" w:themeColor="accent1" w:themeShade="BF"/>
          <w:sz w:val="28"/>
          <w:szCs w:val="28"/>
        </w:rPr>
        <w:t xml:space="preserve">Pravni okvir za donošenje Strategije prema mladima Općine </w:t>
      </w:r>
      <w:r w:rsidR="00501962">
        <w:rPr>
          <w:rFonts w:ascii="Abel Pro" w:hAnsi="Abel Pro"/>
          <w:color w:val="2E74B5" w:themeColor="accent1" w:themeShade="BF"/>
          <w:sz w:val="28"/>
          <w:szCs w:val="28"/>
        </w:rPr>
        <w:t>Vogošća</w:t>
      </w:r>
    </w:p>
    <w:p w14:paraId="2E10BFF3" w14:textId="679928CB" w:rsidR="0039304F" w:rsidRPr="002C641A" w:rsidRDefault="0039304F" w:rsidP="000A3B2F">
      <w:pPr>
        <w:jc w:val="both"/>
        <w:rPr>
          <w:rFonts w:ascii="Abel Pro" w:hAnsi="Abel Pro"/>
          <w:sz w:val="22"/>
          <w:szCs w:val="22"/>
        </w:rPr>
      </w:pPr>
      <w:r w:rsidRPr="002C641A">
        <w:rPr>
          <w:rFonts w:ascii="Abel Pro" w:hAnsi="Abel Pro"/>
          <w:sz w:val="22"/>
          <w:szCs w:val="22"/>
        </w:rPr>
        <w:t>Metodološki pristup strateškom planiranju u Federaciji BiH temelji se na Zakonu o razvojnom planiranju i upravljanju razvojem u Federaciji BiH („</w:t>
      </w:r>
      <w:r w:rsidR="00B35632" w:rsidRPr="002C641A">
        <w:rPr>
          <w:rFonts w:ascii="Abel Pro" w:hAnsi="Abel Pro"/>
          <w:sz w:val="22"/>
          <w:szCs w:val="22"/>
        </w:rPr>
        <w:t>Sl. novine</w:t>
      </w:r>
      <w:r w:rsidRPr="002C641A">
        <w:rPr>
          <w:rFonts w:ascii="Abel Pro" w:hAnsi="Abel Pro"/>
          <w:sz w:val="22"/>
          <w:szCs w:val="22"/>
        </w:rPr>
        <w:t xml:space="preserve"> Federacije BiH“, broj: 32/17), Uredbi o izradi strateških dokumenata u Federaciji BiH („</w:t>
      </w:r>
      <w:r w:rsidR="00B35632" w:rsidRPr="002C641A">
        <w:rPr>
          <w:rFonts w:ascii="Abel Pro" w:hAnsi="Abel Pro"/>
          <w:sz w:val="22"/>
          <w:szCs w:val="22"/>
        </w:rPr>
        <w:t>Sl. novine</w:t>
      </w:r>
      <w:r w:rsidRPr="002C641A">
        <w:rPr>
          <w:rFonts w:ascii="Abel Pro" w:hAnsi="Abel Pro"/>
          <w:sz w:val="22"/>
          <w:szCs w:val="22"/>
        </w:rPr>
        <w:t xml:space="preserve"> Federacije BiH”, broj: 74/19) i Uredbi o trogodišnjem i godišnjem planiranju rada, monitoringu i izvještavanju u Federaciji BiH („</w:t>
      </w:r>
      <w:r w:rsidR="00B35632" w:rsidRPr="002C641A">
        <w:rPr>
          <w:rFonts w:ascii="Abel Pro" w:hAnsi="Abel Pro"/>
          <w:sz w:val="22"/>
          <w:szCs w:val="22"/>
        </w:rPr>
        <w:t>Sl. novine</w:t>
      </w:r>
      <w:r w:rsidRPr="002C641A">
        <w:rPr>
          <w:rFonts w:ascii="Abel Pro" w:hAnsi="Abel Pro"/>
          <w:sz w:val="22"/>
          <w:szCs w:val="22"/>
        </w:rPr>
        <w:t xml:space="preserve"> Federacije BiH”, broj: 74/19). </w:t>
      </w:r>
    </w:p>
    <w:p w14:paraId="52805ADE" w14:textId="67B742C1" w:rsidR="0039304F" w:rsidRPr="002C641A" w:rsidRDefault="0039304F" w:rsidP="0039304F">
      <w:pPr>
        <w:jc w:val="both"/>
        <w:rPr>
          <w:rFonts w:ascii="Abel Pro" w:hAnsi="Abel Pro"/>
          <w:sz w:val="22"/>
          <w:szCs w:val="22"/>
        </w:rPr>
      </w:pPr>
      <w:r w:rsidRPr="002C641A">
        <w:rPr>
          <w:rFonts w:ascii="Abel Pro" w:hAnsi="Abel Pro"/>
          <w:sz w:val="22"/>
          <w:szCs w:val="22"/>
        </w:rPr>
        <w:t xml:space="preserve">Glavni cilj donošenja navedenih zakonskih i podzakonskih akata je uspostavljanje koherentnog zakonodavnog i institucionalnog okvira razvojnog planiranja. Novouspostavljeni pravni okvir za donošenje strateških dokumenata nalaže da se prilikom izrade sektorskih strategija mora voditi računa o njihovom posebnom kvalitetu, što znači da sektorski strateški ciljevi moraju biti jasno definirani i koherentni s razvojnim ciljevima Bosne i Hercegovine, da moraju sadržavati akcioni plan s finansijskim i vremenskim okvirom provedbe i nosiocima aktivnosti, te da postoji dovoljna podrška ključnih institucija u provedbi strateških dokumenata. Osim toga, kako bi se prioriteti i ciljevi transformirali u provedive aktivnosti, strateški dokumenti na entitetskom, kantonalnom i lokalnim nivoima vlasti u Federaciji BiH moraju biti povezani i usklađeni u pogledu relevantnih finansijskih i budžetskih okvira. </w:t>
      </w:r>
    </w:p>
    <w:p w14:paraId="212ACFE4" w14:textId="108624C1" w:rsidR="0039304F" w:rsidRPr="002C641A" w:rsidRDefault="0039304F" w:rsidP="0039304F">
      <w:pPr>
        <w:jc w:val="both"/>
        <w:rPr>
          <w:rFonts w:ascii="Abel Pro" w:hAnsi="Abel Pro"/>
          <w:sz w:val="22"/>
          <w:szCs w:val="22"/>
        </w:rPr>
      </w:pPr>
      <w:r w:rsidRPr="002C641A">
        <w:rPr>
          <w:rFonts w:ascii="Abel Pro" w:hAnsi="Abel Pro"/>
          <w:sz w:val="22"/>
          <w:szCs w:val="22"/>
        </w:rPr>
        <w:t>Jedan od ciljeva Zakona o mladim</w:t>
      </w:r>
      <w:r w:rsidR="00C15AB5" w:rsidRPr="002C641A">
        <w:rPr>
          <w:rFonts w:ascii="Abel Pro" w:hAnsi="Abel Pro"/>
          <w:sz w:val="22"/>
          <w:szCs w:val="22"/>
        </w:rPr>
        <w:t>a</w:t>
      </w:r>
      <w:r w:rsidRPr="002C641A">
        <w:rPr>
          <w:rFonts w:ascii="Abel Pro" w:hAnsi="Abel Pro"/>
          <w:sz w:val="22"/>
          <w:szCs w:val="22"/>
        </w:rPr>
        <w:t xml:space="preserve"> Federacije je</w:t>
      </w:r>
      <w:r w:rsidR="00840B8C">
        <w:rPr>
          <w:rFonts w:ascii="Abel Pro" w:hAnsi="Abel Pro"/>
          <w:sz w:val="22"/>
          <w:szCs w:val="22"/>
        </w:rPr>
        <w:t>ste</w:t>
      </w:r>
      <w:r w:rsidRPr="002C641A">
        <w:rPr>
          <w:rFonts w:ascii="Abel Pro" w:hAnsi="Abel Pro"/>
          <w:sz w:val="22"/>
          <w:szCs w:val="22"/>
        </w:rPr>
        <w:t xml:space="preserve"> stvaranje i provođenje politika prema mladima na svim nivoima vlasti u Federaciji Bosne i Hercegovine. Prema Zakonu o mladima Federacije BiH, </w:t>
      </w:r>
      <w:r w:rsidR="00115DD6" w:rsidRPr="002C641A">
        <w:rPr>
          <w:rFonts w:ascii="Abel Pro" w:hAnsi="Abel Pro"/>
          <w:sz w:val="22"/>
          <w:szCs w:val="22"/>
        </w:rPr>
        <w:t>s</w:t>
      </w:r>
      <w:r w:rsidRPr="002C641A">
        <w:rPr>
          <w:rFonts w:ascii="Abel Pro" w:hAnsi="Abel Pro"/>
          <w:sz w:val="22"/>
          <w:szCs w:val="22"/>
        </w:rPr>
        <w:t>trategija prema mladima, u skladu s članom 4</w:t>
      </w:r>
      <w:r w:rsidR="00840B8C">
        <w:rPr>
          <w:rFonts w:ascii="Abel Pro" w:hAnsi="Abel Pro"/>
          <w:sz w:val="22"/>
          <w:szCs w:val="22"/>
        </w:rPr>
        <w:t>,</w:t>
      </w:r>
      <w:r w:rsidRPr="002C641A">
        <w:rPr>
          <w:rFonts w:ascii="Abel Pro" w:hAnsi="Abel Pro"/>
          <w:sz w:val="22"/>
          <w:szCs w:val="22"/>
        </w:rPr>
        <w:t xml:space="preserve"> stav 7</w:t>
      </w:r>
      <w:r w:rsidR="00840B8C">
        <w:rPr>
          <w:rFonts w:ascii="Abel Pro" w:hAnsi="Abel Pro"/>
          <w:sz w:val="22"/>
          <w:szCs w:val="22"/>
        </w:rPr>
        <w:t>,</w:t>
      </w:r>
      <w:r w:rsidRPr="002C641A">
        <w:rPr>
          <w:rFonts w:ascii="Abel Pro" w:hAnsi="Abel Pro"/>
          <w:sz w:val="22"/>
          <w:szCs w:val="22"/>
        </w:rPr>
        <w:t xml:space="preserve"> i članom 11</w:t>
      </w:r>
      <w:r w:rsidR="00840B8C">
        <w:rPr>
          <w:rFonts w:ascii="Abel Pro" w:hAnsi="Abel Pro"/>
          <w:sz w:val="22"/>
          <w:szCs w:val="22"/>
        </w:rPr>
        <w:t>,</w:t>
      </w:r>
      <w:r w:rsidRPr="002C641A">
        <w:rPr>
          <w:rFonts w:ascii="Abel Pro" w:hAnsi="Abel Pro"/>
          <w:sz w:val="22"/>
          <w:szCs w:val="22"/>
        </w:rPr>
        <w:t xml:space="preserve"> stav 2</w:t>
      </w:r>
      <w:r w:rsidR="00840B8C">
        <w:rPr>
          <w:rFonts w:ascii="Abel Pro" w:hAnsi="Abel Pro"/>
          <w:sz w:val="22"/>
          <w:szCs w:val="22"/>
        </w:rPr>
        <w:t>,</w:t>
      </w:r>
      <w:r w:rsidRPr="002C641A">
        <w:rPr>
          <w:rFonts w:ascii="Abel Pro" w:hAnsi="Abel Pro"/>
          <w:sz w:val="22"/>
          <w:szCs w:val="22"/>
        </w:rPr>
        <w:t xml:space="preserve"> definira se, usvaja i provodi na osnovu istraživanja o potrebama i problemima mladih. Na nivou kantona i Federacije, u skladu s ustavnim nadležnostima i zakonom, strategija iz stava 1 obavezno sadrži programe djelovanja za mlade u pojedinim oblastima omladinskog sektora. Zakonom se definira da svi nivoi vlasti u Federaciji trebaju u skladu s</w:t>
      </w:r>
      <w:r w:rsidR="00840B8C">
        <w:rPr>
          <w:rFonts w:ascii="Abel Pro" w:hAnsi="Abel Pro"/>
          <w:sz w:val="22"/>
          <w:szCs w:val="22"/>
        </w:rPr>
        <w:t xml:space="preserve"> </w:t>
      </w:r>
      <w:r w:rsidRPr="002C641A">
        <w:rPr>
          <w:rFonts w:ascii="Abel Pro" w:hAnsi="Abel Pro"/>
          <w:sz w:val="22"/>
          <w:szCs w:val="22"/>
        </w:rPr>
        <w:t>nadležnostima održati javne rasprave i kon</w:t>
      </w:r>
      <w:r w:rsidR="00840B8C">
        <w:rPr>
          <w:rFonts w:ascii="Abel Pro" w:hAnsi="Abel Pro"/>
          <w:sz w:val="22"/>
          <w:szCs w:val="22"/>
        </w:rPr>
        <w:t>s</w:t>
      </w:r>
      <w:r w:rsidRPr="002C641A">
        <w:rPr>
          <w:rFonts w:ascii="Abel Pro" w:hAnsi="Abel Pro"/>
          <w:sz w:val="22"/>
          <w:szCs w:val="22"/>
        </w:rPr>
        <w:t>ultacije uz učešće predstavnika vijeća mladih u procesu usvajanja strategije prema mladima. Članom 11 obavezuj</w:t>
      </w:r>
      <w:r w:rsidR="000A3B2F" w:rsidRPr="002C641A">
        <w:rPr>
          <w:rFonts w:ascii="Abel Pro" w:hAnsi="Abel Pro"/>
          <w:sz w:val="22"/>
          <w:szCs w:val="22"/>
        </w:rPr>
        <w:t>u se</w:t>
      </w:r>
      <w:r w:rsidRPr="002C641A">
        <w:rPr>
          <w:rFonts w:ascii="Abel Pro" w:hAnsi="Abel Pro"/>
          <w:sz w:val="22"/>
          <w:szCs w:val="22"/>
        </w:rPr>
        <w:t xml:space="preserve"> sv</w:t>
      </w:r>
      <w:r w:rsidR="000A3B2F" w:rsidRPr="002C641A">
        <w:rPr>
          <w:rFonts w:ascii="Abel Pro" w:hAnsi="Abel Pro"/>
          <w:sz w:val="22"/>
          <w:szCs w:val="22"/>
        </w:rPr>
        <w:t>i</w:t>
      </w:r>
      <w:r w:rsidRPr="002C641A">
        <w:rPr>
          <w:rFonts w:ascii="Abel Pro" w:hAnsi="Abel Pro"/>
          <w:sz w:val="22"/>
          <w:szCs w:val="22"/>
        </w:rPr>
        <w:t xml:space="preserve"> nivo</w:t>
      </w:r>
      <w:r w:rsidR="00840B8C">
        <w:rPr>
          <w:rFonts w:ascii="Abel Pro" w:hAnsi="Abel Pro"/>
          <w:sz w:val="22"/>
          <w:szCs w:val="22"/>
        </w:rPr>
        <w:t>i</w:t>
      </w:r>
      <w:r w:rsidRPr="002C641A">
        <w:rPr>
          <w:rFonts w:ascii="Abel Pro" w:hAnsi="Abel Pro"/>
          <w:sz w:val="22"/>
          <w:szCs w:val="22"/>
        </w:rPr>
        <w:t xml:space="preserve"> vlasti u Federaciji </w:t>
      </w:r>
      <w:r w:rsidR="000A3B2F" w:rsidRPr="002C641A">
        <w:rPr>
          <w:rFonts w:ascii="Abel Pro" w:hAnsi="Abel Pro"/>
          <w:sz w:val="22"/>
          <w:szCs w:val="22"/>
        </w:rPr>
        <w:t xml:space="preserve">za </w:t>
      </w:r>
      <w:r w:rsidRPr="002C641A">
        <w:rPr>
          <w:rFonts w:ascii="Abel Pro" w:hAnsi="Abel Pro"/>
          <w:sz w:val="22"/>
          <w:szCs w:val="22"/>
        </w:rPr>
        <w:t>definiranj</w:t>
      </w:r>
      <w:r w:rsidR="000A3B2F" w:rsidRPr="002C641A">
        <w:rPr>
          <w:rFonts w:ascii="Abel Pro" w:hAnsi="Abel Pro"/>
          <w:sz w:val="22"/>
          <w:szCs w:val="22"/>
        </w:rPr>
        <w:t>e</w:t>
      </w:r>
      <w:r w:rsidRPr="002C641A">
        <w:rPr>
          <w:rFonts w:ascii="Abel Pro" w:hAnsi="Abel Pro"/>
          <w:sz w:val="22"/>
          <w:szCs w:val="22"/>
        </w:rPr>
        <w:t>, usvajanj</w:t>
      </w:r>
      <w:r w:rsidR="000A3B2F" w:rsidRPr="002C641A">
        <w:rPr>
          <w:rFonts w:ascii="Abel Pro" w:hAnsi="Abel Pro"/>
          <w:sz w:val="22"/>
          <w:szCs w:val="22"/>
        </w:rPr>
        <w:t>e</w:t>
      </w:r>
      <w:r w:rsidRPr="002C641A">
        <w:rPr>
          <w:rFonts w:ascii="Abel Pro" w:hAnsi="Abel Pro"/>
          <w:sz w:val="22"/>
          <w:szCs w:val="22"/>
        </w:rPr>
        <w:t xml:space="preserve"> i </w:t>
      </w:r>
      <w:r w:rsidR="000A3B2F" w:rsidRPr="002C641A">
        <w:rPr>
          <w:rFonts w:ascii="Abel Pro" w:hAnsi="Abel Pro"/>
          <w:sz w:val="22"/>
          <w:szCs w:val="22"/>
        </w:rPr>
        <w:t>provedbu</w:t>
      </w:r>
      <w:r w:rsidRPr="002C641A">
        <w:rPr>
          <w:rFonts w:ascii="Abel Pro" w:hAnsi="Abel Pro"/>
          <w:sz w:val="22"/>
          <w:szCs w:val="22"/>
        </w:rPr>
        <w:t xml:space="preserve"> strategija prema mladima. </w:t>
      </w:r>
    </w:p>
    <w:p w14:paraId="086E38E6" w14:textId="053CC02E" w:rsidR="0039304F" w:rsidRPr="002C641A" w:rsidRDefault="0039304F" w:rsidP="000A3B2F">
      <w:pPr>
        <w:jc w:val="both"/>
        <w:rPr>
          <w:rFonts w:ascii="Abel Pro" w:hAnsi="Abel Pro"/>
          <w:sz w:val="22"/>
          <w:szCs w:val="22"/>
        </w:rPr>
      </w:pPr>
      <w:r w:rsidRPr="002C641A">
        <w:rPr>
          <w:rFonts w:ascii="Abel Pro" w:hAnsi="Abel Pro"/>
          <w:sz w:val="22"/>
          <w:szCs w:val="22"/>
        </w:rPr>
        <w:t>Strategija prema mladima</w:t>
      </w:r>
      <w:r w:rsidR="005122C9" w:rsidRPr="002C641A">
        <w:rPr>
          <w:rFonts w:ascii="Abel Pro" w:hAnsi="Abel Pro"/>
          <w:sz w:val="22"/>
          <w:szCs w:val="22"/>
        </w:rPr>
        <w:t xml:space="preserve"> </w:t>
      </w:r>
      <w:r w:rsidRPr="002C641A">
        <w:rPr>
          <w:rFonts w:ascii="Abel Pro" w:hAnsi="Abel Pro"/>
          <w:sz w:val="22"/>
          <w:szCs w:val="22"/>
        </w:rPr>
        <w:t>jeste dokument institucija vlasti s programskim pristupom djelovanja prema mladima</w:t>
      </w:r>
      <w:r w:rsidR="00840B8C">
        <w:rPr>
          <w:rFonts w:ascii="Abel Pro" w:hAnsi="Abel Pro"/>
          <w:sz w:val="22"/>
          <w:szCs w:val="22"/>
        </w:rPr>
        <w:t>,</w:t>
      </w:r>
      <w:r w:rsidRPr="002C641A">
        <w:rPr>
          <w:rFonts w:ascii="Abel Pro" w:hAnsi="Abel Pro"/>
          <w:sz w:val="22"/>
          <w:szCs w:val="22"/>
        </w:rPr>
        <w:t xml:space="preserve"> što uključuje definirane probleme i potrebe mladih, strateške pravce djelovanja te ciljeve strategije i mjere za realizaciju ciljeva strategije.</w:t>
      </w:r>
    </w:p>
    <w:p w14:paraId="53A6DF32" w14:textId="77777777" w:rsidR="00C40949" w:rsidRDefault="00C40949" w:rsidP="00C40949">
      <w:pPr>
        <w:jc w:val="both"/>
        <w:rPr>
          <w:rFonts w:ascii="Abel Pro" w:hAnsi="Abel Pro"/>
          <w:sz w:val="22"/>
          <w:szCs w:val="22"/>
          <w:lang w:val="hr-BA"/>
        </w:rPr>
      </w:pPr>
      <w:bookmarkStart w:id="8" w:name="_Toc173758198"/>
      <w:r>
        <w:rPr>
          <w:rFonts w:ascii="Abel Pro" w:hAnsi="Abel Pro"/>
          <w:sz w:val="22"/>
          <w:szCs w:val="22"/>
          <w:lang w:val="hr-BA"/>
        </w:rPr>
        <w:t xml:space="preserve">Proces izrade Strategije prema mladima Općine Vogošća za period 2026–2031. u svim je fazama usmjeravan i usklađen s drugim relevantnim strateškim dokumentima, prije svega Strategijom razvoja Federacije Bosne i Hercegovine 2021–2027. godine, Strategijom razvoja Kantona Sarajevo 2021-2027., te Strategijom razvoja Općine Vogošća 2021. - 2027. </w:t>
      </w:r>
    </w:p>
    <w:p w14:paraId="775A226C" w14:textId="706F8CFB" w:rsidR="0039304F" w:rsidRPr="002C641A" w:rsidRDefault="0039304F" w:rsidP="000F167A">
      <w:pPr>
        <w:keepNext/>
        <w:keepLines/>
        <w:spacing w:before="240"/>
        <w:outlineLvl w:val="0"/>
        <w:rPr>
          <w:rFonts w:ascii="Abel Pro" w:eastAsiaTheme="majorEastAsia" w:hAnsi="Abel Pro" w:cstheme="majorBidi"/>
          <w:color w:val="2E74B5" w:themeColor="accent1" w:themeShade="BF"/>
          <w:sz w:val="28"/>
          <w:szCs w:val="28"/>
        </w:rPr>
      </w:pPr>
      <w:bookmarkStart w:id="9" w:name="_Toc231752914"/>
      <w:r w:rsidRPr="002C641A">
        <w:rPr>
          <w:rFonts w:ascii="Abel Pro" w:eastAsiaTheme="majorEastAsia" w:hAnsi="Abel Pro" w:cstheme="majorBidi"/>
          <w:color w:val="2E74B5" w:themeColor="accent1" w:themeShade="BF"/>
          <w:sz w:val="28"/>
          <w:szCs w:val="28"/>
        </w:rPr>
        <w:t xml:space="preserve">Principi na kojima počiva </w:t>
      </w:r>
      <w:r w:rsidR="007A4C18">
        <w:rPr>
          <w:rFonts w:ascii="Abel Pro" w:eastAsiaTheme="majorEastAsia" w:hAnsi="Abel Pro" w:cstheme="majorBidi"/>
          <w:color w:val="2E74B5" w:themeColor="accent1" w:themeShade="BF"/>
          <w:sz w:val="28"/>
          <w:szCs w:val="28"/>
        </w:rPr>
        <w:t>S</w:t>
      </w:r>
      <w:r w:rsidRPr="002C641A">
        <w:rPr>
          <w:rFonts w:ascii="Abel Pro" w:eastAsiaTheme="majorEastAsia" w:hAnsi="Abel Pro" w:cstheme="majorBidi"/>
          <w:color w:val="2E74B5" w:themeColor="accent1" w:themeShade="BF"/>
          <w:sz w:val="28"/>
          <w:szCs w:val="28"/>
        </w:rPr>
        <w:t xml:space="preserve">trategija za mlade </w:t>
      </w:r>
      <w:bookmarkEnd w:id="8"/>
      <w:r w:rsidRPr="002C641A">
        <w:rPr>
          <w:rFonts w:ascii="Abel Pro" w:eastAsiaTheme="majorEastAsia" w:hAnsi="Abel Pro" w:cstheme="majorBidi"/>
          <w:color w:val="2E74B5" w:themeColor="accent1" w:themeShade="BF"/>
          <w:sz w:val="28"/>
          <w:szCs w:val="28"/>
        </w:rPr>
        <w:t xml:space="preserve">Općine </w:t>
      </w:r>
      <w:r w:rsidR="00C40949">
        <w:rPr>
          <w:rFonts w:ascii="Abel Pro" w:eastAsiaTheme="majorEastAsia" w:hAnsi="Abel Pro" w:cstheme="majorBidi"/>
          <w:color w:val="2E74B5" w:themeColor="accent1" w:themeShade="BF"/>
          <w:sz w:val="28"/>
          <w:szCs w:val="28"/>
        </w:rPr>
        <w:t>Vogošća</w:t>
      </w:r>
      <w:bookmarkEnd w:id="9"/>
      <w:r w:rsidRPr="002C641A">
        <w:rPr>
          <w:rFonts w:ascii="Abel Pro" w:eastAsiaTheme="majorEastAsia" w:hAnsi="Abel Pro" w:cstheme="majorBidi"/>
          <w:color w:val="2E74B5" w:themeColor="accent1" w:themeShade="BF"/>
          <w:sz w:val="28"/>
          <w:szCs w:val="28"/>
        </w:rPr>
        <w:t xml:space="preserve"> </w:t>
      </w:r>
    </w:p>
    <w:p w14:paraId="65462566" w14:textId="700B2BE7" w:rsidR="0039304F" w:rsidRPr="002C641A" w:rsidRDefault="0039304F" w:rsidP="0039304F">
      <w:pPr>
        <w:jc w:val="both"/>
        <w:rPr>
          <w:rFonts w:ascii="Abel Pro" w:hAnsi="Abel Pro" w:cs="Arial"/>
          <w:bCs/>
          <w:sz w:val="22"/>
          <w:szCs w:val="22"/>
          <w:lang w:eastAsia="bs-Latn-BA"/>
        </w:rPr>
      </w:pPr>
      <w:r w:rsidRPr="002C641A">
        <w:rPr>
          <w:rFonts w:ascii="Abel Pro" w:hAnsi="Abel Pro" w:cs="Arial"/>
          <w:bCs/>
          <w:sz w:val="22"/>
          <w:szCs w:val="22"/>
          <w:lang w:eastAsia="bs-Latn-BA"/>
        </w:rPr>
        <w:t xml:space="preserve">Dva su ključna principa kojima se vodi ovaj strateški dokument i odnose se na </w:t>
      </w:r>
      <w:r w:rsidRPr="002C641A">
        <w:rPr>
          <w:rFonts w:ascii="Abel Pro" w:hAnsi="Abel Pro" w:cs="Arial"/>
          <w:b/>
          <w:sz w:val="22"/>
          <w:szCs w:val="22"/>
          <w:lang w:eastAsia="bs-Latn-BA"/>
        </w:rPr>
        <w:t>uključivanje mladih u procese odlučivanja</w:t>
      </w:r>
      <w:r w:rsidRPr="002C641A">
        <w:rPr>
          <w:rFonts w:ascii="Abel Pro" w:hAnsi="Abel Pro" w:cs="Arial"/>
          <w:bCs/>
          <w:sz w:val="22"/>
          <w:szCs w:val="22"/>
          <w:lang w:eastAsia="bs-Latn-BA"/>
        </w:rPr>
        <w:t xml:space="preserve"> te </w:t>
      </w:r>
      <w:r w:rsidRPr="002C641A">
        <w:rPr>
          <w:rFonts w:ascii="Abel Pro" w:hAnsi="Abel Pro" w:cs="Arial"/>
          <w:b/>
          <w:sz w:val="22"/>
          <w:szCs w:val="22"/>
          <w:lang w:eastAsia="bs-Latn-BA"/>
        </w:rPr>
        <w:t>kreiranje jednakih šansi za sve mlade</w:t>
      </w:r>
      <w:r w:rsidRPr="002C641A">
        <w:rPr>
          <w:rFonts w:ascii="Abel Pro" w:hAnsi="Abel Pro" w:cs="Arial"/>
          <w:bCs/>
          <w:sz w:val="22"/>
          <w:szCs w:val="22"/>
          <w:lang w:eastAsia="bs-Latn-BA"/>
        </w:rPr>
        <w:t xml:space="preserve">. Ovi principi su zastupljeni u procesu planiranja </w:t>
      </w:r>
      <w:r w:rsidR="007C1949" w:rsidRPr="002C641A">
        <w:rPr>
          <w:rFonts w:ascii="Abel Pro" w:hAnsi="Abel Pro" w:cs="Arial"/>
          <w:bCs/>
          <w:sz w:val="22"/>
          <w:szCs w:val="22"/>
          <w:lang w:eastAsia="bs-Latn-BA"/>
        </w:rPr>
        <w:t>s</w:t>
      </w:r>
      <w:r w:rsidRPr="002C641A">
        <w:rPr>
          <w:rFonts w:ascii="Abel Pro" w:hAnsi="Abel Pro" w:cs="Arial"/>
          <w:bCs/>
          <w:sz w:val="22"/>
          <w:szCs w:val="22"/>
          <w:lang w:eastAsia="bs-Latn-BA"/>
        </w:rPr>
        <w:t xml:space="preserve">trategije, analize položaja i potreba mladih te uspostavljanja ciljeva, prioriteta i mjera za sve oblasti. </w:t>
      </w:r>
    </w:p>
    <w:p w14:paraId="4F15B396" w14:textId="2985C7CA" w:rsidR="0039304F" w:rsidRPr="002C641A" w:rsidRDefault="009A51E2" w:rsidP="0039304F">
      <w:pPr>
        <w:spacing w:after="200" w:line="276" w:lineRule="auto"/>
        <w:jc w:val="both"/>
        <w:rPr>
          <w:rFonts w:ascii="Abel Pro" w:hAnsi="Abel Pro" w:cs="Arial"/>
          <w:sz w:val="22"/>
          <w:szCs w:val="22"/>
          <w:lang w:eastAsia="bs-Latn-BA"/>
        </w:rPr>
      </w:pPr>
      <w:r>
        <w:rPr>
          <w:rFonts w:ascii="Abel Pro" w:hAnsi="Abel Pro" w:cs="Arial"/>
          <w:sz w:val="22"/>
          <w:szCs w:val="22"/>
          <w:lang w:eastAsia="bs-Latn-BA"/>
        </w:rPr>
        <w:t>U p</w:t>
      </w:r>
      <w:r w:rsidR="0039304F" w:rsidRPr="002C641A">
        <w:rPr>
          <w:rFonts w:ascii="Abel Pro" w:hAnsi="Abel Pro" w:cs="Arial"/>
          <w:sz w:val="22"/>
          <w:szCs w:val="22"/>
          <w:lang w:eastAsia="bs-Latn-BA"/>
        </w:rPr>
        <w:t>ristup</w:t>
      </w:r>
      <w:r>
        <w:rPr>
          <w:rFonts w:ascii="Abel Pro" w:hAnsi="Abel Pro" w:cs="Arial"/>
          <w:sz w:val="22"/>
          <w:szCs w:val="22"/>
          <w:lang w:eastAsia="bs-Latn-BA"/>
        </w:rPr>
        <w:t>u</w:t>
      </w:r>
      <w:r w:rsidR="0039304F" w:rsidRPr="002C641A">
        <w:rPr>
          <w:rFonts w:ascii="Abel Pro" w:hAnsi="Abel Pro" w:cs="Arial"/>
          <w:sz w:val="22"/>
          <w:szCs w:val="22"/>
          <w:lang w:eastAsia="bs-Latn-BA"/>
        </w:rPr>
        <w:t xml:space="preserve"> u kreiranju posebnih programa u okviru politike prema mladima kao ukupnog mehanizma djelovanja prema mladima posebno je važno istaći elemente koji </w:t>
      </w:r>
      <w:r>
        <w:rPr>
          <w:rFonts w:ascii="Abel Pro" w:hAnsi="Abel Pro" w:cs="Arial"/>
          <w:sz w:val="22"/>
          <w:szCs w:val="22"/>
          <w:lang w:eastAsia="bs-Latn-BA"/>
        </w:rPr>
        <w:t xml:space="preserve">su </w:t>
      </w:r>
      <w:r w:rsidR="0039304F" w:rsidRPr="002C641A">
        <w:rPr>
          <w:rFonts w:ascii="Abel Pro" w:hAnsi="Abel Pro" w:cs="Arial"/>
          <w:sz w:val="22"/>
          <w:szCs w:val="22"/>
          <w:lang w:eastAsia="bs-Latn-BA"/>
        </w:rPr>
        <w:t xml:space="preserve">prethodili prijedlozima u </w:t>
      </w:r>
      <w:r w:rsidR="007C1949" w:rsidRPr="002C641A">
        <w:rPr>
          <w:rFonts w:ascii="Abel Pro" w:hAnsi="Abel Pro" w:cs="Arial"/>
          <w:sz w:val="22"/>
          <w:szCs w:val="22"/>
          <w:lang w:eastAsia="bs-Latn-BA"/>
        </w:rPr>
        <w:t>s</w:t>
      </w:r>
      <w:r w:rsidR="0039304F" w:rsidRPr="002C641A">
        <w:rPr>
          <w:rFonts w:ascii="Abel Pro" w:hAnsi="Abel Pro" w:cs="Arial"/>
          <w:sz w:val="22"/>
          <w:szCs w:val="22"/>
          <w:lang w:eastAsia="bs-Latn-BA"/>
        </w:rPr>
        <w:t>trategiji:</w:t>
      </w:r>
    </w:p>
    <w:p w14:paraId="0E977329" w14:textId="77777777" w:rsidR="0039304F" w:rsidRPr="002C641A" w:rsidRDefault="0039304F" w:rsidP="0039304F">
      <w:pPr>
        <w:spacing w:after="200" w:line="276" w:lineRule="auto"/>
        <w:jc w:val="both"/>
        <w:rPr>
          <w:rFonts w:ascii="Abel Pro" w:hAnsi="Abel Pro" w:cs="Arial"/>
          <w:sz w:val="22"/>
          <w:szCs w:val="22"/>
          <w:lang w:eastAsia="bs-Latn-BA"/>
        </w:rPr>
      </w:pPr>
      <w:r w:rsidRPr="002C641A">
        <w:rPr>
          <w:rFonts w:ascii="Abel Pro" w:hAnsi="Abel Pro" w:cs="Arial"/>
          <w:b/>
          <w:sz w:val="22"/>
          <w:szCs w:val="22"/>
          <w:lang w:eastAsia="bs-Latn-BA"/>
        </w:rPr>
        <w:t xml:space="preserve">zasnovane na pravima </w:t>
      </w:r>
      <w:r w:rsidRPr="002C641A">
        <w:rPr>
          <w:rFonts w:ascii="Abel Pro" w:hAnsi="Abel Pro" w:cs="Arial"/>
          <w:sz w:val="22"/>
          <w:szCs w:val="22"/>
          <w:lang w:eastAsia="bs-Latn-BA"/>
        </w:rPr>
        <w:t>– osmišljene i implementirane unutar okvira zasnovanog na ljudskim pravima, u skladu s globalnim i regionalnim obavezama države;</w:t>
      </w:r>
    </w:p>
    <w:p w14:paraId="6329B46C" w14:textId="5956E7F3" w:rsidR="0039304F" w:rsidRPr="002C641A" w:rsidRDefault="0039304F" w:rsidP="0039304F">
      <w:pPr>
        <w:spacing w:after="200" w:line="276" w:lineRule="auto"/>
        <w:jc w:val="both"/>
        <w:rPr>
          <w:rFonts w:ascii="Abel Pro" w:hAnsi="Abel Pro" w:cs="Arial"/>
          <w:sz w:val="22"/>
          <w:szCs w:val="22"/>
          <w:lang w:eastAsia="bs-Latn-BA"/>
        </w:rPr>
      </w:pPr>
      <w:r w:rsidRPr="002C641A">
        <w:rPr>
          <w:rFonts w:ascii="Abel Pro" w:hAnsi="Abel Pro" w:cs="Arial"/>
          <w:b/>
          <w:sz w:val="22"/>
          <w:szCs w:val="22"/>
          <w:lang w:eastAsia="bs-Latn-BA"/>
        </w:rPr>
        <w:t xml:space="preserve">uključive </w:t>
      </w:r>
      <w:r w:rsidRPr="002C641A">
        <w:rPr>
          <w:rFonts w:ascii="Abel Pro" w:hAnsi="Abel Pro" w:cs="Arial"/>
          <w:sz w:val="22"/>
          <w:szCs w:val="22"/>
          <w:lang w:eastAsia="bs-Latn-BA"/>
        </w:rPr>
        <w:t xml:space="preserve">– osiguravaju jednake prilike za ostvarivanje punog životnog potencijala, uključujući uklanjanje prepreka inkluzivnosti, pogotovo za ranjive </w:t>
      </w:r>
      <w:r w:rsidR="009A51E2">
        <w:rPr>
          <w:rFonts w:ascii="Abel Pro" w:hAnsi="Abel Pro" w:cs="Arial"/>
          <w:sz w:val="22"/>
          <w:szCs w:val="22"/>
          <w:lang w:eastAsia="bs-Latn-BA"/>
        </w:rPr>
        <w:t>grupe</w:t>
      </w:r>
      <w:r w:rsidRPr="002C641A">
        <w:rPr>
          <w:rFonts w:ascii="Abel Pro" w:hAnsi="Abel Pro" w:cs="Arial"/>
          <w:sz w:val="22"/>
          <w:szCs w:val="22"/>
          <w:lang w:eastAsia="bs-Latn-BA"/>
        </w:rPr>
        <w:t>, te omogućavaju građansko učestvovanje svim mladima;</w:t>
      </w:r>
    </w:p>
    <w:p w14:paraId="51FB8CD8" w14:textId="77777777" w:rsidR="0039304F" w:rsidRPr="002C641A" w:rsidRDefault="0039304F" w:rsidP="0039304F">
      <w:pPr>
        <w:spacing w:after="200" w:line="276" w:lineRule="auto"/>
        <w:jc w:val="both"/>
        <w:rPr>
          <w:rFonts w:ascii="Abel Pro" w:hAnsi="Abel Pro" w:cs="Arial"/>
          <w:sz w:val="22"/>
          <w:szCs w:val="22"/>
          <w:lang w:eastAsia="bs-Latn-BA"/>
        </w:rPr>
      </w:pPr>
      <w:r w:rsidRPr="002C641A">
        <w:rPr>
          <w:rFonts w:ascii="Abel Pro" w:hAnsi="Abel Pro" w:cs="Arial"/>
          <w:b/>
          <w:sz w:val="22"/>
          <w:szCs w:val="22"/>
          <w:lang w:eastAsia="bs-Latn-BA"/>
        </w:rPr>
        <w:t>participativne</w:t>
      </w:r>
      <w:r w:rsidRPr="002C641A">
        <w:rPr>
          <w:rFonts w:ascii="Abel Pro" w:hAnsi="Abel Pro" w:cs="Arial"/>
          <w:sz w:val="22"/>
          <w:szCs w:val="22"/>
          <w:lang w:eastAsia="bs-Latn-BA"/>
        </w:rPr>
        <w:t xml:space="preserve"> – kreirane, razvijane, primijenjene, nadzirane i procijenjene uz značajnu participaciju mladih i uz učestvovanje svih interesnih strana, na svim nivoima, i u ruralnoj i u urbanoj sredini i u svim kontekstima razvoja, uključujući okolnosti nakon sukoba i tokom tranzicije;</w:t>
      </w:r>
    </w:p>
    <w:p w14:paraId="3A570CBE" w14:textId="77777777" w:rsidR="0039304F" w:rsidRPr="002C641A" w:rsidRDefault="0039304F" w:rsidP="0039304F">
      <w:pPr>
        <w:spacing w:after="200" w:line="276" w:lineRule="auto"/>
        <w:jc w:val="both"/>
        <w:rPr>
          <w:rFonts w:ascii="Abel Pro" w:hAnsi="Abel Pro" w:cs="Arial"/>
          <w:sz w:val="22"/>
          <w:szCs w:val="22"/>
          <w:lang w:eastAsia="bs-Latn-BA"/>
        </w:rPr>
      </w:pPr>
      <w:r w:rsidRPr="002C641A">
        <w:rPr>
          <w:rFonts w:ascii="Abel Pro" w:hAnsi="Abel Pro" w:cs="Arial"/>
          <w:b/>
          <w:sz w:val="22"/>
          <w:szCs w:val="22"/>
          <w:lang w:eastAsia="bs-Latn-BA"/>
        </w:rPr>
        <w:t>rodno osjetljive</w:t>
      </w:r>
      <w:r w:rsidRPr="002C641A">
        <w:rPr>
          <w:rFonts w:ascii="Abel Pro" w:hAnsi="Abel Pro" w:cs="Arial"/>
          <w:sz w:val="22"/>
          <w:szCs w:val="22"/>
          <w:lang w:eastAsia="bs-Latn-BA"/>
        </w:rPr>
        <w:t xml:space="preserve"> – potiču određene aktivnosti koje bi promovirale jednakost spolova, osigurale da mlade žene budu jednaki partneri mladim muškarcima i pozabavile se rodnim razlikama u svim okolnostima, od političkih do društveno-ekonomskih i kulturnih;</w:t>
      </w:r>
    </w:p>
    <w:p w14:paraId="3890996F" w14:textId="77777777" w:rsidR="0039304F" w:rsidRPr="002C641A" w:rsidRDefault="0039304F" w:rsidP="0039304F">
      <w:pPr>
        <w:spacing w:after="200" w:line="276" w:lineRule="auto"/>
        <w:jc w:val="both"/>
        <w:rPr>
          <w:rFonts w:ascii="Abel Pro" w:hAnsi="Abel Pro" w:cs="Arial"/>
          <w:sz w:val="22"/>
          <w:szCs w:val="22"/>
          <w:lang w:eastAsia="bs-Latn-BA"/>
        </w:rPr>
      </w:pPr>
      <w:r w:rsidRPr="002C641A">
        <w:rPr>
          <w:rFonts w:ascii="Abel Pro" w:hAnsi="Abel Pro" w:cs="Arial"/>
          <w:b/>
          <w:sz w:val="22"/>
          <w:szCs w:val="22"/>
          <w:lang w:eastAsia="bs-Latn-BA"/>
        </w:rPr>
        <w:t>razumljive</w:t>
      </w:r>
      <w:r w:rsidRPr="002C641A">
        <w:rPr>
          <w:rFonts w:ascii="Abel Pro" w:hAnsi="Abel Pro" w:cs="Arial"/>
          <w:sz w:val="22"/>
          <w:szCs w:val="22"/>
          <w:lang w:eastAsia="bs-Latn-BA"/>
        </w:rPr>
        <w:t xml:space="preserve"> – da usvajaju cjelovit pristup razvoju mladih, kroz pojačanu saradnju među političkim sektorima, ministarstvima i drugim značajnim tijelima, i pružaju integrirani strateški okvir koji bi usmjerio zakone i mjere koje se tiču mladih;</w:t>
      </w:r>
    </w:p>
    <w:p w14:paraId="1E5B0AF2" w14:textId="77777777" w:rsidR="0039304F" w:rsidRPr="002C641A" w:rsidRDefault="0039304F" w:rsidP="0039304F">
      <w:pPr>
        <w:spacing w:after="200" w:line="276" w:lineRule="auto"/>
        <w:jc w:val="both"/>
        <w:rPr>
          <w:rFonts w:ascii="Abel Pro" w:hAnsi="Abel Pro" w:cs="Arial"/>
          <w:sz w:val="22"/>
          <w:szCs w:val="22"/>
          <w:lang w:eastAsia="bs-Latn-BA"/>
        </w:rPr>
      </w:pPr>
      <w:r w:rsidRPr="002C641A">
        <w:rPr>
          <w:rFonts w:ascii="Abel Pro" w:hAnsi="Abel Pro" w:cs="Arial"/>
          <w:b/>
          <w:sz w:val="22"/>
          <w:szCs w:val="22"/>
          <w:lang w:eastAsia="bs-Latn-BA"/>
        </w:rPr>
        <w:t>zasnovane na znanju i u skladu s dokazima</w:t>
      </w:r>
      <w:r w:rsidRPr="002C641A">
        <w:rPr>
          <w:rFonts w:ascii="Abel Pro" w:hAnsi="Abel Pro" w:cs="Arial"/>
          <w:sz w:val="22"/>
          <w:szCs w:val="22"/>
          <w:lang w:eastAsia="bs-Latn-BA"/>
        </w:rPr>
        <w:t xml:space="preserve"> – razvijane i redovno održavane, zasnovane na skupu, analizi i raspodjeli kvantitativnih ili kvalitativnih informacija o trenutnoj situaciji, potrebama, izazovima i prilikama za mlade žene i muškarce u nekom datom kontekstu;</w:t>
      </w:r>
    </w:p>
    <w:p w14:paraId="25BFB4AA" w14:textId="77777777" w:rsidR="0039304F" w:rsidRPr="002C641A" w:rsidRDefault="0039304F" w:rsidP="0039304F">
      <w:pPr>
        <w:spacing w:after="200" w:line="276" w:lineRule="auto"/>
        <w:jc w:val="both"/>
        <w:rPr>
          <w:rFonts w:ascii="Abel Pro" w:hAnsi="Abel Pro" w:cs="Arial"/>
          <w:sz w:val="22"/>
          <w:szCs w:val="22"/>
          <w:lang w:eastAsia="bs-Latn-BA"/>
        </w:rPr>
      </w:pPr>
      <w:r w:rsidRPr="002C641A">
        <w:rPr>
          <w:rFonts w:ascii="Abel Pro" w:hAnsi="Abel Pro" w:cs="Arial"/>
          <w:b/>
          <w:sz w:val="22"/>
          <w:szCs w:val="22"/>
          <w:lang w:eastAsia="bs-Latn-BA"/>
        </w:rPr>
        <w:t>s potpunim sredstvima</w:t>
      </w:r>
      <w:r w:rsidRPr="002C641A">
        <w:rPr>
          <w:rFonts w:ascii="Abel Pro" w:hAnsi="Abel Pro" w:cs="Arial"/>
          <w:sz w:val="22"/>
          <w:szCs w:val="22"/>
          <w:lang w:eastAsia="bs-Latn-BA"/>
        </w:rPr>
        <w:t xml:space="preserve"> – da imaju prikladna, transparentna i namjenska sredstva za implementaciju, nadzor i evaluaciju i da maksimalno povećavaju raspoloživa sredstva kroz koordinaciju te da omogućavaju formiranja partnerstava između više interesnih strana i zajedničko vlasništvo;</w:t>
      </w:r>
    </w:p>
    <w:p w14:paraId="2FE873E4" w14:textId="741A98C4" w:rsidR="0039304F" w:rsidRPr="002C641A" w:rsidRDefault="0039304F" w:rsidP="00BC7110">
      <w:pPr>
        <w:spacing w:after="200" w:line="276" w:lineRule="auto"/>
        <w:jc w:val="both"/>
        <w:rPr>
          <w:rFonts w:ascii="Abel Pro" w:hAnsi="Abel Pro" w:cs="Arial"/>
          <w:color w:val="000000" w:themeColor="text1"/>
          <w:sz w:val="22"/>
          <w:szCs w:val="22"/>
          <w:lang w:eastAsia="bs-Latn-BA"/>
        </w:rPr>
      </w:pPr>
      <w:r w:rsidRPr="002C641A">
        <w:rPr>
          <w:rFonts w:ascii="Abel Pro" w:hAnsi="Abel Pro" w:cs="Arial"/>
          <w:b/>
          <w:sz w:val="22"/>
          <w:szCs w:val="22"/>
          <w:lang w:eastAsia="bs-Latn-BA"/>
        </w:rPr>
        <w:t>odgovorne</w:t>
      </w:r>
      <w:r w:rsidRPr="002C641A">
        <w:rPr>
          <w:rFonts w:ascii="Abel Pro" w:hAnsi="Abel Pro" w:cs="Arial"/>
          <w:sz w:val="22"/>
          <w:szCs w:val="22"/>
          <w:lang w:eastAsia="bs-Latn-BA"/>
        </w:rPr>
        <w:t xml:space="preserve"> – u vlasništvu i pod rukovodstvom nacionalnih i lokalnih organizacija, redovno nadzirane i procjenjivane u odnosu na određene ciljeve i indikatore o razvoju mladih, uz aktivno učešće mladih. </w:t>
      </w:r>
    </w:p>
    <w:p w14:paraId="4F7BCB2B" w14:textId="77777777" w:rsidR="006B630D" w:rsidRPr="002C641A" w:rsidRDefault="006B630D">
      <w:pPr>
        <w:rPr>
          <w:rFonts w:ascii="Abel Pro" w:eastAsiaTheme="majorEastAsia" w:hAnsi="Abel Pro" w:cstheme="majorBidi"/>
          <w:color w:val="2E74B5" w:themeColor="accent1" w:themeShade="BF"/>
          <w:sz w:val="28"/>
          <w:szCs w:val="28"/>
        </w:rPr>
      </w:pPr>
      <w:r w:rsidRPr="002C641A">
        <w:rPr>
          <w:rFonts w:ascii="Abel Pro" w:hAnsi="Abel Pro"/>
          <w:sz w:val="28"/>
          <w:szCs w:val="28"/>
        </w:rPr>
        <w:br w:type="page"/>
      </w:r>
    </w:p>
    <w:p w14:paraId="5371A8F5" w14:textId="6388EF84" w:rsidR="00DE1506" w:rsidRPr="002C641A" w:rsidRDefault="00DE1506" w:rsidP="006B630D">
      <w:pPr>
        <w:pStyle w:val="Heading1"/>
        <w:spacing w:before="120" w:after="120"/>
        <w:rPr>
          <w:rFonts w:ascii="Abel Pro" w:hAnsi="Abel Pro"/>
          <w:sz w:val="28"/>
          <w:szCs w:val="28"/>
        </w:rPr>
      </w:pPr>
      <w:bookmarkStart w:id="10" w:name="_Toc231752915"/>
      <w:r w:rsidRPr="002C641A">
        <w:rPr>
          <w:rFonts w:ascii="Abel Pro" w:hAnsi="Abel Pro"/>
          <w:sz w:val="28"/>
          <w:szCs w:val="28"/>
        </w:rPr>
        <w:t>Politike prema mladima u Bosni i Hercegovini</w:t>
      </w:r>
      <w:bookmarkEnd w:id="10"/>
      <w:r w:rsidRPr="002C641A">
        <w:rPr>
          <w:rFonts w:ascii="Abel Pro" w:hAnsi="Abel Pro"/>
          <w:sz w:val="28"/>
          <w:szCs w:val="28"/>
        </w:rPr>
        <w:t xml:space="preserve"> </w:t>
      </w:r>
    </w:p>
    <w:p w14:paraId="204020B3" w14:textId="0DDFDF4E" w:rsidR="00DE1506" w:rsidRPr="002C641A" w:rsidRDefault="00DE1506" w:rsidP="00DE1506">
      <w:pPr>
        <w:jc w:val="both"/>
        <w:rPr>
          <w:rFonts w:ascii="Abel Pro" w:hAnsi="Abel Pro"/>
          <w:sz w:val="22"/>
          <w:szCs w:val="22"/>
        </w:rPr>
      </w:pPr>
      <w:r w:rsidRPr="002C641A">
        <w:rPr>
          <w:rFonts w:ascii="Abel Pro" w:hAnsi="Abel Pro"/>
          <w:sz w:val="22"/>
          <w:szCs w:val="22"/>
        </w:rPr>
        <w:t>U pravnom sistemu Bosne i Hercegovine ne postoji zakonska regulativa koja se bavi pitanjima mladih na državnom nivou, iako su pitanja mladih pod nadležnošću Ministarstva civilnih poslova BiH. Ustav</w:t>
      </w:r>
      <w:r w:rsidR="004A78AA" w:rsidRPr="002C641A">
        <w:rPr>
          <w:rFonts w:ascii="Abel Pro" w:hAnsi="Abel Pro"/>
          <w:sz w:val="22"/>
          <w:szCs w:val="22"/>
        </w:rPr>
        <w:t>om</w:t>
      </w:r>
      <w:r w:rsidRPr="002C641A">
        <w:rPr>
          <w:rFonts w:ascii="Abel Pro" w:hAnsi="Abel Pro"/>
          <w:sz w:val="22"/>
          <w:szCs w:val="22"/>
        </w:rPr>
        <w:t xml:space="preserve"> BiH entitetima </w:t>
      </w:r>
      <w:r w:rsidR="004A78AA" w:rsidRPr="002C641A">
        <w:rPr>
          <w:rFonts w:ascii="Abel Pro" w:hAnsi="Abel Pro"/>
          <w:sz w:val="22"/>
          <w:szCs w:val="22"/>
        </w:rPr>
        <w:t xml:space="preserve">je </w:t>
      </w:r>
      <w:r w:rsidRPr="002C641A">
        <w:rPr>
          <w:rFonts w:ascii="Abel Pro" w:hAnsi="Abel Pro"/>
          <w:sz w:val="22"/>
          <w:szCs w:val="22"/>
        </w:rPr>
        <w:t xml:space="preserve">data u nadležnost briga o mladima na području djelovanja njihovih institucija taksativnim navođenjem nadležnosti institucija BiH i klauzulom koja navodi da ovlaštenja koja Ustavom BiH nisu izričito dodijeljena institucijama BiH pripadaju entitetima. </w:t>
      </w:r>
    </w:p>
    <w:p w14:paraId="57332F1E" w14:textId="2042E81C" w:rsidR="00DE1506" w:rsidRPr="002C641A" w:rsidRDefault="000A3B2F" w:rsidP="00DE1506">
      <w:pPr>
        <w:jc w:val="both"/>
        <w:rPr>
          <w:rFonts w:ascii="Abel Pro" w:hAnsi="Abel Pro"/>
          <w:sz w:val="22"/>
          <w:szCs w:val="22"/>
        </w:rPr>
      </w:pPr>
      <w:r w:rsidRPr="002C641A">
        <w:rPr>
          <w:rFonts w:ascii="Abel Pro" w:hAnsi="Abel Pro"/>
          <w:sz w:val="22"/>
          <w:szCs w:val="22"/>
        </w:rPr>
        <w:t>Na</w:t>
      </w:r>
      <w:r w:rsidR="00DE1506" w:rsidRPr="002C641A">
        <w:rPr>
          <w:rFonts w:ascii="Abel Pro" w:hAnsi="Abel Pro"/>
          <w:sz w:val="22"/>
          <w:szCs w:val="22"/>
        </w:rPr>
        <w:t xml:space="preserve"> </w:t>
      </w:r>
      <w:r w:rsidRPr="002C641A">
        <w:rPr>
          <w:rFonts w:ascii="Abel Pro" w:hAnsi="Abel Pro"/>
          <w:sz w:val="22"/>
          <w:szCs w:val="22"/>
        </w:rPr>
        <w:t>području</w:t>
      </w:r>
      <w:r w:rsidR="00DE1506" w:rsidRPr="002C641A">
        <w:rPr>
          <w:rFonts w:ascii="Abel Pro" w:hAnsi="Abel Pro"/>
          <w:sz w:val="22"/>
          <w:szCs w:val="22"/>
        </w:rPr>
        <w:t xml:space="preserve"> BiH imamo tri zakona koja reguliraju prava mladih, i to </w:t>
      </w:r>
      <w:hyperlink r:id="rId14" w:history="1">
        <w:r w:rsidR="00DE1506" w:rsidRPr="002C641A">
          <w:rPr>
            <w:rStyle w:val="Hyperlink"/>
            <w:rFonts w:ascii="Abel Pro" w:hAnsi="Abel Pro"/>
            <w:sz w:val="22"/>
            <w:szCs w:val="22"/>
          </w:rPr>
          <w:t>Zakon o mladima Federacije Bosne i Hercegovine</w:t>
        </w:r>
      </w:hyperlink>
      <w:r w:rsidR="00DE1506" w:rsidRPr="002C641A">
        <w:rPr>
          <w:rStyle w:val="FootnoteReference"/>
          <w:rFonts w:ascii="Abel Pro" w:hAnsi="Abel Pro"/>
          <w:sz w:val="22"/>
          <w:szCs w:val="22"/>
        </w:rPr>
        <w:footnoteReference w:id="3"/>
      </w:r>
      <w:r w:rsidR="00DE1506" w:rsidRPr="002C641A">
        <w:rPr>
          <w:rFonts w:ascii="Abel Pro" w:hAnsi="Abel Pro"/>
          <w:sz w:val="22"/>
          <w:szCs w:val="22"/>
        </w:rPr>
        <w:t xml:space="preserve"> (u daljem tekstu: Zakon o mladima FBiH), </w:t>
      </w:r>
      <w:hyperlink r:id="rId15" w:history="1">
        <w:r w:rsidR="00DE1506" w:rsidRPr="002C641A">
          <w:rPr>
            <w:rStyle w:val="Hyperlink"/>
            <w:rFonts w:ascii="Abel Pro" w:hAnsi="Abel Pro"/>
            <w:sz w:val="22"/>
            <w:szCs w:val="22"/>
          </w:rPr>
          <w:t>Zakon o omladinskom organizovanju Republike Srpske</w:t>
        </w:r>
      </w:hyperlink>
      <w:r w:rsidR="00DE1506" w:rsidRPr="002C641A">
        <w:rPr>
          <w:rStyle w:val="FootnoteReference"/>
          <w:rFonts w:ascii="Abel Pro" w:hAnsi="Abel Pro"/>
          <w:sz w:val="22"/>
          <w:szCs w:val="22"/>
        </w:rPr>
        <w:footnoteReference w:id="4"/>
      </w:r>
      <w:r w:rsidR="00DE1506" w:rsidRPr="002C641A">
        <w:rPr>
          <w:rFonts w:ascii="Abel Pro" w:hAnsi="Abel Pro"/>
          <w:sz w:val="22"/>
          <w:szCs w:val="22"/>
        </w:rPr>
        <w:t xml:space="preserve"> (u daljem tekstu: Zakon o omladinskom organizovanju RS-a) te </w:t>
      </w:r>
      <w:hyperlink r:id="rId16" w:history="1">
        <w:r w:rsidR="00DE1506" w:rsidRPr="002C641A">
          <w:rPr>
            <w:rStyle w:val="Hyperlink"/>
            <w:rFonts w:ascii="Abel Pro" w:hAnsi="Abel Pro"/>
            <w:sz w:val="22"/>
            <w:szCs w:val="22"/>
          </w:rPr>
          <w:t>Zakon o mladima Brčko distrikta Bosne i Hercegovine</w:t>
        </w:r>
      </w:hyperlink>
      <w:r w:rsidR="00DE1506" w:rsidRPr="002C641A">
        <w:rPr>
          <w:rStyle w:val="FootnoteReference"/>
          <w:rFonts w:ascii="Abel Pro" w:hAnsi="Abel Pro"/>
          <w:sz w:val="22"/>
          <w:szCs w:val="22"/>
        </w:rPr>
        <w:footnoteReference w:id="5"/>
      </w:r>
      <w:r w:rsidR="00DE1506" w:rsidRPr="002C641A">
        <w:rPr>
          <w:rFonts w:ascii="Abel Pro" w:hAnsi="Abel Pro"/>
          <w:sz w:val="22"/>
          <w:szCs w:val="22"/>
        </w:rPr>
        <w:t xml:space="preserve"> (u daljem tekstu: Zakon o mladima BD BiH). Sva tri zakona, pored toga što naglašavaju važnost poštovanja ljudskih i građanskih prava mladih, definiraju dodatna prava za mlade u društvu. Mladi imaju pravo na podršku i unapređivanje svog razvoja bez diskriminacije po bilo kojem osnovu.</w:t>
      </w:r>
    </w:p>
    <w:p w14:paraId="61A385A9" w14:textId="39206710" w:rsidR="00DE1506" w:rsidRPr="002C641A" w:rsidRDefault="00DE1506" w:rsidP="00DE1506">
      <w:pPr>
        <w:jc w:val="both"/>
        <w:rPr>
          <w:rFonts w:ascii="Abel Pro" w:hAnsi="Abel Pro"/>
          <w:sz w:val="22"/>
          <w:szCs w:val="22"/>
        </w:rPr>
      </w:pPr>
      <w:r w:rsidRPr="002C641A">
        <w:rPr>
          <w:rFonts w:ascii="Abel Pro" w:hAnsi="Abel Pro"/>
          <w:b/>
          <w:sz w:val="22"/>
          <w:szCs w:val="22"/>
        </w:rPr>
        <w:t>Zakon o mladima FBiH</w:t>
      </w:r>
      <w:r w:rsidRPr="002C641A">
        <w:rPr>
          <w:rFonts w:ascii="Abel Pro" w:hAnsi="Abel Pro"/>
          <w:sz w:val="22"/>
          <w:szCs w:val="22"/>
        </w:rPr>
        <w:t xml:space="preserve"> odgovornost pružanja podrške mladima delegira svim nivoima vlasti u Federaciji BiH, prije svega kroz definiranje, usvajanje i provođenje strategija prema mladima. Članom 12 Zakona propisano je da je općinski/gradski, kao i kantonalni nivo vlasti dužan odrediti službenika/icu za pitanja mladih, odnosno odjel pri nadležnom ministarstvu. Usto, Zakon je propisao obavezu općinskom</w:t>
      </w:r>
      <w:r w:rsidR="005D2BB5">
        <w:rPr>
          <w:rFonts w:ascii="Abel Pro" w:hAnsi="Abel Pro"/>
          <w:sz w:val="22"/>
          <w:szCs w:val="22"/>
        </w:rPr>
        <w:t>,</w:t>
      </w:r>
      <w:r w:rsidRPr="002C641A">
        <w:rPr>
          <w:rFonts w:ascii="Abel Pro" w:hAnsi="Abel Pro"/>
          <w:sz w:val="22"/>
          <w:szCs w:val="22"/>
        </w:rPr>
        <w:t xml:space="preserve"> odnosno gradskom nivou vlasti da samostalno osigura minimum mjera na planu rada s mladima i omladinskih aktivnosti</w:t>
      </w:r>
      <w:r w:rsidR="005D2BB5">
        <w:rPr>
          <w:rFonts w:ascii="Abel Pro" w:hAnsi="Abel Pro"/>
          <w:sz w:val="22"/>
          <w:szCs w:val="22"/>
        </w:rPr>
        <w:t xml:space="preserve"> </w:t>
      </w:r>
      <w:r w:rsidRPr="002C641A">
        <w:rPr>
          <w:rFonts w:ascii="Abel Pro" w:hAnsi="Abel Pro"/>
          <w:sz w:val="22"/>
          <w:szCs w:val="22"/>
        </w:rPr>
        <w:t xml:space="preserve">te mehanizme i kapacitete koji uključuju: </w:t>
      </w:r>
    </w:p>
    <w:p w14:paraId="594B9696" w14:textId="77777777" w:rsidR="00DE1506" w:rsidRPr="002C641A" w:rsidRDefault="00DE1506" w:rsidP="00F8467E">
      <w:pPr>
        <w:pStyle w:val="ListParagraph"/>
        <w:numPr>
          <w:ilvl w:val="0"/>
          <w:numId w:val="1"/>
        </w:numPr>
        <w:jc w:val="both"/>
        <w:rPr>
          <w:rFonts w:ascii="Abel Pro" w:hAnsi="Abel Pro"/>
        </w:rPr>
      </w:pPr>
      <w:r w:rsidRPr="002C641A">
        <w:rPr>
          <w:rFonts w:ascii="Abel Pro" w:hAnsi="Abel Pro"/>
        </w:rPr>
        <w:t>osiguranje prikladnog prostora za mlade te osiguranje plaćanja troškova njegovog održavanja;</w:t>
      </w:r>
    </w:p>
    <w:p w14:paraId="43DCCB70" w14:textId="2B1EB66B" w:rsidR="00DE1506" w:rsidRPr="002C641A" w:rsidRDefault="00DE1506" w:rsidP="00F8467E">
      <w:pPr>
        <w:pStyle w:val="ListParagraph"/>
        <w:numPr>
          <w:ilvl w:val="0"/>
          <w:numId w:val="1"/>
        </w:numPr>
        <w:jc w:val="both"/>
        <w:rPr>
          <w:rFonts w:ascii="Abel Pro" w:hAnsi="Abel Pro"/>
        </w:rPr>
      </w:pPr>
      <w:r w:rsidRPr="002C641A">
        <w:rPr>
          <w:rFonts w:ascii="Abel Pro" w:hAnsi="Abel Pro"/>
        </w:rPr>
        <w:t>osiguranje budžetske stavke koja se tiče pitanja mladih kao dijela ukupnog budžeta općine;</w:t>
      </w:r>
    </w:p>
    <w:p w14:paraId="08756474" w14:textId="777D54A4" w:rsidR="00DE1506" w:rsidRPr="002C641A" w:rsidRDefault="00DE1506" w:rsidP="00F8467E">
      <w:pPr>
        <w:pStyle w:val="ListParagraph"/>
        <w:numPr>
          <w:ilvl w:val="0"/>
          <w:numId w:val="1"/>
        </w:numPr>
        <w:jc w:val="both"/>
        <w:rPr>
          <w:rFonts w:ascii="Abel Pro" w:hAnsi="Abel Pro"/>
        </w:rPr>
      </w:pPr>
      <w:r w:rsidRPr="002C641A">
        <w:rPr>
          <w:rFonts w:ascii="Abel Pro" w:hAnsi="Abel Pro"/>
        </w:rPr>
        <w:t>određivanje nadležne općinske</w:t>
      </w:r>
      <w:r w:rsidR="00115DD6" w:rsidRPr="002C641A">
        <w:rPr>
          <w:rFonts w:ascii="Abel Pro" w:hAnsi="Abel Pro"/>
        </w:rPr>
        <w:t>/gradske</w:t>
      </w:r>
      <w:r w:rsidRPr="002C641A">
        <w:rPr>
          <w:rFonts w:ascii="Abel Pro" w:hAnsi="Abel Pro"/>
        </w:rPr>
        <w:t xml:space="preserve"> službe za pitanja mladih;</w:t>
      </w:r>
    </w:p>
    <w:p w14:paraId="2E9CBCEE" w14:textId="5448E609" w:rsidR="00115DD6" w:rsidRPr="002C641A" w:rsidRDefault="00115DD6" w:rsidP="00F8467E">
      <w:pPr>
        <w:pStyle w:val="ListParagraph"/>
        <w:numPr>
          <w:ilvl w:val="0"/>
          <w:numId w:val="1"/>
        </w:numPr>
        <w:jc w:val="both"/>
        <w:rPr>
          <w:rFonts w:ascii="Abel Pro" w:hAnsi="Abel Pro"/>
        </w:rPr>
      </w:pPr>
      <w:r w:rsidRPr="002C641A">
        <w:rPr>
          <w:rFonts w:ascii="Abel Pro" w:hAnsi="Abel Pro"/>
        </w:rPr>
        <w:t>osiguranje službenika/ce za</w:t>
      </w:r>
      <w:r w:rsidR="004E42BE" w:rsidRPr="002C641A">
        <w:rPr>
          <w:rFonts w:ascii="Abel Pro" w:hAnsi="Abel Pro"/>
        </w:rPr>
        <w:t xml:space="preserve"> mlade</w:t>
      </w:r>
      <w:r w:rsidR="005D2BB5">
        <w:rPr>
          <w:rFonts w:ascii="Abel Pro" w:hAnsi="Abel Pro"/>
        </w:rPr>
        <w:t>;</w:t>
      </w:r>
    </w:p>
    <w:p w14:paraId="1A9B64AC" w14:textId="77777777" w:rsidR="00DE1506" w:rsidRPr="002C641A" w:rsidRDefault="00DE1506" w:rsidP="00F8467E">
      <w:pPr>
        <w:pStyle w:val="ListParagraph"/>
        <w:numPr>
          <w:ilvl w:val="0"/>
          <w:numId w:val="1"/>
        </w:numPr>
        <w:jc w:val="both"/>
        <w:rPr>
          <w:rFonts w:ascii="Abel Pro" w:hAnsi="Abel Pro"/>
        </w:rPr>
      </w:pPr>
      <w:r w:rsidRPr="002C641A">
        <w:rPr>
          <w:rFonts w:ascii="Abel Pro" w:hAnsi="Abel Pro"/>
        </w:rPr>
        <w:t>osiguranje godišnjih grantova za projekte za mlade;</w:t>
      </w:r>
    </w:p>
    <w:p w14:paraId="5671EC9B" w14:textId="77777777" w:rsidR="00DE1506" w:rsidRPr="002C641A" w:rsidRDefault="00DE1506" w:rsidP="00F8467E">
      <w:pPr>
        <w:pStyle w:val="ListParagraph"/>
        <w:numPr>
          <w:ilvl w:val="0"/>
          <w:numId w:val="1"/>
        </w:numPr>
        <w:jc w:val="both"/>
        <w:rPr>
          <w:rFonts w:ascii="Abel Pro" w:hAnsi="Abel Pro"/>
        </w:rPr>
      </w:pPr>
      <w:r w:rsidRPr="002C641A">
        <w:rPr>
          <w:rFonts w:ascii="Abel Pro" w:hAnsi="Abel Pro"/>
        </w:rPr>
        <w:t>osnivanje komisija za mlade pri općinskom vijeću kao stalnog radnog tijela;</w:t>
      </w:r>
    </w:p>
    <w:p w14:paraId="6B8ED324" w14:textId="77777777" w:rsidR="00DE1506" w:rsidRPr="002C641A" w:rsidRDefault="00DE1506" w:rsidP="00F8467E">
      <w:pPr>
        <w:pStyle w:val="ListParagraph"/>
        <w:numPr>
          <w:ilvl w:val="0"/>
          <w:numId w:val="1"/>
        </w:numPr>
        <w:jc w:val="both"/>
        <w:rPr>
          <w:rFonts w:ascii="Abel Pro" w:hAnsi="Abel Pro"/>
        </w:rPr>
      </w:pPr>
      <w:r w:rsidRPr="002C641A">
        <w:rPr>
          <w:rFonts w:ascii="Abel Pro" w:hAnsi="Abel Pro"/>
        </w:rPr>
        <w:t>uspostavljanje stručnog radnog tijela za izradu, ažuriranje i praćenje provođenja lokalnih strategija prema mladima;</w:t>
      </w:r>
    </w:p>
    <w:p w14:paraId="61470E4D" w14:textId="77777777" w:rsidR="00DE1506" w:rsidRPr="002C641A" w:rsidRDefault="00DE1506" w:rsidP="00F8467E">
      <w:pPr>
        <w:pStyle w:val="ListParagraph"/>
        <w:numPr>
          <w:ilvl w:val="0"/>
          <w:numId w:val="1"/>
        </w:numPr>
        <w:jc w:val="both"/>
        <w:rPr>
          <w:rFonts w:ascii="Abel Pro" w:hAnsi="Abel Pro"/>
        </w:rPr>
      </w:pPr>
      <w:r w:rsidRPr="002C641A">
        <w:rPr>
          <w:rFonts w:ascii="Abel Pro" w:hAnsi="Abel Pro"/>
        </w:rPr>
        <w:t>istraživanje ili podršku istraživanju u cilju donošenja strategija prema mladima;</w:t>
      </w:r>
    </w:p>
    <w:p w14:paraId="7DFC947C" w14:textId="77777777" w:rsidR="00DE1506" w:rsidRPr="002C641A" w:rsidRDefault="00DE1506" w:rsidP="00F8467E">
      <w:pPr>
        <w:pStyle w:val="ListParagraph"/>
        <w:numPr>
          <w:ilvl w:val="0"/>
          <w:numId w:val="1"/>
        </w:numPr>
        <w:jc w:val="both"/>
        <w:rPr>
          <w:rFonts w:ascii="Abel Pro" w:hAnsi="Abel Pro"/>
        </w:rPr>
      </w:pPr>
      <w:r w:rsidRPr="002C641A">
        <w:rPr>
          <w:rFonts w:ascii="Abel Pro" w:hAnsi="Abel Pro"/>
        </w:rPr>
        <w:t>pružanje sveopće podrške radu općinskog vijeća mladih.</w:t>
      </w:r>
    </w:p>
    <w:p w14:paraId="731A0269" w14:textId="64F6F409" w:rsidR="00DE1506" w:rsidRPr="002C641A" w:rsidRDefault="00DE1506" w:rsidP="00DE1506">
      <w:pPr>
        <w:jc w:val="both"/>
        <w:rPr>
          <w:rFonts w:ascii="Abel Pro" w:hAnsi="Abel Pro"/>
          <w:sz w:val="22"/>
          <w:szCs w:val="22"/>
        </w:rPr>
      </w:pPr>
      <w:r w:rsidRPr="002C641A">
        <w:rPr>
          <w:rFonts w:ascii="Abel Pro" w:hAnsi="Abel Pro"/>
          <w:sz w:val="22"/>
          <w:szCs w:val="22"/>
        </w:rPr>
        <w:t>Zakonom o mladima FBiH jasno je definirano da mladi imaju pravo biti pravovremeno i istinito informi</w:t>
      </w:r>
      <w:r w:rsidR="00E012C7">
        <w:rPr>
          <w:rFonts w:ascii="Abel Pro" w:hAnsi="Abel Pro"/>
          <w:sz w:val="22"/>
          <w:szCs w:val="22"/>
        </w:rPr>
        <w:t>sani</w:t>
      </w:r>
      <w:r w:rsidRPr="002C641A">
        <w:rPr>
          <w:rFonts w:ascii="Abel Pro" w:hAnsi="Abel Pro"/>
          <w:sz w:val="22"/>
          <w:szCs w:val="22"/>
        </w:rPr>
        <w:t xml:space="preserve"> o svim pitanjima koja su od interesa za njih, te da svi nivoi vlasti u Federaciji BiH trebaju, u skladu sa svojim nadležnostima, održati javne rasprave i konsultacije uz učešće predstavnika vijeća mladih u procesu usvajanja određene sektorske politike prema mladima, programa djelovanja za mlade, strategije prema mladima i dijelova budžeta koji se tiču pitanja mladih. Uz to, nadležna općinska/gradska služba vodi spisak omladinskih udruženja na teritoriji općine/grada, ali i neformalnih grupa koje žele predlagati projekte za mlade.</w:t>
      </w:r>
    </w:p>
    <w:p w14:paraId="47DB6497" w14:textId="04F63ACF" w:rsidR="00DE1506" w:rsidRPr="002C641A" w:rsidRDefault="00DE1506" w:rsidP="00DE1506">
      <w:pPr>
        <w:jc w:val="both"/>
        <w:rPr>
          <w:rFonts w:ascii="Abel Pro" w:hAnsi="Abel Pro"/>
          <w:sz w:val="22"/>
          <w:szCs w:val="22"/>
        </w:rPr>
      </w:pPr>
      <w:r w:rsidRPr="002C641A">
        <w:rPr>
          <w:rFonts w:ascii="Abel Pro" w:hAnsi="Abel Pro"/>
          <w:b/>
          <w:sz w:val="22"/>
          <w:szCs w:val="22"/>
        </w:rPr>
        <w:t>Oblast</w:t>
      </w:r>
      <w:r w:rsidRPr="002C641A">
        <w:rPr>
          <w:rFonts w:ascii="Abel Pro" w:hAnsi="Abel Pro"/>
          <w:sz w:val="22"/>
          <w:szCs w:val="22"/>
        </w:rPr>
        <w:t xml:space="preserve"> </w:t>
      </w:r>
      <w:r w:rsidRPr="002C641A">
        <w:rPr>
          <w:rFonts w:ascii="Abel Pro" w:hAnsi="Abel Pro"/>
          <w:b/>
          <w:sz w:val="22"/>
          <w:szCs w:val="22"/>
        </w:rPr>
        <w:t>mladih u jedinicama lokalne samouprave u FBiH</w:t>
      </w:r>
      <w:r w:rsidRPr="002C641A">
        <w:rPr>
          <w:rFonts w:ascii="Abel Pro" w:hAnsi="Abel Pro"/>
          <w:sz w:val="22"/>
          <w:szCs w:val="22"/>
        </w:rPr>
        <w:t xml:space="preserve"> dodatno je uređena i </w:t>
      </w:r>
      <w:hyperlink r:id="rId17" w:history="1">
        <w:r w:rsidRPr="002C641A">
          <w:rPr>
            <w:rStyle w:val="Hyperlink"/>
            <w:rFonts w:ascii="Abel Pro" w:hAnsi="Abel Pro"/>
            <w:sz w:val="22"/>
            <w:szCs w:val="22"/>
          </w:rPr>
          <w:t>Zakonom o principima lokalne samouprave u Federaciji Bosne i Hercegovine</w:t>
        </w:r>
      </w:hyperlink>
      <w:r w:rsidRPr="002C641A">
        <w:rPr>
          <w:rStyle w:val="FootnoteReference"/>
          <w:rFonts w:ascii="Abel Pro" w:hAnsi="Abel Pro"/>
          <w:sz w:val="22"/>
          <w:szCs w:val="22"/>
        </w:rPr>
        <w:footnoteReference w:id="6"/>
      </w:r>
      <w:r w:rsidRPr="002C641A">
        <w:rPr>
          <w:rFonts w:ascii="Abel Pro" w:hAnsi="Abel Pro"/>
          <w:sz w:val="22"/>
          <w:szCs w:val="22"/>
        </w:rPr>
        <w:t xml:space="preserve"> (u daljem tekstu: Zakon o principima lokalne samouprave FBiH), a utvrđene su i nadležnosti općina u Federaciji BiH bez bilo kakvih razlika i izuzetaka, barem formalno. Zakonom o principima lokalne samouprave FBiH razrađena su rješenja o lokalnoj samoupravi sadržana u Evropskoj povelji o lokalnoj samoupravi i Ustavu FBiH. Članom 3 Zakona o principima lokalne samouprave FBiH definirano je da je lokalna samouprava u Federaciji BiH organiz</w:t>
      </w:r>
      <w:r w:rsidR="005D2BB5">
        <w:rPr>
          <w:rFonts w:ascii="Abel Pro" w:hAnsi="Abel Pro"/>
          <w:sz w:val="22"/>
          <w:szCs w:val="22"/>
        </w:rPr>
        <w:t>ir</w:t>
      </w:r>
      <w:r w:rsidR="00877676" w:rsidRPr="002C641A">
        <w:rPr>
          <w:rFonts w:ascii="Abel Pro" w:hAnsi="Abel Pro"/>
          <w:sz w:val="22"/>
          <w:szCs w:val="22"/>
        </w:rPr>
        <w:t>ana</w:t>
      </w:r>
      <w:r w:rsidRPr="002C641A">
        <w:rPr>
          <w:rFonts w:ascii="Abel Pro" w:hAnsi="Abel Pro"/>
          <w:sz w:val="22"/>
          <w:szCs w:val="22"/>
        </w:rPr>
        <w:t xml:space="preserve"> i ostvaruje se u općinama i gradovima kao jedinicama lokalne samouprave, a izvršavaju je organi jedinica lokalne samouprave i građani, u skladu s Ustavom, zakonima i statutom jedinice lokalne samouprave. U članu 8 taksativno su navedene, između ostalih, i sljedeće nadležnosti, a koje se direktno ili indirektno tiču pitanja mladih: </w:t>
      </w:r>
    </w:p>
    <w:p w14:paraId="46AEC4CE" w14:textId="77777777" w:rsidR="00DE1506" w:rsidRPr="000062AD" w:rsidRDefault="00DE1506" w:rsidP="00F8467E">
      <w:pPr>
        <w:pStyle w:val="ListParagraph"/>
        <w:numPr>
          <w:ilvl w:val="0"/>
          <w:numId w:val="2"/>
        </w:numPr>
        <w:rPr>
          <w:rFonts w:ascii="Abel Pro" w:hAnsi="Abel Pro"/>
          <w:sz w:val="22"/>
          <w:szCs w:val="22"/>
        </w:rPr>
      </w:pPr>
      <w:r w:rsidRPr="000062AD">
        <w:rPr>
          <w:rFonts w:ascii="Abel Pro" w:hAnsi="Abel Pro"/>
          <w:sz w:val="22"/>
          <w:szCs w:val="22"/>
        </w:rPr>
        <w:t>osiguranje i zaštita ljudskih prava i osnovnih sloboda u skladu s Ustavom;</w:t>
      </w:r>
    </w:p>
    <w:p w14:paraId="39C0E568" w14:textId="77777777" w:rsidR="00DE1506" w:rsidRPr="000062AD" w:rsidRDefault="00DE1506" w:rsidP="00F8467E">
      <w:pPr>
        <w:pStyle w:val="ListParagraph"/>
        <w:numPr>
          <w:ilvl w:val="0"/>
          <w:numId w:val="2"/>
        </w:numPr>
        <w:rPr>
          <w:rFonts w:ascii="Abel Pro" w:hAnsi="Abel Pro"/>
          <w:sz w:val="22"/>
          <w:szCs w:val="22"/>
        </w:rPr>
      </w:pPr>
      <w:r w:rsidRPr="000062AD">
        <w:rPr>
          <w:rFonts w:ascii="Abel Pro" w:hAnsi="Abel Pro"/>
          <w:sz w:val="22"/>
          <w:szCs w:val="22"/>
        </w:rPr>
        <w:t>donošenje budžeta jedinice lokalne samouprave;</w:t>
      </w:r>
    </w:p>
    <w:p w14:paraId="382DA711" w14:textId="7C0EF76F" w:rsidR="00DE1506" w:rsidRPr="000062AD" w:rsidRDefault="00DE1506" w:rsidP="00F8467E">
      <w:pPr>
        <w:pStyle w:val="ListParagraph"/>
        <w:numPr>
          <w:ilvl w:val="0"/>
          <w:numId w:val="2"/>
        </w:numPr>
        <w:rPr>
          <w:rFonts w:ascii="Abel Pro" w:hAnsi="Abel Pro"/>
          <w:sz w:val="22"/>
          <w:szCs w:val="22"/>
        </w:rPr>
      </w:pPr>
      <w:r w:rsidRPr="000062AD">
        <w:rPr>
          <w:rFonts w:ascii="Abel Pro" w:hAnsi="Abel Pro"/>
          <w:sz w:val="22"/>
          <w:szCs w:val="22"/>
        </w:rPr>
        <w:t xml:space="preserve">donošenje programa i planova razvoja jedinice i stvaranje </w:t>
      </w:r>
      <w:r w:rsidR="00E012C7">
        <w:rPr>
          <w:rFonts w:ascii="Abel Pro" w:hAnsi="Abel Pro"/>
          <w:sz w:val="22"/>
          <w:szCs w:val="22"/>
        </w:rPr>
        <w:t>uslova</w:t>
      </w:r>
      <w:r w:rsidRPr="000062AD">
        <w:rPr>
          <w:rFonts w:ascii="Abel Pro" w:hAnsi="Abel Pro"/>
          <w:sz w:val="22"/>
          <w:szCs w:val="22"/>
        </w:rPr>
        <w:t xml:space="preserve"> za privredni razvoj i zapošljavanje;</w:t>
      </w:r>
    </w:p>
    <w:p w14:paraId="4A6EFA50" w14:textId="77777777" w:rsidR="00DE1506" w:rsidRPr="000062AD" w:rsidRDefault="00DE1506" w:rsidP="00F8467E">
      <w:pPr>
        <w:pStyle w:val="ListParagraph"/>
        <w:numPr>
          <w:ilvl w:val="0"/>
          <w:numId w:val="2"/>
        </w:numPr>
        <w:rPr>
          <w:rFonts w:ascii="Abel Pro" w:hAnsi="Abel Pro"/>
          <w:sz w:val="22"/>
          <w:szCs w:val="22"/>
        </w:rPr>
      </w:pPr>
      <w:r w:rsidRPr="000062AD">
        <w:rPr>
          <w:rFonts w:ascii="Abel Pro" w:hAnsi="Abel Pro"/>
          <w:sz w:val="22"/>
          <w:szCs w:val="22"/>
        </w:rPr>
        <w:t>utvrđivanje i provođenje politike uređenja prostora i zaštite čovjekove okoline;</w:t>
      </w:r>
    </w:p>
    <w:p w14:paraId="1E859F50" w14:textId="77777777" w:rsidR="00DE1506" w:rsidRPr="000062AD" w:rsidRDefault="00DE1506" w:rsidP="00F8467E">
      <w:pPr>
        <w:pStyle w:val="ListParagraph"/>
        <w:numPr>
          <w:ilvl w:val="0"/>
          <w:numId w:val="2"/>
        </w:numPr>
        <w:rPr>
          <w:rFonts w:ascii="Abel Pro" w:hAnsi="Abel Pro"/>
          <w:sz w:val="22"/>
          <w:szCs w:val="22"/>
        </w:rPr>
      </w:pPr>
      <w:r w:rsidRPr="000062AD">
        <w:rPr>
          <w:rFonts w:ascii="Abel Pro" w:hAnsi="Abel Pro"/>
          <w:sz w:val="22"/>
          <w:szCs w:val="22"/>
        </w:rPr>
        <w:t>utvrđivanje i provođenje stambene politike i donošenje programa stambene i druge izgradnje;</w:t>
      </w:r>
    </w:p>
    <w:p w14:paraId="38380A52" w14:textId="77777777" w:rsidR="002F73DF" w:rsidRDefault="00DE1506" w:rsidP="002F73DF">
      <w:pPr>
        <w:pStyle w:val="ListParagraph"/>
        <w:numPr>
          <w:ilvl w:val="0"/>
          <w:numId w:val="2"/>
        </w:numPr>
        <w:rPr>
          <w:rFonts w:ascii="Abel Pro" w:hAnsi="Abel Pro"/>
          <w:sz w:val="22"/>
          <w:szCs w:val="22"/>
        </w:rPr>
      </w:pPr>
      <w:r w:rsidRPr="000062AD">
        <w:rPr>
          <w:rFonts w:ascii="Abel Pro" w:hAnsi="Abel Pro"/>
          <w:sz w:val="22"/>
          <w:szCs w:val="22"/>
        </w:rPr>
        <w:t>organiz</w:t>
      </w:r>
      <w:r w:rsidR="00867E8E" w:rsidRPr="000062AD">
        <w:rPr>
          <w:rFonts w:ascii="Abel Pro" w:hAnsi="Abel Pro"/>
          <w:sz w:val="22"/>
          <w:szCs w:val="22"/>
        </w:rPr>
        <w:t>ir</w:t>
      </w:r>
      <w:r w:rsidR="00877676" w:rsidRPr="000062AD">
        <w:rPr>
          <w:rFonts w:ascii="Abel Pro" w:hAnsi="Abel Pro"/>
          <w:sz w:val="22"/>
          <w:szCs w:val="22"/>
        </w:rPr>
        <w:t>anje</w:t>
      </w:r>
      <w:r w:rsidR="00A26037" w:rsidRPr="000062AD">
        <w:rPr>
          <w:rFonts w:ascii="Abel Pro" w:hAnsi="Abel Pro"/>
          <w:sz w:val="22"/>
          <w:szCs w:val="22"/>
        </w:rPr>
        <w:t xml:space="preserve"> </w:t>
      </w:r>
      <w:r w:rsidR="00867E8E" w:rsidRPr="000062AD">
        <w:rPr>
          <w:rFonts w:ascii="Abel Pro" w:hAnsi="Abel Pro"/>
          <w:sz w:val="22"/>
          <w:szCs w:val="22"/>
        </w:rPr>
        <w:t xml:space="preserve">i </w:t>
      </w:r>
      <w:r w:rsidRPr="000062AD">
        <w:rPr>
          <w:rFonts w:ascii="Abel Pro" w:hAnsi="Abel Pro"/>
          <w:sz w:val="22"/>
          <w:szCs w:val="22"/>
        </w:rPr>
        <w:t>unapređenj</w:t>
      </w:r>
      <w:r w:rsidR="00867E8E" w:rsidRPr="000062AD">
        <w:rPr>
          <w:rFonts w:ascii="Abel Pro" w:hAnsi="Abel Pro"/>
          <w:sz w:val="22"/>
          <w:szCs w:val="22"/>
        </w:rPr>
        <w:t>e</w:t>
      </w:r>
      <w:r w:rsidRPr="000062AD">
        <w:rPr>
          <w:rFonts w:ascii="Abel Pro" w:hAnsi="Abel Pro"/>
          <w:sz w:val="22"/>
          <w:szCs w:val="22"/>
        </w:rPr>
        <w:t xml:space="preserve"> lokalnog javnog prijevoza;</w:t>
      </w:r>
    </w:p>
    <w:p w14:paraId="0823C369" w14:textId="58F0B30B" w:rsidR="005D1558" w:rsidRPr="002F73DF" w:rsidRDefault="005D1558" w:rsidP="002F73DF">
      <w:pPr>
        <w:pStyle w:val="ListParagraph"/>
        <w:numPr>
          <w:ilvl w:val="0"/>
          <w:numId w:val="2"/>
        </w:numPr>
        <w:rPr>
          <w:rFonts w:ascii="Abel Pro" w:hAnsi="Abel Pro"/>
          <w:sz w:val="24"/>
          <w:szCs w:val="24"/>
        </w:rPr>
      </w:pPr>
      <w:r w:rsidRPr="002F73DF">
        <w:rPr>
          <w:rFonts w:ascii="Abel Pro" w:hAnsi="Abel Pro"/>
          <w:sz w:val="22"/>
          <w:szCs w:val="22"/>
        </w:rPr>
        <w:t>Nadležnosti u oblasti predškolskog i osnovnog obrazovanja formalno se odnose na osnivanje, upravljanje, finansiranje i razvoj ustanova, ali je važno naglasiti da se one zapravo nalaze na kantonalnom nivou. Kantoni imaju ključnu odgovornost za uređivanje obrazovne politike, uspostavljanje i funkcionisanje mreže ustanova, kao i obezbjeđivanje finansijskih sredstava, dok općine mogu imati ograničenu ulogu u skladu s kantonalnim propisima.</w:t>
      </w:r>
    </w:p>
    <w:p w14:paraId="3A5C750F" w14:textId="7C5DA2FE" w:rsidR="00DE1506" w:rsidRPr="000062AD" w:rsidRDefault="00DE1506" w:rsidP="00F8467E">
      <w:pPr>
        <w:pStyle w:val="ListParagraph"/>
        <w:numPr>
          <w:ilvl w:val="0"/>
          <w:numId w:val="2"/>
        </w:numPr>
        <w:rPr>
          <w:rFonts w:ascii="Abel Pro" w:hAnsi="Abel Pro"/>
          <w:sz w:val="22"/>
          <w:szCs w:val="22"/>
        </w:rPr>
      </w:pPr>
      <w:r w:rsidRPr="000062AD">
        <w:rPr>
          <w:rFonts w:ascii="Abel Pro" w:hAnsi="Abel Pro"/>
          <w:sz w:val="22"/>
          <w:szCs w:val="22"/>
        </w:rPr>
        <w:t>osnivanje, upravljanje, unapređenje i finansiranje ustanova i izgradnja objekata za zadovoljavanje potreba stanovništva u oblasti kulture i sporta (centri za kulturu općina, razni sportski klubovi i dr.);</w:t>
      </w:r>
    </w:p>
    <w:p w14:paraId="080382D7" w14:textId="77777777" w:rsidR="00DE1506" w:rsidRPr="000062AD" w:rsidRDefault="00DE1506" w:rsidP="00F8467E">
      <w:pPr>
        <w:pStyle w:val="ListParagraph"/>
        <w:numPr>
          <w:ilvl w:val="0"/>
          <w:numId w:val="2"/>
        </w:numPr>
        <w:rPr>
          <w:rFonts w:ascii="Abel Pro" w:hAnsi="Abel Pro"/>
          <w:sz w:val="22"/>
          <w:szCs w:val="22"/>
        </w:rPr>
      </w:pPr>
      <w:r w:rsidRPr="000062AD">
        <w:rPr>
          <w:rFonts w:ascii="Abel Pro" w:hAnsi="Abel Pro"/>
          <w:sz w:val="22"/>
          <w:szCs w:val="22"/>
        </w:rPr>
        <w:t>ocjenjivanje rada ustanova i kvaliteta usluga u djelatnosti zdravstva, socijalne zaštite, obrazovanja, kulture i sporta te osiguranje finansijskih sredstava za unapređenje njihovog rada i kvaliteta usluga u skladu s potrebama stanovništva i mogućnostima jedinice;</w:t>
      </w:r>
    </w:p>
    <w:p w14:paraId="09BF230A" w14:textId="77777777" w:rsidR="00DE1506" w:rsidRPr="000062AD" w:rsidRDefault="00DE1506" w:rsidP="00F8467E">
      <w:pPr>
        <w:pStyle w:val="ListParagraph"/>
        <w:numPr>
          <w:ilvl w:val="0"/>
          <w:numId w:val="2"/>
        </w:numPr>
        <w:rPr>
          <w:rFonts w:ascii="Abel Pro" w:hAnsi="Abel Pro"/>
          <w:sz w:val="22"/>
          <w:szCs w:val="22"/>
        </w:rPr>
      </w:pPr>
      <w:r w:rsidRPr="000062AD">
        <w:rPr>
          <w:rFonts w:ascii="Abel Pro" w:hAnsi="Abel Pro"/>
          <w:sz w:val="22"/>
          <w:szCs w:val="22"/>
        </w:rPr>
        <w:t>poduzimanje mjera za osiguranje higijene i zdravlja;</w:t>
      </w:r>
    </w:p>
    <w:p w14:paraId="7236C6CD" w14:textId="06F384EF" w:rsidR="00607283" w:rsidRPr="002C641A" w:rsidRDefault="00DE1506" w:rsidP="00F8467E">
      <w:pPr>
        <w:pStyle w:val="ListParagraph"/>
        <w:numPr>
          <w:ilvl w:val="0"/>
          <w:numId w:val="2"/>
        </w:numPr>
        <w:rPr>
          <w:rFonts w:ascii="Abel Pro" w:hAnsi="Abel Pro"/>
        </w:rPr>
      </w:pPr>
      <w:r w:rsidRPr="000062AD">
        <w:rPr>
          <w:rFonts w:ascii="Abel Pro" w:hAnsi="Abel Pro"/>
          <w:sz w:val="22"/>
          <w:szCs w:val="22"/>
        </w:rPr>
        <w:t xml:space="preserve">osiguravanje </w:t>
      </w:r>
      <w:r w:rsidR="00E012C7">
        <w:rPr>
          <w:rFonts w:ascii="Abel Pro" w:hAnsi="Abel Pro"/>
          <w:sz w:val="22"/>
          <w:szCs w:val="22"/>
        </w:rPr>
        <w:t>uslova</w:t>
      </w:r>
      <w:r w:rsidRPr="000062AD">
        <w:rPr>
          <w:rFonts w:ascii="Abel Pro" w:hAnsi="Abel Pro"/>
          <w:sz w:val="22"/>
          <w:szCs w:val="22"/>
        </w:rPr>
        <w:t xml:space="preserve"> rada lokalnih radijskih i televizijskih stanica u skladu sa zakonom.</w:t>
      </w:r>
      <w:r w:rsidR="00EF6964" w:rsidRPr="002C641A">
        <w:rPr>
          <w:rFonts w:ascii="Abel Pro" w:hAnsi="Abel Pro"/>
        </w:rPr>
        <w:br w:type="page"/>
      </w:r>
    </w:p>
    <w:p w14:paraId="6C6AE6BB" w14:textId="461B4B24" w:rsidR="00EF6964" w:rsidRPr="002C641A" w:rsidRDefault="00121C13" w:rsidP="000A3B2F">
      <w:pPr>
        <w:pStyle w:val="Heading1"/>
        <w:spacing w:after="120"/>
        <w:rPr>
          <w:rFonts w:ascii="Abel Pro" w:hAnsi="Abel Pro"/>
          <w:b/>
          <w:bCs/>
        </w:rPr>
      </w:pPr>
      <w:bookmarkStart w:id="11" w:name="_Toc231752916"/>
      <w:r w:rsidRPr="002C641A">
        <w:rPr>
          <w:rFonts w:ascii="Abel Pro" w:hAnsi="Abel Pro"/>
          <w:b/>
          <w:bCs/>
        </w:rPr>
        <w:t>2</w:t>
      </w:r>
      <w:r w:rsidR="00EF6964" w:rsidRPr="002C641A">
        <w:rPr>
          <w:rFonts w:ascii="Abel Pro" w:hAnsi="Abel Pro"/>
          <w:b/>
          <w:bCs/>
        </w:rPr>
        <w:t>. STRATEŠKA PLATFORMA</w:t>
      </w:r>
      <w:bookmarkEnd w:id="11"/>
    </w:p>
    <w:p w14:paraId="109E110C" w14:textId="5EB746D4" w:rsidR="000F167A" w:rsidRPr="002C641A" w:rsidRDefault="009C0E4E" w:rsidP="00EF6964">
      <w:pPr>
        <w:jc w:val="both"/>
        <w:rPr>
          <w:rFonts w:ascii="Abel Pro" w:eastAsia="SimSun" w:hAnsi="Abel Pro"/>
          <w:sz w:val="22"/>
        </w:rPr>
      </w:pPr>
      <w:r w:rsidRPr="002C641A">
        <w:rPr>
          <w:rFonts w:ascii="Abel Pro" w:eastAsia="SimSun" w:hAnsi="Abel Pro"/>
          <w:sz w:val="22"/>
        </w:rPr>
        <w:t xml:space="preserve">Strateška </w:t>
      </w:r>
      <w:r w:rsidR="00EF6964" w:rsidRPr="002C641A">
        <w:rPr>
          <w:rFonts w:ascii="Abel Pro" w:eastAsia="SimSun" w:hAnsi="Abel Pro"/>
          <w:sz w:val="22"/>
        </w:rPr>
        <w:t>platforma u glavnim crtama prikazu</w:t>
      </w:r>
      <w:r w:rsidR="00EF6964" w:rsidRPr="002C641A">
        <w:rPr>
          <w:rFonts w:ascii="Calibri" w:eastAsia="SimSun" w:hAnsi="Calibri" w:cs="Calibri"/>
          <w:sz w:val="22"/>
        </w:rPr>
        <w:t>j</w:t>
      </w:r>
      <w:r w:rsidR="00EF6964" w:rsidRPr="002C641A">
        <w:rPr>
          <w:rFonts w:ascii="Abel Pro" w:eastAsia="SimSun" w:hAnsi="Abel Pro"/>
          <w:sz w:val="22"/>
        </w:rPr>
        <w:t>e mapirano stanje i položaj mladih u referentnim oblastima života od značaja za mlade koji su predstavljeni u vidu situaci</w:t>
      </w:r>
      <w:r w:rsidR="00FF358F">
        <w:rPr>
          <w:rFonts w:ascii="Abel Pro" w:eastAsia="SimSun" w:hAnsi="Abel Pro"/>
          <w:sz w:val="22"/>
        </w:rPr>
        <w:t>one</w:t>
      </w:r>
      <w:r w:rsidR="00EF6964" w:rsidRPr="002C641A">
        <w:rPr>
          <w:rFonts w:ascii="Abel Pro" w:eastAsia="SimSun" w:hAnsi="Abel Pro"/>
          <w:sz w:val="22"/>
        </w:rPr>
        <w:t xml:space="preserve"> analize, sačinjene SWOT analize, analize o položaju i potrebama mladih te određivanjem fokusa i prioriteta pravaca strateškog djelovanja u narednom periodu za ostvarenje vizije i strateških ciljeva razvoja. </w:t>
      </w:r>
    </w:p>
    <w:p w14:paraId="1B66DA13" w14:textId="4CB1CAE9" w:rsidR="000F167A" w:rsidRPr="002C641A" w:rsidRDefault="000F167A" w:rsidP="000F167A">
      <w:pPr>
        <w:pStyle w:val="Heading1"/>
        <w:spacing w:after="120"/>
        <w:rPr>
          <w:rFonts w:ascii="Abel Pro" w:hAnsi="Abel Pro"/>
          <w:sz w:val="28"/>
          <w:szCs w:val="28"/>
        </w:rPr>
      </w:pPr>
      <w:bookmarkStart w:id="12" w:name="_Toc231752917"/>
      <w:r w:rsidRPr="002C641A">
        <w:rPr>
          <w:rFonts w:ascii="Abel Pro" w:hAnsi="Abel Pro"/>
          <w:sz w:val="28"/>
          <w:szCs w:val="28"/>
        </w:rPr>
        <w:t>Izvod iz SWOT analize</w:t>
      </w:r>
      <w:bookmarkEnd w:id="12"/>
      <w:r w:rsidRPr="002C641A">
        <w:rPr>
          <w:rFonts w:ascii="Abel Pro" w:hAnsi="Abel Pro"/>
          <w:sz w:val="28"/>
          <w:szCs w:val="28"/>
        </w:rPr>
        <w:t xml:space="preserve"> </w:t>
      </w:r>
    </w:p>
    <w:p w14:paraId="53C8C070" w14:textId="77777777" w:rsidR="000F167A" w:rsidRPr="002C641A" w:rsidRDefault="000F167A" w:rsidP="000F167A">
      <w:pPr>
        <w:jc w:val="both"/>
        <w:rPr>
          <w:rFonts w:ascii="Abel Pro" w:hAnsi="Abel Pro"/>
          <w:sz w:val="22"/>
          <w:szCs w:val="22"/>
        </w:rPr>
      </w:pPr>
      <w:r w:rsidRPr="002C641A">
        <w:rPr>
          <w:rFonts w:ascii="Abel Pro" w:hAnsi="Abel Pro"/>
          <w:sz w:val="22"/>
          <w:szCs w:val="22"/>
        </w:rPr>
        <w:t xml:space="preserve">SWOT analiza je ključni okvir za analizu situacije koji omogućava integraciju drugih metoda i koristi za utvrđivanje prilika i prijetnji, kao i snaga i slabosti u općini. </w:t>
      </w:r>
    </w:p>
    <w:p w14:paraId="578B6D5A" w14:textId="5614F265" w:rsidR="000F167A" w:rsidRPr="002C641A" w:rsidRDefault="000F167A" w:rsidP="000F167A">
      <w:pPr>
        <w:jc w:val="both"/>
        <w:rPr>
          <w:rFonts w:ascii="Abel Pro" w:hAnsi="Abel Pro"/>
          <w:sz w:val="22"/>
          <w:szCs w:val="22"/>
        </w:rPr>
      </w:pPr>
      <w:r w:rsidRPr="002C641A">
        <w:rPr>
          <w:rFonts w:ascii="Abel Pro" w:hAnsi="Abel Pro"/>
          <w:sz w:val="22"/>
          <w:szCs w:val="22"/>
        </w:rPr>
        <w:t>Kod izrade SWOT analize nastojalo se da analiza bude što objektivnija, koncentrirajući se što je moguće više na posmatranje stvari iz ugla učesnika u strateškom procesu. Tab</w:t>
      </w:r>
      <w:r w:rsidR="00867E8E">
        <w:rPr>
          <w:rFonts w:ascii="Abel Pro" w:hAnsi="Abel Pro"/>
          <w:sz w:val="22"/>
          <w:szCs w:val="22"/>
        </w:rPr>
        <w:t>ela</w:t>
      </w:r>
      <w:r w:rsidRPr="002C641A">
        <w:rPr>
          <w:rFonts w:ascii="Abel Pro" w:hAnsi="Abel Pro"/>
          <w:sz w:val="22"/>
          <w:szCs w:val="22"/>
        </w:rPr>
        <w:t xml:space="preserve"> je nastala kao rezultat analize matrica koje su popunjavale radne grupe i time ukazale na trenutnu situaciju unutar svog sektora i na osnovnu provedenog istraživanja na uzorku mladih. Koristeći SWOT analizu određujemo trenutne faktore u gradu i izvan njega koji imaju utjecaj na provedbu Strategije prema mladima.</w:t>
      </w:r>
    </w:p>
    <w:p w14:paraId="1AEF03FE" w14:textId="68EE4D6B" w:rsidR="000F167A" w:rsidRDefault="000F167A" w:rsidP="000F167A">
      <w:pPr>
        <w:spacing w:after="240"/>
        <w:jc w:val="both"/>
        <w:rPr>
          <w:rFonts w:ascii="Abel Pro" w:hAnsi="Abel Pro"/>
          <w:sz w:val="22"/>
          <w:szCs w:val="22"/>
        </w:rPr>
      </w:pPr>
      <w:r w:rsidRPr="002C641A">
        <w:rPr>
          <w:rFonts w:ascii="Abel Pro" w:hAnsi="Abel Pro"/>
          <w:sz w:val="22"/>
          <w:szCs w:val="22"/>
        </w:rPr>
        <w:t xml:space="preserve">Tabela predstavlja SWOT analizu Koordinacionog i radnog tijela Općine </w:t>
      </w:r>
      <w:r w:rsidR="00C40949">
        <w:rPr>
          <w:rFonts w:ascii="Abel Pro" w:hAnsi="Abel Pro"/>
          <w:sz w:val="22"/>
          <w:szCs w:val="22"/>
        </w:rPr>
        <w:t>Vogošća</w:t>
      </w:r>
      <w:r w:rsidRPr="002C641A">
        <w:rPr>
          <w:rFonts w:ascii="Abel Pro" w:hAnsi="Abel Pro"/>
          <w:sz w:val="22"/>
          <w:szCs w:val="22"/>
        </w:rPr>
        <w:t xml:space="preserve"> za izradu Strategije prema mladima i njene primjene za predloženi period. Svaka stavka analize predstavljena u tabeli obrađena je kroz matrice na kojima s</w:t>
      </w:r>
      <w:r w:rsidR="00867E8E">
        <w:rPr>
          <w:rFonts w:ascii="Abel Pro" w:hAnsi="Abel Pro"/>
          <w:sz w:val="22"/>
          <w:szCs w:val="22"/>
        </w:rPr>
        <w:t>e</w:t>
      </w:r>
      <w:r w:rsidRPr="002C641A">
        <w:rPr>
          <w:rFonts w:ascii="Abel Pro" w:hAnsi="Abel Pro"/>
          <w:sz w:val="22"/>
          <w:szCs w:val="22"/>
        </w:rPr>
        <w:t xml:space="preserve"> radil</w:t>
      </w:r>
      <w:r w:rsidR="00867E8E">
        <w:rPr>
          <w:rFonts w:ascii="Abel Pro" w:hAnsi="Abel Pro"/>
          <w:sz w:val="22"/>
          <w:szCs w:val="22"/>
        </w:rPr>
        <w:t>o.</w:t>
      </w:r>
    </w:p>
    <w:tbl>
      <w:tblPr>
        <w:tblStyle w:val="TableGrid"/>
        <w:tblW w:w="0" w:type="auto"/>
        <w:tblLook w:val="04A0" w:firstRow="1" w:lastRow="0" w:firstColumn="1" w:lastColumn="0" w:noHBand="0" w:noVBand="1"/>
      </w:tblPr>
      <w:tblGrid>
        <w:gridCol w:w="4981"/>
        <w:gridCol w:w="4981"/>
      </w:tblGrid>
      <w:tr w:rsidR="00C40949" w:rsidRPr="001822A8" w14:paraId="038962F6" w14:textId="77777777" w:rsidTr="00F2743E">
        <w:tc>
          <w:tcPr>
            <w:tcW w:w="4981" w:type="dxa"/>
          </w:tcPr>
          <w:p w14:paraId="6AF835E8" w14:textId="77777777" w:rsidR="00C40949" w:rsidRPr="001822A8" w:rsidRDefault="00C40949" w:rsidP="00F2743E">
            <w:pPr>
              <w:shd w:val="clear" w:color="auto" w:fill="D9D9D9" w:themeFill="background1" w:themeFillShade="D9"/>
              <w:tabs>
                <w:tab w:val="left" w:pos="2330"/>
                <w:tab w:val="right" w:pos="9972"/>
              </w:tabs>
              <w:rPr>
                <w:rFonts w:ascii="Abel Pro" w:hAnsi="Abel Pro"/>
                <w:b/>
                <w:color w:val="000000" w:themeColor="text1"/>
                <w:sz w:val="22"/>
                <w:szCs w:val="22"/>
              </w:rPr>
            </w:pPr>
            <w:r w:rsidRPr="001822A8">
              <w:rPr>
                <w:rFonts w:ascii="Abel Pro" w:hAnsi="Abel Pro"/>
                <w:b/>
                <w:color w:val="000000" w:themeColor="text1"/>
                <w:sz w:val="22"/>
                <w:szCs w:val="22"/>
              </w:rPr>
              <w:t xml:space="preserve">SNAGE – interni faktori </w:t>
            </w:r>
          </w:p>
          <w:p w14:paraId="56529D4C" w14:textId="77777777" w:rsidR="00C40949" w:rsidRPr="001822A8" w:rsidRDefault="00C40949" w:rsidP="00F2743E">
            <w:pPr>
              <w:tabs>
                <w:tab w:val="left" w:pos="2330"/>
                <w:tab w:val="right" w:pos="9972"/>
              </w:tabs>
              <w:rPr>
                <w:rFonts w:ascii="Abel Pro" w:hAnsi="Abel Pro"/>
                <w:b/>
                <w:bCs/>
                <w:color w:val="000000" w:themeColor="text1"/>
                <w:sz w:val="22"/>
                <w:szCs w:val="22"/>
              </w:rPr>
            </w:pPr>
            <w:r w:rsidRPr="001822A8">
              <w:rPr>
                <w:rFonts w:ascii="Abel Pro" w:hAnsi="Abel Pro"/>
                <w:b/>
                <w:bCs/>
                <w:color w:val="000000" w:themeColor="text1"/>
                <w:sz w:val="22"/>
                <w:szCs w:val="22"/>
              </w:rPr>
              <w:t>Obrazovanje</w:t>
            </w:r>
          </w:p>
          <w:p w14:paraId="3A6952D0" w14:textId="3261549C" w:rsidR="00C40949" w:rsidRPr="001822A8" w:rsidRDefault="00C40949" w:rsidP="000062AD">
            <w:pPr>
              <w:tabs>
                <w:tab w:val="left" w:pos="2330"/>
                <w:tab w:val="right" w:pos="9972"/>
              </w:tabs>
              <w:spacing w:after="0"/>
              <w:rPr>
                <w:rFonts w:ascii="Abel Pro" w:hAnsi="Abel Pro"/>
                <w:b/>
                <w:bCs/>
                <w:color w:val="000000" w:themeColor="text1"/>
                <w:sz w:val="22"/>
                <w:szCs w:val="22"/>
              </w:rPr>
            </w:pPr>
            <w:r w:rsidRPr="001822A8">
              <w:rPr>
                <w:rFonts w:ascii="Abel Pro" w:hAnsi="Abel Pro"/>
                <w:sz w:val="22"/>
                <w:szCs w:val="22"/>
              </w:rPr>
              <w:t>- Povećan broja stanovnika u općini, a samim tim i povećan broj djece, omladine i mladih</w:t>
            </w:r>
            <w:r w:rsidR="000062AD">
              <w:rPr>
                <w:rFonts w:ascii="Abel Pro" w:hAnsi="Abel Pro"/>
                <w:sz w:val="22"/>
                <w:szCs w:val="22"/>
              </w:rPr>
              <w:t>;</w:t>
            </w:r>
          </w:p>
          <w:p w14:paraId="759AC61C" w14:textId="7B037503"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 xml:space="preserve">-Transparentna dodjela stipendija za učenike i studente sa područja Općine Vogošća iz Budžeta na osnovu Pravilnika i raspisanog </w:t>
            </w:r>
            <w:r w:rsidR="005D1558">
              <w:rPr>
                <w:rFonts w:ascii="Abel Pro" w:hAnsi="Abel Pro"/>
                <w:sz w:val="22"/>
                <w:szCs w:val="22"/>
              </w:rPr>
              <w:t>Javnog poziva</w:t>
            </w:r>
            <w:r w:rsidR="000062AD">
              <w:rPr>
                <w:rFonts w:ascii="Abel Pro" w:hAnsi="Abel Pro"/>
                <w:sz w:val="22"/>
                <w:szCs w:val="22"/>
              </w:rPr>
              <w:t>;</w:t>
            </w:r>
          </w:p>
          <w:p w14:paraId="4DAF0420" w14:textId="6EABB2F4"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-Transparentna dodjela sredstava za mobilnost mladih Vogošća iz Budžeta na osnovu Pravilnika i raspisanog Javnog poziva</w:t>
            </w:r>
            <w:r w:rsidR="000062AD">
              <w:rPr>
                <w:rFonts w:ascii="Abel Pro" w:hAnsi="Abel Pro"/>
                <w:sz w:val="22"/>
                <w:szCs w:val="22"/>
              </w:rPr>
              <w:t>;</w:t>
            </w:r>
          </w:p>
          <w:p w14:paraId="4E3E2574" w14:textId="4AB37A37"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-Pruža se finansijska pomoć za odlazak učenika osnovnih i srednje škole na ekskurziju na osnovu Pravilnika i  raspisanog javnog poziva</w:t>
            </w:r>
            <w:r w:rsidR="000062AD">
              <w:rPr>
                <w:rFonts w:ascii="Abel Pro" w:hAnsi="Abel Pro"/>
                <w:sz w:val="22"/>
                <w:szCs w:val="22"/>
              </w:rPr>
              <w:t>;</w:t>
            </w:r>
          </w:p>
          <w:p w14:paraId="412FA736" w14:textId="501B3E2F"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-Povezanost sa školama kroz vannastavne aktivnosti</w:t>
            </w:r>
            <w:r w:rsidR="000062AD">
              <w:rPr>
                <w:rFonts w:ascii="Abel Pro" w:hAnsi="Abel Pro"/>
                <w:sz w:val="22"/>
                <w:szCs w:val="22"/>
              </w:rPr>
              <w:t>;</w:t>
            </w:r>
          </w:p>
          <w:p w14:paraId="5C2E94D0" w14:textId="1AE5FC0D"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-Organizacija prevoza učenika osnovnih škola čije je mjesto stanovanja udaljeno 2 km ili</w:t>
            </w:r>
            <w:r w:rsidR="001106B9">
              <w:rPr>
                <w:rFonts w:ascii="Abel Pro" w:hAnsi="Abel Pro"/>
                <w:sz w:val="22"/>
                <w:szCs w:val="22"/>
              </w:rPr>
              <w:t xml:space="preserve"> </w:t>
            </w:r>
            <w:r w:rsidRPr="001822A8">
              <w:rPr>
                <w:rFonts w:ascii="Abel Pro" w:hAnsi="Abel Pro"/>
                <w:sz w:val="22"/>
                <w:szCs w:val="22"/>
              </w:rPr>
              <w:t>više od škole</w:t>
            </w:r>
            <w:r w:rsidR="000062AD">
              <w:rPr>
                <w:rFonts w:ascii="Abel Pro" w:hAnsi="Abel Pro"/>
                <w:sz w:val="22"/>
                <w:szCs w:val="22"/>
              </w:rPr>
              <w:t>;</w:t>
            </w:r>
          </w:p>
          <w:p w14:paraId="020FD35F" w14:textId="5CC2CBF4" w:rsidR="00C40949"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-Sufinansiranje učenika sa teškoćama u razvoju iz Budžeta općine Vogošća na osnovu Pravilnika i raspisanog Javnog poziva</w:t>
            </w:r>
            <w:r w:rsidR="000062AD">
              <w:rPr>
                <w:rFonts w:ascii="Abel Pro" w:hAnsi="Abel Pro"/>
                <w:sz w:val="22"/>
                <w:szCs w:val="22"/>
              </w:rPr>
              <w:t>;</w:t>
            </w:r>
            <w:r w:rsidR="00F12D01">
              <w:rPr>
                <w:rFonts w:ascii="Abel Pro" w:hAnsi="Abel Pro"/>
                <w:sz w:val="22"/>
                <w:szCs w:val="22"/>
              </w:rPr>
              <w:t xml:space="preserve">u </w:t>
            </w:r>
          </w:p>
          <w:p w14:paraId="7FE2986C" w14:textId="77777777" w:rsidR="00F12D01" w:rsidRPr="001822A8" w:rsidRDefault="00F12D01" w:rsidP="000062AD">
            <w:pPr>
              <w:tabs>
                <w:tab w:val="left" w:pos="2330"/>
                <w:tab w:val="right" w:pos="9972"/>
              </w:tabs>
              <w:spacing w:after="0"/>
              <w:rPr>
                <w:rFonts w:ascii="Abel Pro" w:hAnsi="Abel Pro"/>
                <w:sz w:val="22"/>
                <w:szCs w:val="22"/>
              </w:rPr>
            </w:pPr>
          </w:p>
          <w:p w14:paraId="342C94E4" w14:textId="054C6D92"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-Pomoć u nabavci ruksaka, pernica i školskog pribora  za učenike prvih razreda osnovne škole</w:t>
            </w:r>
            <w:r w:rsidR="000062AD">
              <w:rPr>
                <w:rFonts w:ascii="Abel Pro" w:hAnsi="Abel Pro"/>
                <w:sz w:val="22"/>
                <w:szCs w:val="22"/>
              </w:rPr>
              <w:t xml:space="preserve">; </w:t>
            </w:r>
          </w:p>
          <w:p w14:paraId="2D58BD35" w14:textId="00F7D492"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-Pomoć školama za izgradnju i opremu objekata iz Budžeta općine Vogošća na osnovu Pravilnika i raspisanog Javnog poziva</w:t>
            </w:r>
            <w:r w:rsidR="000062AD">
              <w:rPr>
                <w:rFonts w:ascii="Abel Pro" w:hAnsi="Abel Pro"/>
                <w:sz w:val="22"/>
                <w:szCs w:val="22"/>
              </w:rPr>
              <w:t>;</w:t>
            </w:r>
          </w:p>
          <w:p w14:paraId="405F6495" w14:textId="514488EC"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 xml:space="preserve">-Postoji visok nivo entuzijazma  i energije </w:t>
            </w:r>
            <w:r w:rsidR="001106B9">
              <w:rPr>
                <w:rFonts w:ascii="Abel Pro" w:hAnsi="Abel Pro"/>
                <w:sz w:val="22"/>
                <w:szCs w:val="22"/>
              </w:rPr>
              <w:t>m</w:t>
            </w:r>
            <w:r w:rsidRPr="001822A8">
              <w:rPr>
                <w:rFonts w:ascii="Abel Pro" w:hAnsi="Abel Pro"/>
                <w:sz w:val="22"/>
                <w:szCs w:val="22"/>
              </w:rPr>
              <w:t>eđu mladima  što predstavlja značajan potencijal za razvoj zajednice.</w:t>
            </w:r>
          </w:p>
          <w:p w14:paraId="26A2892A" w14:textId="7C748C22" w:rsidR="00C40949" w:rsidRPr="001822A8" w:rsidRDefault="00C40949" w:rsidP="000062AD">
            <w:pPr>
              <w:tabs>
                <w:tab w:val="left" w:pos="2330"/>
                <w:tab w:val="right" w:pos="9972"/>
              </w:tabs>
              <w:spacing w:after="0"/>
              <w:rPr>
                <w:rFonts w:ascii="Abel Pro" w:hAnsi="Abel Pro"/>
                <w:sz w:val="22"/>
                <w:szCs w:val="22"/>
              </w:rPr>
            </w:pPr>
            <w:r>
              <w:rPr>
                <w:rFonts w:ascii="Abel Pro" w:hAnsi="Abel Pro"/>
                <w:sz w:val="22"/>
                <w:szCs w:val="22"/>
              </w:rPr>
              <w:t>-</w:t>
            </w:r>
            <w:r w:rsidRPr="00911F11">
              <w:rPr>
                <w:rFonts w:ascii="Abel Pro" w:hAnsi="Abel Pro"/>
                <w:sz w:val="22"/>
                <w:szCs w:val="22"/>
              </w:rPr>
              <w:t>Mladi posjeduju kreativne i inovativne ideje koje mogu doprinijeti unapređenju lokalne zajednice</w:t>
            </w:r>
            <w:r w:rsidR="000062AD">
              <w:rPr>
                <w:rFonts w:ascii="Abel Pro" w:hAnsi="Abel Pro"/>
                <w:sz w:val="22"/>
                <w:szCs w:val="22"/>
              </w:rPr>
              <w:t>;</w:t>
            </w:r>
          </w:p>
          <w:p w14:paraId="4474CC5A" w14:textId="77777777"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-Prisutan je pozitivan odnos i podrška mentora ,nastavnika i lokalnih lidera u radu sa mladima .</w:t>
            </w:r>
          </w:p>
          <w:p w14:paraId="4FD06618" w14:textId="1E310065" w:rsidR="00C40949" w:rsidRPr="001822A8" w:rsidRDefault="00C40949" w:rsidP="000062AD">
            <w:pPr>
              <w:tabs>
                <w:tab w:val="left" w:pos="2330"/>
                <w:tab w:val="right" w:pos="9972"/>
              </w:tabs>
              <w:spacing w:after="0"/>
              <w:rPr>
                <w:rFonts w:ascii="Abel Pro" w:hAnsi="Abel Pro"/>
                <w:sz w:val="22"/>
                <w:szCs w:val="22"/>
              </w:rPr>
            </w:pPr>
            <w:r w:rsidRPr="00911F11">
              <w:rPr>
                <w:rFonts w:ascii="Abel Pro" w:hAnsi="Abel Pro"/>
                <w:sz w:val="22"/>
                <w:szCs w:val="22"/>
              </w:rPr>
              <w:t>-Izražena je spremnost mladih za volontiranje i društveni angažman</w:t>
            </w:r>
            <w:r w:rsidR="000062AD">
              <w:rPr>
                <w:rFonts w:ascii="Abel Pro" w:hAnsi="Abel Pro"/>
                <w:sz w:val="22"/>
                <w:szCs w:val="22"/>
              </w:rPr>
              <w:t>;</w:t>
            </w:r>
          </w:p>
          <w:p w14:paraId="049BF598" w14:textId="074947E2" w:rsidR="00C40949" w:rsidRPr="00501962" w:rsidRDefault="00C40949" w:rsidP="00F2743E">
            <w:pPr>
              <w:tabs>
                <w:tab w:val="left" w:pos="2330"/>
                <w:tab w:val="right" w:pos="9972"/>
              </w:tabs>
              <w:rPr>
                <w:rFonts w:ascii="Abel Pro" w:hAnsi="Abel Pro"/>
                <w:sz w:val="22"/>
                <w:szCs w:val="22"/>
              </w:rPr>
            </w:pPr>
            <w:r w:rsidRPr="001822A8">
              <w:rPr>
                <w:rFonts w:ascii="Abel Pro" w:hAnsi="Abel Pro"/>
                <w:sz w:val="22"/>
                <w:szCs w:val="22"/>
              </w:rPr>
              <w:t>-Multisektorska saradnja stručnih službi sa područja lokalne zajednice</w:t>
            </w:r>
            <w:r w:rsidR="000062AD">
              <w:rPr>
                <w:rFonts w:ascii="Abel Pro" w:hAnsi="Abel Pro"/>
                <w:sz w:val="22"/>
                <w:szCs w:val="22"/>
              </w:rPr>
              <w:t>.</w:t>
            </w:r>
          </w:p>
          <w:p w14:paraId="6E297E9D" w14:textId="77777777" w:rsidR="00C40949" w:rsidRPr="001822A8" w:rsidRDefault="00C40949" w:rsidP="00F2743E">
            <w:pPr>
              <w:tabs>
                <w:tab w:val="left" w:pos="2330"/>
                <w:tab w:val="right" w:pos="9972"/>
              </w:tabs>
              <w:rPr>
                <w:rFonts w:ascii="Abel Pro" w:hAnsi="Abel Pro"/>
                <w:b/>
                <w:bCs/>
                <w:color w:val="000000" w:themeColor="text1"/>
                <w:sz w:val="22"/>
                <w:szCs w:val="22"/>
              </w:rPr>
            </w:pPr>
            <w:r w:rsidRPr="001822A8">
              <w:rPr>
                <w:rFonts w:ascii="Abel Pro" w:hAnsi="Abel Pro"/>
                <w:b/>
                <w:bCs/>
                <w:sz w:val="22"/>
                <w:szCs w:val="22"/>
              </w:rPr>
              <w:t>Rad, zapošljavanje, samozapošljavanje i poduzetništvo mladih</w:t>
            </w:r>
          </w:p>
          <w:p w14:paraId="48EB484B" w14:textId="6B6F5731" w:rsidR="00C40949" w:rsidRPr="001822A8" w:rsidRDefault="00C40949" w:rsidP="000062AD">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-Dati priliku i dod</w:t>
            </w:r>
            <w:r w:rsidR="00E012C7">
              <w:rPr>
                <w:rFonts w:ascii="Abel Pro" w:hAnsi="Abel Pro"/>
                <w:color w:val="000000" w:themeColor="text1"/>
                <w:sz w:val="22"/>
                <w:szCs w:val="22"/>
              </w:rPr>
              <w:t>i</w:t>
            </w:r>
            <w:r w:rsidRPr="001822A8">
              <w:rPr>
                <w:rFonts w:ascii="Abel Pro" w:hAnsi="Abel Pro"/>
                <w:color w:val="000000" w:themeColor="text1"/>
                <w:sz w:val="22"/>
                <w:szCs w:val="22"/>
              </w:rPr>
              <w:t>jeliti bespovratna novčana sredstva mladim ljudima za pokretanje vlastitih biznisa. Podrška osnivanja vlastitih biznisa čime lokalna zajednica daje početni podsticaj kao preduslov za razvoj biznisa</w:t>
            </w:r>
            <w:r w:rsidR="000062AD">
              <w:rPr>
                <w:rFonts w:ascii="Abel Pro" w:hAnsi="Abel Pro"/>
                <w:color w:val="000000" w:themeColor="text1"/>
                <w:sz w:val="22"/>
                <w:szCs w:val="22"/>
              </w:rPr>
              <w:t>;</w:t>
            </w:r>
          </w:p>
          <w:p w14:paraId="05413772" w14:textId="1A670A1F" w:rsidR="00C40949" w:rsidRPr="001822A8" w:rsidRDefault="00C40949" w:rsidP="000062AD">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-Postoje pozitivni primjeri mladih koji su pokrenuli biznis uz podršku grantova</w:t>
            </w:r>
            <w:r w:rsidR="000062AD">
              <w:rPr>
                <w:rFonts w:ascii="Abel Pro" w:hAnsi="Abel Pro"/>
                <w:color w:val="000000" w:themeColor="text1"/>
                <w:sz w:val="22"/>
                <w:szCs w:val="22"/>
              </w:rPr>
              <w:t>;</w:t>
            </w:r>
          </w:p>
          <w:p w14:paraId="31F8CDDB" w14:textId="77777777" w:rsidR="00C40949" w:rsidRPr="001822A8" w:rsidRDefault="00C40949" w:rsidP="000062AD">
            <w:pPr>
              <w:tabs>
                <w:tab w:val="left" w:pos="2330"/>
                <w:tab w:val="right" w:pos="9972"/>
              </w:tabs>
              <w:spacing w:after="0"/>
              <w:rPr>
                <w:rFonts w:ascii="Abel Pro" w:hAnsi="Abel Pro"/>
                <w:color w:val="000000" w:themeColor="text1"/>
                <w:sz w:val="22"/>
                <w:szCs w:val="22"/>
              </w:rPr>
            </w:pPr>
            <w:r w:rsidRPr="00911F11">
              <w:rPr>
                <w:rFonts w:ascii="Abel Pro" w:hAnsi="Abel Pro"/>
                <w:color w:val="000000" w:themeColor="text1"/>
                <w:sz w:val="22"/>
                <w:szCs w:val="22"/>
              </w:rPr>
              <w:t xml:space="preserve">-Postojanje srednjih škola i blizina univerziteta, </w:t>
            </w:r>
            <w:r w:rsidRPr="001822A8">
              <w:rPr>
                <w:rFonts w:ascii="Abel Pro" w:hAnsi="Abel Pro"/>
                <w:color w:val="000000" w:themeColor="text1"/>
                <w:sz w:val="22"/>
                <w:szCs w:val="22"/>
              </w:rPr>
              <w:t>mladima je relativno lako nastaviti obrazovanje i sticati stručne kvalifikacije.</w:t>
            </w:r>
          </w:p>
          <w:p w14:paraId="30FE224D" w14:textId="77777777" w:rsidR="00C40949" w:rsidRPr="001822A8" w:rsidRDefault="00C40949" w:rsidP="000062AD">
            <w:pPr>
              <w:tabs>
                <w:tab w:val="left" w:pos="2330"/>
                <w:tab w:val="right" w:pos="9972"/>
              </w:tabs>
              <w:spacing w:after="0"/>
              <w:rPr>
                <w:rFonts w:ascii="Abel Pro" w:hAnsi="Abel Pro"/>
                <w:color w:val="000000" w:themeColor="text1"/>
                <w:sz w:val="22"/>
                <w:szCs w:val="22"/>
              </w:rPr>
            </w:pPr>
            <w:r w:rsidRPr="00911F11">
              <w:rPr>
                <w:rFonts w:ascii="Abel Pro" w:hAnsi="Abel Pro"/>
                <w:color w:val="000000" w:themeColor="text1"/>
                <w:sz w:val="22"/>
                <w:szCs w:val="22"/>
              </w:rPr>
              <w:t>-Razvijena mala i srednja preduzeća</w:t>
            </w:r>
            <w:r w:rsidRPr="001822A8">
              <w:rPr>
                <w:rFonts w:ascii="Abel Pro" w:hAnsi="Abel Pro"/>
                <w:color w:val="000000" w:themeColor="text1"/>
                <w:sz w:val="22"/>
                <w:szCs w:val="22"/>
              </w:rPr>
              <w:t> u određenim sektorima (trgovina, usluge, zanatstvo).</w:t>
            </w:r>
          </w:p>
          <w:p w14:paraId="2076B25A" w14:textId="094E19CC" w:rsidR="00C40949" w:rsidRPr="00911F11" w:rsidRDefault="00C40949" w:rsidP="000062AD">
            <w:pPr>
              <w:tabs>
                <w:tab w:val="left" w:pos="2330"/>
                <w:tab w:val="right" w:pos="9972"/>
              </w:tabs>
              <w:spacing w:after="0"/>
              <w:rPr>
                <w:rFonts w:ascii="Abel Pro" w:hAnsi="Abel Pro"/>
                <w:color w:val="000000" w:themeColor="text1"/>
                <w:sz w:val="22"/>
                <w:szCs w:val="22"/>
              </w:rPr>
            </w:pPr>
            <w:r w:rsidRPr="00911F11">
              <w:rPr>
                <w:rFonts w:ascii="Abel Pro" w:hAnsi="Abel Pro"/>
                <w:color w:val="000000" w:themeColor="text1"/>
                <w:sz w:val="22"/>
                <w:szCs w:val="22"/>
              </w:rPr>
              <w:t>-Aktivn</w:t>
            </w:r>
            <w:r w:rsidR="001106B9">
              <w:rPr>
                <w:rFonts w:ascii="Abel Pro" w:hAnsi="Abel Pro"/>
                <w:color w:val="000000" w:themeColor="text1"/>
                <w:sz w:val="22"/>
                <w:szCs w:val="22"/>
              </w:rPr>
              <w:t>a</w:t>
            </w:r>
            <w:r w:rsidRPr="00911F11">
              <w:rPr>
                <w:rFonts w:ascii="Abel Pro" w:hAnsi="Abel Pro"/>
                <w:color w:val="000000" w:themeColor="text1"/>
                <w:sz w:val="22"/>
                <w:szCs w:val="22"/>
              </w:rPr>
              <w:t xml:space="preserve"> udruženja koj</w:t>
            </w:r>
            <w:r w:rsidR="001106B9">
              <w:rPr>
                <w:rFonts w:ascii="Abel Pro" w:hAnsi="Abel Pro"/>
                <w:color w:val="000000" w:themeColor="text1"/>
                <w:sz w:val="22"/>
                <w:szCs w:val="22"/>
              </w:rPr>
              <w:t>a</w:t>
            </w:r>
            <w:r w:rsidRPr="00911F11">
              <w:rPr>
                <w:rFonts w:ascii="Abel Pro" w:hAnsi="Abel Pro"/>
                <w:color w:val="000000" w:themeColor="text1"/>
                <w:sz w:val="22"/>
                <w:szCs w:val="22"/>
              </w:rPr>
              <w:t xml:space="preserve"> mogu biti partneri u projektima zapošljavanja i poduzetništva.</w:t>
            </w:r>
          </w:p>
          <w:p w14:paraId="04A4DA06" w14:textId="1DCBDBD0" w:rsidR="00C40949" w:rsidRPr="001822A8" w:rsidRDefault="00C40949" w:rsidP="000062AD">
            <w:pPr>
              <w:tabs>
                <w:tab w:val="left" w:pos="2330"/>
                <w:tab w:val="right" w:pos="9972"/>
              </w:tabs>
              <w:spacing w:after="0"/>
              <w:rPr>
                <w:rFonts w:ascii="Abel Pro" w:hAnsi="Abel Pro"/>
                <w:color w:val="000000" w:themeColor="text1"/>
                <w:sz w:val="22"/>
                <w:szCs w:val="22"/>
              </w:rPr>
            </w:pPr>
            <w:r w:rsidRPr="00911F11">
              <w:rPr>
                <w:rFonts w:ascii="Abel Pro" w:hAnsi="Abel Pro"/>
                <w:color w:val="000000" w:themeColor="text1"/>
                <w:sz w:val="22"/>
                <w:szCs w:val="22"/>
              </w:rPr>
              <w:t>-Postojanje programa za podršku mladima iz oblasti zapošljavanja</w:t>
            </w:r>
            <w:r w:rsidR="000062AD">
              <w:rPr>
                <w:rFonts w:ascii="Abel Pro" w:hAnsi="Abel Pro"/>
                <w:color w:val="000000" w:themeColor="text1"/>
                <w:sz w:val="22"/>
                <w:szCs w:val="22"/>
              </w:rPr>
              <w:t xml:space="preserve">. </w:t>
            </w:r>
          </w:p>
          <w:p w14:paraId="434CDBEA" w14:textId="77777777" w:rsidR="00C40949" w:rsidRPr="001822A8" w:rsidRDefault="00C40949" w:rsidP="00F2743E">
            <w:pPr>
              <w:tabs>
                <w:tab w:val="left" w:pos="2330"/>
                <w:tab w:val="right" w:pos="9972"/>
              </w:tabs>
              <w:rPr>
                <w:rFonts w:ascii="Abel Pro" w:hAnsi="Abel Pro"/>
                <w:color w:val="000000" w:themeColor="text1"/>
                <w:sz w:val="22"/>
                <w:szCs w:val="22"/>
              </w:rPr>
            </w:pPr>
          </w:p>
          <w:p w14:paraId="769D81A3" w14:textId="77777777" w:rsidR="00C40949" w:rsidRPr="001822A8" w:rsidRDefault="00C40949" w:rsidP="00F2743E">
            <w:pPr>
              <w:tabs>
                <w:tab w:val="left" w:pos="2330"/>
                <w:tab w:val="right" w:pos="9972"/>
              </w:tabs>
              <w:rPr>
                <w:rFonts w:ascii="Abel Pro" w:hAnsi="Abel Pro"/>
                <w:b/>
                <w:bCs/>
                <w:color w:val="000000" w:themeColor="text1"/>
                <w:sz w:val="22"/>
                <w:szCs w:val="22"/>
              </w:rPr>
            </w:pPr>
            <w:r w:rsidRPr="001822A8">
              <w:rPr>
                <w:rFonts w:ascii="Abel Pro" w:hAnsi="Abel Pro"/>
                <w:b/>
                <w:bCs/>
                <w:color w:val="000000" w:themeColor="text1"/>
                <w:sz w:val="22"/>
                <w:szCs w:val="22"/>
              </w:rPr>
              <w:t>Socijalna briga i zdravlje</w:t>
            </w:r>
          </w:p>
          <w:p w14:paraId="13833E0F" w14:textId="77777777" w:rsidR="00C40949" w:rsidRPr="001822A8" w:rsidRDefault="00C40949" w:rsidP="000062AD">
            <w:pPr>
              <w:tabs>
                <w:tab w:val="left" w:pos="2330"/>
                <w:tab w:val="right" w:pos="9972"/>
              </w:tabs>
              <w:spacing w:after="0"/>
              <w:jc w:val="both"/>
              <w:rPr>
                <w:rFonts w:ascii="Abel Pro" w:hAnsi="Abel Pro"/>
                <w:sz w:val="22"/>
                <w:szCs w:val="22"/>
              </w:rPr>
            </w:pPr>
            <w:r w:rsidRPr="001822A8">
              <w:rPr>
                <w:rFonts w:ascii="Abel Pro" w:hAnsi="Abel Pro"/>
              </w:rPr>
              <w:t>-</w:t>
            </w:r>
            <w:r w:rsidRPr="001822A8">
              <w:rPr>
                <w:rFonts w:ascii="Abel Pro" w:hAnsi="Abel Pro"/>
                <w:sz w:val="22"/>
                <w:szCs w:val="22"/>
              </w:rPr>
              <w:t>Crveni križ Općine Vogošća direktno je uključen u edukativne programe i zdravstvenu edukaciju mladih.</w:t>
            </w:r>
          </w:p>
          <w:p w14:paraId="2CF07208" w14:textId="77777777" w:rsidR="00C40949" w:rsidRPr="00911F11" w:rsidRDefault="00C40949" w:rsidP="000062AD">
            <w:pPr>
              <w:tabs>
                <w:tab w:val="left" w:pos="2330"/>
                <w:tab w:val="right" w:pos="9972"/>
              </w:tabs>
              <w:spacing w:after="0"/>
              <w:jc w:val="both"/>
              <w:rPr>
                <w:rFonts w:ascii="Abel Pro" w:hAnsi="Abel Pro"/>
                <w:sz w:val="22"/>
                <w:szCs w:val="22"/>
              </w:rPr>
            </w:pPr>
            <w:r w:rsidRPr="001822A8">
              <w:rPr>
                <w:rFonts w:ascii="Abel Pro" w:hAnsi="Abel Pro"/>
                <w:sz w:val="22"/>
                <w:szCs w:val="22"/>
              </w:rPr>
              <w:t>-</w:t>
            </w:r>
            <w:r w:rsidRPr="00911F11">
              <w:rPr>
                <w:rFonts w:ascii="Abel Pro" w:hAnsi="Abel Pro"/>
                <w:sz w:val="22"/>
                <w:szCs w:val="22"/>
              </w:rPr>
              <w:t>Institucija aktivno podržava rad Centra za socijalni rad kroz redovnu i kvalitetnu međuinstitucionalnu saradnju</w:t>
            </w:r>
            <w:r>
              <w:rPr>
                <w:rFonts w:ascii="Abel Pro" w:hAnsi="Abel Pro"/>
                <w:sz w:val="22"/>
                <w:szCs w:val="22"/>
              </w:rPr>
              <w:t>.</w:t>
            </w:r>
          </w:p>
          <w:p w14:paraId="1F5379AB" w14:textId="77777777" w:rsidR="00C40949" w:rsidRPr="001822A8" w:rsidRDefault="00C40949" w:rsidP="000062AD">
            <w:pPr>
              <w:shd w:val="clear" w:color="auto" w:fill="FFFFFF"/>
              <w:spacing w:after="0"/>
              <w:rPr>
                <w:rFonts w:ascii="Abel Pro" w:hAnsi="Abel Pro"/>
                <w:color w:val="000000" w:themeColor="text1"/>
                <w:sz w:val="22"/>
                <w:szCs w:val="22"/>
              </w:rPr>
            </w:pPr>
            <w:r w:rsidRPr="001822A8">
              <w:rPr>
                <w:rFonts w:ascii="Abel Pro" w:hAnsi="Abel Pro"/>
                <w:color w:val="000000" w:themeColor="text1"/>
                <w:sz w:val="22"/>
                <w:szCs w:val="22"/>
              </w:rPr>
              <w:t>-Dom zdravlja Vogošća, u saradnji s obrazovnim ustanovama, realizuje periodične sistematske preglede za djecu i omladinu, što omogućava rano otkrivanje zdravstvenih problema.</w:t>
            </w:r>
          </w:p>
          <w:p w14:paraId="606F6A03" w14:textId="4BBBBA6E" w:rsidR="00C40949" w:rsidRPr="001822A8" w:rsidRDefault="00C40949" w:rsidP="000062AD">
            <w:pPr>
              <w:shd w:val="clear" w:color="auto" w:fill="FFFFFF"/>
              <w:spacing w:after="0"/>
              <w:rPr>
                <w:rFonts w:ascii="Abel Pro" w:hAnsi="Abel Pro"/>
                <w:color w:val="000000" w:themeColor="text1"/>
                <w:sz w:val="22"/>
                <w:szCs w:val="22"/>
              </w:rPr>
            </w:pPr>
            <w:r w:rsidRPr="001822A8">
              <w:rPr>
                <w:rFonts w:ascii="Abel Pro" w:hAnsi="Abel Pro"/>
                <w:color w:val="000000" w:themeColor="text1"/>
                <w:sz w:val="22"/>
                <w:szCs w:val="22"/>
              </w:rPr>
              <w:t xml:space="preserve">-Povećan je broj uposlenika u timu Porodične medicine - „rad na terenu“ </w:t>
            </w:r>
            <w:r w:rsidR="000062AD">
              <w:rPr>
                <w:rFonts w:ascii="Abel Pro" w:hAnsi="Abel Pro"/>
                <w:color w:val="000000" w:themeColor="text1"/>
                <w:sz w:val="22"/>
                <w:szCs w:val="22"/>
              </w:rPr>
              <w:t>;</w:t>
            </w:r>
            <w:r w:rsidRPr="001822A8">
              <w:rPr>
                <w:rFonts w:ascii="Abel Pro" w:hAnsi="Abel Pro"/>
                <w:color w:val="000000" w:themeColor="text1"/>
                <w:sz w:val="22"/>
                <w:szCs w:val="22"/>
              </w:rPr>
              <w:t xml:space="preserve"> </w:t>
            </w:r>
          </w:p>
          <w:p w14:paraId="2D42ED93" w14:textId="77777777" w:rsidR="00C40949" w:rsidRPr="001822A8" w:rsidRDefault="00C40949" w:rsidP="000062AD">
            <w:pPr>
              <w:shd w:val="clear" w:color="auto" w:fill="FFFFFF"/>
              <w:spacing w:after="0"/>
              <w:rPr>
                <w:rFonts w:ascii="Abel Pro" w:hAnsi="Abel Pro"/>
                <w:color w:val="000000" w:themeColor="text1"/>
                <w:sz w:val="22"/>
                <w:szCs w:val="22"/>
              </w:rPr>
            </w:pPr>
            <w:r w:rsidRPr="001822A8">
              <w:rPr>
                <w:rFonts w:ascii="Abel Pro" w:hAnsi="Abel Pro"/>
                <w:color w:val="000000" w:themeColor="text1"/>
                <w:sz w:val="22"/>
                <w:szCs w:val="22"/>
              </w:rPr>
              <w:t xml:space="preserve">-Stomatološke službe Doma zdravlja  u vrtićima i školama  obrađuju teme „Oralno zdravlje“. </w:t>
            </w:r>
          </w:p>
          <w:p w14:paraId="7BA0FD3C" w14:textId="77777777" w:rsidR="00C40949" w:rsidRPr="001822A8" w:rsidRDefault="00C40949" w:rsidP="000062AD">
            <w:pPr>
              <w:shd w:val="clear" w:color="auto" w:fill="FFFFFF"/>
              <w:spacing w:after="0"/>
              <w:rPr>
                <w:rFonts w:ascii="Abel Pro" w:hAnsi="Abel Pro"/>
                <w:b/>
                <w:bCs/>
                <w:color w:val="000000" w:themeColor="text1"/>
                <w:sz w:val="24"/>
                <w:szCs w:val="24"/>
              </w:rPr>
            </w:pPr>
            <w:r w:rsidRPr="001822A8">
              <w:rPr>
                <w:rFonts w:ascii="Abel Pro" w:hAnsi="Abel Pro"/>
                <w:color w:val="000000" w:themeColor="text1"/>
                <w:sz w:val="22"/>
                <w:szCs w:val="22"/>
              </w:rPr>
              <w:t>U domu zdravlja iz CMZ ( Centar za mentalno zdravlje)  socijalna radnica i psiholozi imaju koordinacijske sastanke u školama  1 x mjesečno i multisektorske sastanke po potrebi</w:t>
            </w:r>
            <w:r>
              <w:rPr>
                <w:rFonts w:ascii="Abel Pro" w:hAnsi="Abel Pro"/>
                <w:color w:val="000000" w:themeColor="text1"/>
                <w:sz w:val="22"/>
                <w:szCs w:val="22"/>
              </w:rPr>
              <w:t>.</w:t>
            </w:r>
            <w:r w:rsidRPr="001822A8">
              <w:rPr>
                <w:rFonts w:ascii="Abel Pro" w:hAnsi="Abel Pro"/>
                <w:color w:val="000000" w:themeColor="text1"/>
                <w:sz w:val="22"/>
                <w:szCs w:val="22"/>
              </w:rPr>
              <w:t xml:space="preserve"> </w:t>
            </w:r>
          </w:p>
          <w:p w14:paraId="6A1FE905" w14:textId="3461F82D" w:rsidR="00C40949" w:rsidRPr="001822A8" w:rsidRDefault="00C40949" w:rsidP="000062AD">
            <w:pPr>
              <w:shd w:val="clear" w:color="auto" w:fill="FFFFFF"/>
              <w:spacing w:after="0"/>
              <w:rPr>
                <w:rFonts w:ascii="Abel Pro" w:hAnsi="Abel Pro"/>
                <w:b/>
                <w:bCs/>
                <w:color w:val="000000" w:themeColor="text1"/>
                <w:sz w:val="24"/>
                <w:szCs w:val="24"/>
              </w:rPr>
            </w:pPr>
            <w:r w:rsidRPr="001822A8">
              <w:rPr>
                <w:rFonts w:ascii="Abel Pro" w:hAnsi="Abel Pro"/>
                <w:color w:val="000000" w:themeColor="text1"/>
                <w:sz w:val="22"/>
                <w:szCs w:val="22"/>
              </w:rPr>
              <w:t xml:space="preserve">Kroz „Rad u zajednici“ održavaju se redovni sastanci  više sudionika sa područja Općine Vogošća  (Centar za mentalno zdravlja,  Centar za socijalni rad, Crveni križ, Općina Vogošća, PU Vogošća i </w:t>
            </w:r>
            <w:r w:rsidR="005D1558">
              <w:rPr>
                <w:rFonts w:ascii="Abel Pro" w:hAnsi="Abel Pro"/>
                <w:color w:val="000000" w:themeColor="text1"/>
                <w:sz w:val="22"/>
                <w:szCs w:val="22"/>
              </w:rPr>
              <w:t>nevladine organizacije)</w:t>
            </w:r>
            <w:r w:rsidRPr="001822A8">
              <w:rPr>
                <w:rFonts w:ascii="Abel Pro" w:hAnsi="Abel Pro"/>
                <w:color w:val="000000" w:themeColor="text1"/>
                <w:sz w:val="22"/>
                <w:szCs w:val="22"/>
              </w:rPr>
              <w:t xml:space="preserve"> na raznovrsne teme.  </w:t>
            </w:r>
          </w:p>
          <w:p w14:paraId="653B5954" w14:textId="77777777" w:rsidR="00C40949" w:rsidRPr="001822A8" w:rsidRDefault="00C40949" w:rsidP="000062AD">
            <w:pPr>
              <w:spacing w:after="0"/>
              <w:rPr>
                <w:rFonts w:ascii="Abel Pro" w:hAnsi="Abel Pro"/>
                <w:color w:val="000000" w:themeColor="text1"/>
                <w:sz w:val="22"/>
                <w:szCs w:val="22"/>
              </w:rPr>
            </w:pPr>
            <w:r w:rsidRPr="001822A8">
              <w:rPr>
                <w:rFonts w:ascii="Abel Pro" w:hAnsi="Abel Pro"/>
                <w:color w:val="000000" w:themeColor="text1"/>
                <w:sz w:val="22"/>
                <w:szCs w:val="22"/>
              </w:rPr>
              <w:t xml:space="preserve">-Diplomirana medicinska sestra radi u zajednici radionicu „Zbog tebe, zbog mene, zbog nas“, a u cilju sprečavanja  vršnjačkog nasilja i pokušaja suicida. </w:t>
            </w:r>
          </w:p>
          <w:p w14:paraId="30DED6AA" w14:textId="77777777" w:rsidR="00C40949" w:rsidRPr="001822A8" w:rsidRDefault="00C40949" w:rsidP="000062AD">
            <w:pPr>
              <w:spacing w:after="0"/>
              <w:rPr>
                <w:rFonts w:ascii="Abel Pro" w:hAnsi="Abel Pro"/>
                <w:b/>
                <w:bCs/>
                <w:color w:val="000000" w:themeColor="text1"/>
                <w:sz w:val="24"/>
                <w:szCs w:val="24"/>
              </w:rPr>
            </w:pPr>
            <w:r w:rsidRPr="00911F11">
              <w:rPr>
                <w:rFonts w:ascii="Abel Pro" w:hAnsi="Abel Pro"/>
                <w:color w:val="000000" w:themeColor="text1"/>
                <w:sz w:val="22"/>
                <w:szCs w:val="22"/>
              </w:rPr>
              <w:t>-U saradnji sa Federalnim ministarstvom zdravstva  -Zavod za bolesti ovisnosti Kantona Sarajevo je otvorio odjel za maloljetnike.</w:t>
            </w:r>
          </w:p>
          <w:p w14:paraId="6FDE07DB" w14:textId="2970DA47" w:rsidR="00C40949" w:rsidRPr="001822A8" w:rsidRDefault="00C40949" w:rsidP="000062AD">
            <w:pPr>
              <w:shd w:val="clear" w:color="auto" w:fill="FFFFFF"/>
              <w:spacing w:after="0"/>
              <w:rPr>
                <w:rFonts w:ascii="Abel Pro" w:hAnsi="Abel Pro"/>
                <w:color w:val="000000" w:themeColor="text1"/>
                <w:sz w:val="22"/>
                <w:szCs w:val="22"/>
              </w:rPr>
            </w:pPr>
            <w:r>
              <w:rPr>
                <w:rFonts w:ascii="Abel Pro" w:hAnsi="Abel Pro"/>
                <w:color w:val="000000" w:themeColor="text1"/>
                <w:sz w:val="22"/>
                <w:szCs w:val="22"/>
              </w:rPr>
              <w:t>-</w:t>
            </w:r>
            <w:r w:rsidRPr="001822A8">
              <w:rPr>
                <w:rFonts w:ascii="Abel Pro" w:hAnsi="Abel Pro"/>
                <w:color w:val="000000" w:themeColor="text1"/>
                <w:sz w:val="22"/>
                <w:szCs w:val="22"/>
              </w:rPr>
              <w:t>Škole u saradnji sa Ministarstvom obrazovanja KS i Institutom za preduniverzitetsko obrazovanje uz podršku Vijeće roditelja obrađuju  teme u cilju prevencije psiholoških stanja, vršnjačkog nasilja i</w:t>
            </w:r>
            <w:r w:rsidR="00E012C7">
              <w:rPr>
                <w:rFonts w:ascii="Abel Pro" w:hAnsi="Abel Pro"/>
                <w:color w:val="000000" w:themeColor="text1"/>
                <w:sz w:val="22"/>
                <w:szCs w:val="22"/>
              </w:rPr>
              <w:t xml:space="preserve"> </w:t>
            </w:r>
            <w:r w:rsidRPr="001822A8">
              <w:rPr>
                <w:rFonts w:ascii="Abel Pro" w:hAnsi="Abel Pro"/>
                <w:color w:val="000000" w:themeColor="text1"/>
                <w:sz w:val="22"/>
                <w:szCs w:val="22"/>
              </w:rPr>
              <w:t>sl. i teme su najčešće usmjerene ka roditeljima</w:t>
            </w:r>
            <w:r>
              <w:rPr>
                <w:rFonts w:ascii="Abel Pro" w:hAnsi="Abel Pro"/>
                <w:color w:val="000000" w:themeColor="text1"/>
                <w:sz w:val="22"/>
                <w:szCs w:val="22"/>
              </w:rPr>
              <w:t>.</w:t>
            </w:r>
          </w:p>
          <w:p w14:paraId="33E03D11" w14:textId="4B5F137D" w:rsidR="00C40949" w:rsidRPr="001822A8" w:rsidRDefault="00C40949" w:rsidP="000062AD">
            <w:pPr>
              <w:shd w:val="clear" w:color="auto" w:fill="FFFFFF"/>
              <w:spacing w:after="0"/>
              <w:rPr>
                <w:rFonts w:ascii="Abel Pro" w:hAnsi="Abel Pro"/>
                <w:color w:val="000000" w:themeColor="text1"/>
                <w:sz w:val="22"/>
                <w:szCs w:val="22"/>
              </w:rPr>
            </w:pPr>
            <w:r>
              <w:rPr>
                <w:rFonts w:ascii="Abel Pro" w:hAnsi="Abel Pro"/>
                <w:color w:val="000000" w:themeColor="text1"/>
                <w:sz w:val="22"/>
                <w:szCs w:val="22"/>
              </w:rPr>
              <w:t>-</w:t>
            </w:r>
            <w:r w:rsidRPr="001822A8">
              <w:rPr>
                <w:rFonts w:ascii="Abel Pro" w:hAnsi="Abel Pro"/>
                <w:color w:val="000000" w:themeColor="text1"/>
                <w:sz w:val="22"/>
                <w:szCs w:val="22"/>
              </w:rPr>
              <w:t>Na području općine djeluje Dom zdravlja sa područnim ambulantama ( sa timovima porodične medicine , stomatologije i C</w:t>
            </w:r>
            <w:r w:rsidR="008F44ED">
              <w:rPr>
                <w:rFonts w:ascii="Abel Pro" w:hAnsi="Abel Pro"/>
                <w:color w:val="000000" w:themeColor="text1"/>
                <w:sz w:val="22"/>
                <w:szCs w:val="22"/>
              </w:rPr>
              <w:t>entar za rani razvoj</w:t>
            </w:r>
            <w:r w:rsidRPr="001822A8">
              <w:rPr>
                <w:rFonts w:ascii="Abel Pro" w:hAnsi="Abel Pro"/>
                <w:color w:val="000000" w:themeColor="text1"/>
                <w:sz w:val="22"/>
                <w:szCs w:val="22"/>
              </w:rPr>
              <w:t>)  što mladima osigurava pristup osnovnim zdravstvenim uslugama bez velikih udaljenosti.</w:t>
            </w:r>
            <w:r w:rsidRPr="001822A8">
              <w:rPr>
                <w:rFonts w:ascii="Abel Pro" w:hAnsi="Abel Pro"/>
                <w:color w:val="000000" w:themeColor="text1"/>
                <w:sz w:val="22"/>
                <w:szCs w:val="22"/>
                <w:bdr w:val="none" w:sz="0" w:space="0" w:color="auto" w:frame="1"/>
              </w:rPr>
              <w:br/>
            </w:r>
          </w:p>
          <w:p w14:paraId="3C938D38" w14:textId="77777777" w:rsidR="00C40949" w:rsidRPr="001822A8" w:rsidRDefault="00C40949" w:rsidP="00F2743E">
            <w:pPr>
              <w:tabs>
                <w:tab w:val="left" w:pos="2330"/>
                <w:tab w:val="right" w:pos="9972"/>
              </w:tabs>
              <w:rPr>
                <w:rFonts w:ascii="Abel Pro" w:hAnsi="Abel Pro"/>
                <w:b/>
                <w:bCs/>
                <w:color w:val="242424"/>
                <w:sz w:val="24"/>
                <w:szCs w:val="24"/>
              </w:rPr>
            </w:pPr>
            <w:r w:rsidRPr="001822A8">
              <w:rPr>
                <w:rFonts w:ascii="Abel Pro" w:hAnsi="Abel Pro"/>
                <w:b/>
                <w:bCs/>
                <w:color w:val="242424"/>
                <w:sz w:val="24"/>
                <w:szCs w:val="24"/>
              </w:rPr>
              <w:t xml:space="preserve">Sport i kultura </w:t>
            </w:r>
          </w:p>
          <w:p w14:paraId="039D613C" w14:textId="2D7AA3AD" w:rsidR="00C40949" w:rsidRPr="001822A8" w:rsidRDefault="00C40949" w:rsidP="00801274">
            <w:pPr>
              <w:spacing w:after="0"/>
              <w:jc w:val="both"/>
              <w:rPr>
                <w:rFonts w:ascii="Abel Pro" w:hAnsi="Abel Pro"/>
                <w:sz w:val="22"/>
                <w:szCs w:val="22"/>
              </w:rPr>
            </w:pPr>
            <w:r w:rsidRPr="001822A8">
              <w:rPr>
                <w:rFonts w:ascii="Abel Pro" w:hAnsi="Abel Pro"/>
                <w:sz w:val="22"/>
                <w:szCs w:val="22"/>
              </w:rPr>
              <w:t>-Transparentna dodjela sredstava sportskim i kulturnim organizacijama iz Budžeta općine Vogošća na osnovu donesenih Pravilnika i raspisani</w:t>
            </w:r>
            <w:r w:rsidR="005D1558">
              <w:rPr>
                <w:rFonts w:ascii="Abel Pro" w:hAnsi="Abel Pro"/>
                <w:sz w:val="22"/>
                <w:szCs w:val="22"/>
              </w:rPr>
              <w:t>h</w:t>
            </w:r>
            <w:r w:rsidRPr="001822A8">
              <w:rPr>
                <w:rFonts w:ascii="Abel Pro" w:hAnsi="Abel Pro"/>
                <w:sz w:val="22"/>
                <w:szCs w:val="22"/>
              </w:rPr>
              <w:t xml:space="preserve"> Javnih poziva.</w:t>
            </w:r>
          </w:p>
          <w:p w14:paraId="47A7DDA3" w14:textId="77777777" w:rsidR="00C40949" w:rsidRPr="001822A8" w:rsidRDefault="00C40949" w:rsidP="00801274">
            <w:pPr>
              <w:spacing w:after="0"/>
              <w:jc w:val="both"/>
              <w:rPr>
                <w:rFonts w:ascii="Abel Pro" w:hAnsi="Abel Pro"/>
                <w:sz w:val="22"/>
                <w:szCs w:val="22"/>
              </w:rPr>
            </w:pPr>
            <w:r w:rsidRPr="001822A8">
              <w:rPr>
                <w:rFonts w:ascii="Abel Pro" w:hAnsi="Abel Pro"/>
                <w:sz w:val="22"/>
                <w:szCs w:val="22"/>
              </w:rPr>
              <w:t>-Sportske organizacije osim finansijskih sredstava imaju mogućnost da besplatno koriste sportske kapacitete za trenažni i takmičarski proces.</w:t>
            </w:r>
          </w:p>
          <w:p w14:paraId="0DEEA1D1" w14:textId="3DA4B592" w:rsidR="00C40949" w:rsidRPr="001822A8" w:rsidRDefault="00C40949" w:rsidP="00801274">
            <w:pPr>
              <w:spacing w:after="0"/>
              <w:jc w:val="both"/>
              <w:rPr>
                <w:rFonts w:ascii="Abel Pro" w:hAnsi="Abel Pro"/>
                <w:sz w:val="22"/>
                <w:szCs w:val="22"/>
              </w:rPr>
            </w:pPr>
            <w:r w:rsidRPr="001822A8">
              <w:rPr>
                <w:rFonts w:ascii="Abel Pro" w:hAnsi="Abel Pro"/>
                <w:sz w:val="22"/>
                <w:szCs w:val="22"/>
              </w:rPr>
              <w:t xml:space="preserve">-Postojanje </w:t>
            </w:r>
            <w:r>
              <w:rPr>
                <w:rFonts w:ascii="Abel Pro" w:hAnsi="Abel Pro"/>
                <w:sz w:val="22"/>
                <w:szCs w:val="22"/>
              </w:rPr>
              <w:t xml:space="preserve">i </w:t>
            </w:r>
            <w:r w:rsidRPr="001822A8">
              <w:rPr>
                <w:rFonts w:ascii="Abel Pro" w:hAnsi="Abel Pro"/>
                <w:sz w:val="22"/>
                <w:szCs w:val="22"/>
              </w:rPr>
              <w:t>djelovanje kulturno-umjetničk</w:t>
            </w:r>
            <w:r w:rsidR="001106B9">
              <w:rPr>
                <w:rFonts w:ascii="Abel Pro" w:hAnsi="Abel Pro"/>
                <w:sz w:val="22"/>
                <w:szCs w:val="22"/>
              </w:rPr>
              <w:t>og</w:t>
            </w:r>
            <w:r w:rsidRPr="001822A8">
              <w:rPr>
                <w:rFonts w:ascii="Abel Pro" w:hAnsi="Abel Pro"/>
                <w:sz w:val="22"/>
                <w:szCs w:val="22"/>
              </w:rPr>
              <w:t xml:space="preserve"> društ</w:t>
            </w:r>
            <w:r w:rsidR="001106B9">
              <w:rPr>
                <w:rFonts w:ascii="Abel Pro" w:hAnsi="Abel Pro"/>
                <w:sz w:val="22"/>
                <w:szCs w:val="22"/>
              </w:rPr>
              <w:t>va</w:t>
            </w:r>
            <w:r w:rsidRPr="001822A8">
              <w:rPr>
                <w:rFonts w:ascii="Abel Pro" w:hAnsi="Abel Pro"/>
                <w:sz w:val="22"/>
                <w:szCs w:val="22"/>
              </w:rPr>
              <w:t xml:space="preserve"> sa dugom tradicijom</w:t>
            </w:r>
            <w:r>
              <w:rPr>
                <w:rFonts w:ascii="Abel Pro" w:hAnsi="Abel Pro"/>
                <w:sz w:val="22"/>
                <w:szCs w:val="22"/>
              </w:rPr>
              <w:t xml:space="preserve"> na području općine. </w:t>
            </w:r>
            <w:r w:rsidRPr="001822A8">
              <w:rPr>
                <w:rFonts w:ascii="Abel Pro" w:hAnsi="Abel Pro"/>
                <w:sz w:val="22"/>
                <w:szCs w:val="22"/>
              </w:rPr>
              <w:t xml:space="preserve"> </w:t>
            </w:r>
          </w:p>
          <w:p w14:paraId="16C27C1C" w14:textId="77777777" w:rsidR="00C40949" w:rsidRPr="001822A8" w:rsidRDefault="00C40949" w:rsidP="00801274">
            <w:pPr>
              <w:spacing w:after="0"/>
              <w:jc w:val="both"/>
              <w:rPr>
                <w:rFonts w:ascii="Abel Pro" w:hAnsi="Abel Pro"/>
                <w:sz w:val="22"/>
                <w:szCs w:val="22"/>
              </w:rPr>
            </w:pPr>
            <w:r w:rsidRPr="001822A8">
              <w:rPr>
                <w:rFonts w:ascii="Abel Pro" w:hAnsi="Abel Pro"/>
                <w:sz w:val="22"/>
                <w:szCs w:val="22"/>
              </w:rPr>
              <w:t xml:space="preserve"> -</w:t>
            </w:r>
            <w:r w:rsidRPr="00684F46">
              <w:rPr>
                <w:rFonts w:ascii="Abel Pro" w:hAnsi="Abel Pro"/>
                <w:sz w:val="22"/>
                <w:szCs w:val="22"/>
              </w:rPr>
              <w:t>Povezanost sa školama kroz vannastavne aktivnosti</w:t>
            </w:r>
            <w:r>
              <w:rPr>
                <w:rFonts w:ascii="Abel Pro" w:hAnsi="Abel Pro"/>
                <w:sz w:val="22"/>
                <w:szCs w:val="22"/>
              </w:rPr>
              <w:t>.</w:t>
            </w:r>
            <w:r w:rsidRPr="001822A8">
              <w:rPr>
                <w:rFonts w:ascii="Abel Pro" w:hAnsi="Abel Pro"/>
                <w:sz w:val="22"/>
                <w:szCs w:val="22"/>
              </w:rPr>
              <w:t xml:space="preserve"> </w:t>
            </w:r>
          </w:p>
          <w:p w14:paraId="3E2005F4" w14:textId="4C8F7968" w:rsidR="00C40949" w:rsidRPr="001822A8" w:rsidRDefault="00C40949" w:rsidP="00801274">
            <w:pPr>
              <w:spacing w:after="0"/>
              <w:jc w:val="both"/>
              <w:rPr>
                <w:rFonts w:ascii="Abel Pro" w:hAnsi="Abel Pro"/>
                <w:sz w:val="22"/>
                <w:szCs w:val="22"/>
              </w:rPr>
            </w:pPr>
            <w:r w:rsidRPr="001822A8">
              <w:rPr>
                <w:rFonts w:ascii="Abel Pro" w:hAnsi="Abel Pro"/>
                <w:sz w:val="22"/>
                <w:szCs w:val="22"/>
              </w:rPr>
              <w:t xml:space="preserve"> -Organizacija općinskih sportskih manifestacija</w:t>
            </w:r>
            <w:r w:rsidR="00801274">
              <w:rPr>
                <w:rFonts w:ascii="Abel Pro" w:hAnsi="Abel Pro"/>
                <w:sz w:val="22"/>
                <w:szCs w:val="22"/>
              </w:rPr>
              <w:t>.</w:t>
            </w:r>
          </w:p>
          <w:p w14:paraId="6D913BED" w14:textId="77777777" w:rsidR="00C40949" w:rsidRPr="001822A8" w:rsidRDefault="00C40949" w:rsidP="00F2743E">
            <w:pPr>
              <w:tabs>
                <w:tab w:val="left" w:pos="2330"/>
                <w:tab w:val="right" w:pos="9972"/>
              </w:tabs>
              <w:jc w:val="both"/>
              <w:rPr>
                <w:rFonts w:ascii="Abel Pro" w:hAnsi="Abel Pro"/>
                <w:b/>
                <w:bCs/>
                <w:color w:val="000000" w:themeColor="text1"/>
                <w:sz w:val="24"/>
                <w:szCs w:val="24"/>
              </w:rPr>
            </w:pPr>
          </w:p>
          <w:p w14:paraId="77B4EE94" w14:textId="77777777" w:rsidR="00C40949" w:rsidRPr="001822A8" w:rsidRDefault="00C40949" w:rsidP="00F2743E">
            <w:pPr>
              <w:tabs>
                <w:tab w:val="left" w:pos="2330"/>
                <w:tab w:val="right" w:pos="9972"/>
              </w:tabs>
              <w:jc w:val="both"/>
              <w:rPr>
                <w:rFonts w:ascii="Abel Pro" w:hAnsi="Abel Pro"/>
                <w:b/>
                <w:bCs/>
                <w:color w:val="000000" w:themeColor="text1"/>
                <w:sz w:val="24"/>
                <w:szCs w:val="24"/>
              </w:rPr>
            </w:pPr>
            <w:r w:rsidRPr="001822A8">
              <w:rPr>
                <w:rFonts w:ascii="Abel Pro" w:hAnsi="Abel Pro"/>
                <w:b/>
                <w:bCs/>
                <w:color w:val="000000" w:themeColor="text1"/>
                <w:sz w:val="24"/>
                <w:szCs w:val="24"/>
              </w:rPr>
              <w:t>Aktivno učešće mladih</w:t>
            </w:r>
          </w:p>
          <w:p w14:paraId="73318ACA" w14:textId="77777777" w:rsidR="00C40949" w:rsidRPr="001822A8" w:rsidRDefault="00C40949" w:rsidP="00801274">
            <w:pPr>
              <w:tabs>
                <w:tab w:val="left" w:pos="2330"/>
                <w:tab w:val="right" w:pos="9972"/>
              </w:tabs>
              <w:spacing w:after="0"/>
              <w:jc w:val="both"/>
              <w:rPr>
                <w:rFonts w:ascii="Abel Pro" w:hAnsi="Abel Pro" w:cs="Abel Pro"/>
                <w:sz w:val="22"/>
                <w:szCs w:val="22"/>
              </w:rPr>
            </w:pPr>
            <w:r w:rsidRPr="001822A8">
              <w:rPr>
                <w:rFonts w:ascii="Abel Pro" w:hAnsi="Abel Pro" w:cs="Abel Pro"/>
                <w:sz w:val="22"/>
                <w:szCs w:val="22"/>
              </w:rPr>
              <w:t>-Edukovan</w:t>
            </w:r>
            <w:r>
              <w:rPr>
                <w:rFonts w:ascii="Abel Pro" w:hAnsi="Abel Pro" w:cs="Abel Pro"/>
                <w:sz w:val="22"/>
                <w:szCs w:val="22"/>
              </w:rPr>
              <w:t xml:space="preserve"> i sposoban</w:t>
            </w:r>
            <w:r w:rsidRPr="001822A8">
              <w:rPr>
                <w:rFonts w:ascii="Abel Pro" w:hAnsi="Abel Pro" w:cs="Abel Pro"/>
                <w:sz w:val="22"/>
                <w:szCs w:val="22"/>
              </w:rPr>
              <w:t xml:space="preserve"> kadar za pisanje projekata</w:t>
            </w:r>
            <w:r>
              <w:rPr>
                <w:rFonts w:ascii="Abel Pro" w:hAnsi="Abel Pro" w:cs="Abel Pro"/>
                <w:sz w:val="22"/>
                <w:szCs w:val="22"/>
              </w:rPr>
              <w:t>.</w:t>
            </w:r>
          </w:p>
          <w:p w14:paraId="4EA65E4B" w14:textId="72D34035" w:rsidR="00C40949" w:rsidRDefault="00C40949" w:rsidP="00801274">
            <w:pPr>
              <w:tabs>
                <w:tab w:val="left" w:pos="2330"/>
                <w:tab w:val="right" w:pos="9972"/>
              </w:tabs>
              <w:spacing w:after="0"/>
              <w:jc w:val="both"/>
              <w:rPr>
                <w:rFonts w:ascii="Abel Pro" w:hAnsi="Abel Pro"/>
                <w:sz w:val="22"/>
                <w:szCs w:val="22"/>
              </w:rPr>
            </w:pPr>
            <w:r w:rsidRPr="001822A8">
              <w:rPr>
                <w:rFonts w:ascii="Abel Pro" w:hAnsi="Abel Pro"/>
                <w:sz w:val="22"/>
                <w:szCs w:val="22"/>
              </w:rPr>
              <w:t>-Općina Vogošća ima resurse za rast, razvoj, rekreaciju, slobodno vrijeme ( bazen, dva nogometna stadiona, atletsku stazu, tenisko igraliste, sportsku dvoranu, prostor upravne zgrade KSC-a za promocije, odr</w:t>
            </w:r>
            <w:r w:rsidR="001106B9">
              <w:rPr>
                <w:rFonts w:ascii="Abel Pro" w:hAnsi="Abel Pro"/>
                <w:sz w:val="22"/>
                <w:szCs w:val="22"/>
              </w:rPr>
              <w:t>ž</w:t>
            </w:r>
            <w:r w:rsidRPr="001822A8">
              <w:rPr>
                <w:rFonts w:ascii="Abel Pro" w:hAnsi="Abel Pro"/>
                <w:sz w:val="22"/>
                <w:szCs w:val="22"/>
              </w:rPr>
              <w:t>avanje kulturnih, obrazovnih i drugih sadr</w:t>
            </w:r>
            <w:r>
              <w:rPr>
                <w:rFonts w:ascii="Abel Pro" w:hAnsi="Abel Pro"/>
                <w:sz w:val="22"/>
                <w:szCs w:val="22"/>
              </w:rPr>
              <w:t>ž</w:t>
            </w:r>
            <w:r w:rsidRPr="001822A8">
              <w:rPr>
                <w:rFonts w:ascii="Abel Pro" w:hAnsi="Abel Pro"/>
                <w:sz w:val="22"/>
                <w:szCs w:val="22"/>
              </w:rPr>
              <w:t>aja koji okupljaju mlade</w:t>
            </w:r>
            <w:r>
              <w:rPr>
                <w:rFonts w:ascii="Abel Pro" w:hAnsi="Abel Pro"/>
                <w:sz w:val="22"/>
                <w:szCs w:val="22"/>
              </w:rPr>
              <w:t>.</w:t>
            </w:r>
          </w:p>
          <w:p w14:paraId="5F7C4746" w14:textId="77777777" w:rsidR="00C40949" w:rsidRPr="00684F46" w:rsidRDefault="00C40949" w:rsidP="00801274">
            <w:pPr>
              <w:tabs>
                <w:tab w:val="left" w:pos="2330"/>
                <w:tab w:val="right" w:pos="9972"/>
              </w:tabs>
              <w:spacing w:after="0"/>
              <w:jc w:val="both"/>
              <w:rPr>
                <w:rFonts w:ascii="Abel Pro" w:hAnsi="Abel Pro"/>
                <w:color w:val="000000" w:themeColor="text1"/>
                <w:sz w:val="22"/>
                <w:szCs w:val="22"/>
              </w:rPr>
            </w:pPr>
            <w:r w:rsidRPr="00684F46">
              <w:rPr>
                <w:rFonts w:ascii="Abel Pro" w:hAnsi="Abel Pro"/>
                <w:color w:val="000000" w:themeColor="text1"/>
                <w:sz w:val="22"/>
                <w:szCs w:val="22"/>
              </w:rPr>
              <w:t xml:space="preserve">-Mladi pokazuju značajan nivo digitalne pismenosti. </w:t>
            </w:r>
          </w:p>
          <w:p w14:paraId="3DC73513" w14:textId="77777777" w:rsidR="00C40949" w:rsidRDefault="00C40949" w:rsidP="00F2743E">
            <w:pPr>
              <w:tabs>
                <w:tab w:val="left" w:pos="2330"/>
                <w:tab w:val="right" w:pos="9972"/>
              </w:tabs>
              <w:jc w:val="both"/>
              <w:rPr>
                <w:rFonts w:ascii="Abel Pro" w:hAnsi="Abel Pro"/>
                <w:b/>
                <w:bCs/>
                <w:color w:val="000000" w:themeColor="text1"/>
                <w:sz w:val="24"/>
                <w:szCs w:val="24"/>
              </w:rPr>
            </w:pPr>
          </w:p>
          <w:p w14:paraId="1E4C0248" w14:textId="77777777" w:rsidR="00C40949" w:rsidRPr="00684F46" w:rsidRDefault="00C40949" w:rsidP="00F2743E">
            <w:pPr>
              <w:tabs>
                <w:tab w:val="left" w:pos="2330"/>
                <w:tab w:val="right" w:pos="9972"/>
              </w:tabs>
              <w:jc w:val="both"/>
              <w:rPr>
                <w:rFonts w:ascii="Abel Pro" w:hAnsi="Abel Pro" w:cs="Abel Pro"/>
                <w:sz w:val="22"/>
                <w:szCs w:val="22"/>
              </w:rPr>
            </w:pPr>
            <w:r w:rsidRPr="001822A8">
              <w:rPr>
                <w:rFonts w:ascii="Abel Pro" w:hAnsi="Abel Pro"/>
                <w:b/>
                <w:bCs/>
                <w:color w:val="000000" w:themeColor="text1"/>
                <w:sz w:val="24"/>
                <w:szCs w:val="24"/>
              </w:rPr>
              <w:t>Informisanje</w:t>
            </w:r>
          </w:p>
          <w:p w14:paraId="118435A7" w14:textId="37316838" w:rsidR="00C40949" w:rsidRDefault="00C40949" w:rsidP="001106B9">
            <w:pPr>
              <w:tabs>
                <w:tab w:val="left" w:pos="2330"/>
                <w:tab w:val="right" w:pos="9972"/>
              </w:tabs>
              <w:spacing w:after="0"/>
              <w:rPr>
                <w:rFonts w:ascii="Abel Pro" w:hAnsi="Abel Pro"/>
                <w:sz w:val="22"/>
                <w:szCs w:val="22"/>
              </w:rPr>
            </w:pPr>
            <w:r>
              <w:rPr>
                <w:rFonts w:ascii="Abel Pro" w:hAnsi="Abel Pro"/>
                <w:sz w:val="22"/>
                <w:szCs w:val="22"/>
              </w:rPr>
              <w:t>-</w:t>
            </w:r>
            <w:r w:rsidRPr="00684F46">
              <w:rPr>
                <w:rFonts w:ascii="Abel Pro" w:hAnsi="Abel Pro"/>
                <w:sz w:val="22"/>
                <w:szCs w:val="22"/>
              </w:rPr>
              <w:t>Informisanost  mladih o programima i projektima koje institucije sporovode, a tiču se mladih su dobre</w:t>
            </w:r>
            <w:r>
              <w:rPr>
                <w:rFonts w:ascii="Abel Pro" w:hAnsi="Abel Pro"/>
                <w:sz w:val="22"/>
                <w:szCs w:val="22"/>
              </w:rPr>
              <w:t>.</w:t>
            </w:r>
          </w:p>
          <w:p w14:paraId="73CED178" w14:textId="5704F109" w:rsidR="001106B9" w:rsidRDefault="001106B9" w:rsidP="001106B9">
            <w:pPr>
              <w:tabs>
                <w:tab w:val="left" w:pos="2330"/>
                <w:tab w:val="right" w:pos="9972"/>
              </w:tabs>
              <w:spacing w:after="0"/>
              <w:rPr>
                <w:rFonts w:ascii="Abel Pro" w:hAnsi="Abel Pro"/>
                <w:sz w:val="22"/>
                <w:szCs w:val="22"/>
              </w:rPr>
            </w:pPr>
            <w:r>
              <w:rPr>
                <w:rFonts w:ascii="Abel Pro" w:hAnsi="Abel Pro"/>
                <w:sz w:val="22"/>
                <w:szCs w:val="22"/>
              </w:rPr>
              <w:t xml:space="preserve">-Djelovanje RTV Vogošća </w:t>
            </w:r>
            <w:r w:rsidR="00E012C7">
              <w:rPr>
                <w:rFonts w:ascii="Abel Pro" w:hAnsi="Abel Pro"/>
                <w:sz w:val="22"/>
                <w:szCs w:val="22"/>
              </w:rPr>
              <w:t>lokalnog</w:t>
            </w:r>
            <w:r>
              <w:rPr>
                <w:rFonts w:ascii="Abel Pro" w:hAnsi="Abel Pro"/>
                <w:sz w:val="22"/>
                <w:szCs w:val="22"/>
              </w:rPr>
              <w:t xml:space="preserve"> medija čiji je osnivač Općina. </w:t>
            </w:r>
          </w:p>
          <w:p w14:paraId="7DBACB76" w14:textId="77777777" w:rsidR="00801274" w:rsidRPr="00801274" w:rsidRDefault="00801274" w:rsidP="00801274">
            <w:pPr>
              <w:tabs>
                <w:tab w:val="left" w:pos="2330"/>
                <w:tab w:val="right" w:pos="9972"/>
              </w:tabs>
              <w:rPr>
                <w:rFonts w:ascii="Abel Pro" w:hAnsi="Abel Pro"/>
                <w:sz w:val="22"/>
                <w:szCs w:val="22"/>
              </w:rPr>
            </w:pPr>
          </w:p>
          <w:p w14:paraId="180AF467" w14:textId="77777777" w:rsidR="00C40949" w:rsidRPr="001822A8" w:rsidRDefault="00C40949" w:rsidP="00F2743E">
            <w:pPr>
              <w:tabs>
                <w:tab w:val="left" w:pos="2330"/>
                <w:tab w:val="right" w:pos="9972"/>
              </w:tabs>
              <w:jc w:val="both"/>
              <w:rPr>
                <w:rFonts w:ascii="Abel Pro" w:hAnsi="Abel Pro"/>
                <w:b/>
                <w:bCs/>
                <w:color w:val="000000" w:themeColor="text1"/>
                <w:sz w:val="24"/>
                <w:szCs w:val="24"/>
              </w:rPr>
            </w:pPr>
            <w:r w:rsidRPr="001822A8">
              <w:rPr>
                <w:rFonts w:ascii="Abel Pro" w:hAnsi="Abel Pro"/>
                <w:b/>
                <w:bCs/>
                <w:color w:val="000000" w:themeColor="text1"/>
                <w:sz w:val="24"/>
                <w:szCs w:val="24"/>
              </w:rPr>
              <w:t>Sigurnost</w:t>
            </w:r>
          </w:p>
          <w:p w14:paraId="774ED7C0" w14:textId="77777777" w:rsidR="00C40949" w:rsidRPr="001822A8" w:rsidRDefault="00C40949" w:rsidP="00801274">
            <w:pPr>
              <w:shd w:val="clear" w:color="auto" w:fill="FFFFFF"/>
              <w:spacing w:after="0"/>
              <w:jc w:val="both"/>
              <w:rPr>
                <w:rFonts w:ascii="Abel Pro" w:hAnsi="Abel Pro"/>
                <w:color w:val="000000" w:themeColor="text1"/>
                <w:sz w:val="22"/>
                <w:szCs w:val="22"/>
              </w:rPr>
            </w:pPr>
            <w:r w:rsidRPr="001822A8">
              <w:rPr>
                <w:rFonts w:ascii="Abel Pro" w:hAnsi="Abel Pro"/>
                <w:color w:val="000000" w:themeColor="text1"/>
                <w:sz w:val="22"/>
                <w:szCs w:val="22"/>
              </w:rPr>
              <w:t>-Prethodnih godina projekat “Vršnjačko nasilje – NEMA ŠANSE” uvezao je MUP KS, Centar za socijalni rad, osnovne škole i omladinske organizacije. Time su mladi dobili podršku na više nivoa: psihološku, policijsku i institucionalnu.</w:t>
            </w:r>
          </w:p>
          <w:p w14:paraId="7543D925" w14:textId="021C7484" w:rsidR="00C40949" w:rsidRPr="001822A8" w:rsidRDefault="00C40949" w:rsidP="00801274">
            <w:pPr>
              <w:pStyle w:val="NormalWeb"/>
              <w:shd w:val="clear" w:color="auto" w:fill="FFFFFF"/>
              <w:spacing w:before="0" w:beforeAutospacing="0" w:after="0" w:afterAutospacing="0"/>
              <w:jc w:val="both"/>
              <w:rPr>
                <w:rFonts w:ascii="Abel Pro" w:hAnsi="Abel Pro"/>
                <w:color w:val="000000" w:themeColor="text1"/>
                <w:sz w:val="22"/>
                <w:szCs w:val="22"/>
                <w:bdr w:val="none" w:sz="0" w:space="0" w:color="auto" w:frame="1"/>
              </w:rPr>
            </w:pPr>
            <w:r w:rsidRPr="001822A8">
              <w:rPr>
                <w:rFonts w:ascii="Abel Pro" w:hAnsi="Abel Pro"/>
                <w:color w:val="000000" w:themeColor="text1"/>
                <w:sz w:val="22"/>
                <w:szCs w:val="22"/>
              </w:rPr>
              <w:t>-Obnova sportskih igrališta i izgradnja novih osvijetljenih zelenih površina i prostora  za rekreaciju smanjuje rizična ponašanja mladih i stvara sigurno okruženje za fizički razvoj.</w:t>
            </w:r>
            <w:r w:rsidRPr="001822A8">
              <w:rPr>
                <w:rFonts w:ascii="Abel Pro" w:hAnsi="Abel Pro"/>
                <w:color w:val="000000" w:themeColor="text1"/>
                <w:sz w:val="22"/>
                <w:szCs w:val="22"/>
                <w:bdr w:val="none" w:sz="0" w:space="0" w:color="auto" w:frame="1"/>
              </w:rPr>
              <w:t xml:space="preserve">  </w:t>
            </w:r>
          </w:p>
          <w:p w14:paraId="46EE6391" w14:textId="77777777" w:rsidR="00C40949" w:rsidRPr="001822A8" w:rsidRDefault="00C40949" w:rsidP="00801274">
            <w:pPr>
              <w:shd w:val="clear" w:color="auto" w:fill="FFFFFF"/>
              <w:spacing w:after="0"/>
              <w:rPr>
                <w:rFonts w:ascii="Abel Pro" w:hAnsi="Abel Pro"/>
                <w:color w:val="000000" w:themeColor="text1"/>
                <w:sz w:val="22"/>
                <w:szCs w:val="22"/>
              </w:rPr>
            </w:pPr>
            <w:r w:rsidRPr="001822A8">
              <w:rPr>
                <w:rFonts w:ascii="Abel Pro" w:hAnsi="Abel Pro"/>
                <w:color w:val="000000" w:themeColor="text1"/>
                <w:sz w:val="22"/>
                <w:szCs w:val="22"/>
              </w:rPr>
              <w:t>-U sklopu projekata “Rad policije u zajednici” i školskih radionica, obrađuju se teme prevencije ovisnosti (alkohol, narkotici, cigarete), zdrave ishrane i važnosti fizičke aktivnosti.</w:t>
            </w:r>
          </w:p>
          <w:p w14:paraId="426E86B8" w14:textId="77777777" w:rsidR="00C40949" w:rsidRPr="001822A8" w:rsidRDefault="00C40949" w:rsidP="00801274">
            <w:pPr>
              <w:shd w:val="clear" w:color="auto" w:fill="FFFFFF"/>
              <w:spacing w:after="0"/>
              <w:rPr>
                <w:rFonts w:ascii="Abel Pro" w:hAnsi="Abel Pro"/>
                <w:color w:val="000000" w:themeColor="text1"/>
                <w:sz w:val="22"/>
                <w:szCs w:val="22"/>
              </w:rPr>
            </w:pPr>
            <w:r>
              <w:rPr>
                <w:rFonts w:ascii="Abel Pro" w:hAnsi="Abel Pro"/>
                <w:color w:val="000000" w:themeColor="text1"/>
                <w:sz w:val="22"/>
                <w:szCs w:val="22"/>
              </w:rPr>
              <w:t>-</w:t>
            </w:r>
            <w:r w:rsidRPr="001822A8">
              <w:rPr>
                <w:rFonts w:ascii="Abel Pro" w:hAnsi="Abel Pro"/>
                <w:color w:val="000000" w:themeColor="text1"/>
                <w:sz w:val="22"/>
                <w:szCs w:val="22"/>
              </w:rPr>
              <w:t>Ne postoje evidentirani oblici radikalizma na području Općine Vogošća</w:t>
            </w:r>
            <w:r>
              <w:rPr>
                <w:rFonts w:ascii="Abel Pro" w:hAnsi="Abel Pro"/>
                <w:color w:val="000000" w:themeColor="text1"/>
                <w:sz w:val="22"/>
                <w:szCs w:val="22"/>
              </w:rPr>
              <w:t>.</w:t>
            </w:r>
          </w:p>
          <w:p w14:paraId="253320E7" w14:textId="739FD888" w:rsidR="00C40949" w:rsidRPr="001822A8" w:rsidRDefault="00C40949" w:rsidP="00801274">
            <w:pPr>
              <w:shd w:val="clear" w:color="auto" w:fill="FFFFFF"/>
              <w:spacing w:after="0"/>
              <w:rPr>
                <w:rFonts w:ascii="Abel Pro" w:hAnsi="Abel Pro"/>
                <w:color w:val="000000" w:themeColor="text1"/>
                <w:sz w:val="22"/>
                <w:szCs w:val="22"/>
              </w:rPr>
            </w:pPr>
            <w:r>
              <w:rPr>
                <w:rFonts w:ascii="Abel Pro" w:hAnsi="Abel Pro"/>
                <w:color w:val="000000" w:themeColor="text1"/>
                <w:sz w:val="22"/>
                <w:szCs w:val="22"/>
              </w:rPr>
              <w:t>-</w:t>
            </w:r>
            <w:r w:rsidRPr="001822A8">
              <w:rPr>
                <w:rFonts w:ascii="Abel Pro" w:hAnsi="Abel Pro"/>
                <w:color w:val="000000" w:themeColor="text1"/>
                <w:sz w:val="22"/>
                <w:szCs w:val="22"/>
              </w:rPr>
              <w:t>Sve škole na području Općine Vogošća su trenutno obezbjeđene ( ležeći policajci, usporivači brzine, kamere i</w:t>
            </w:r>
            <w:r w:rsidR="00E012C7">
              <w:rPr>
                <w:rFonts w:ascii="Abel Pro" w:hAnsi="Abel Pro"/>
                <w:color w:val="000000" w:themeColor="text1"/>
                <w:sz w:val="22"/>
                <w:szCs w:val="22"/>
              </w:rPr>
              <w:t xml:space="preserve"> </w:t>
            </w:r>
            <w:r w:rsidRPr="001822A8">
              <w:rPr>
                <w:rFonts w:ascii="Abel Pro" w:hAnsi="Abel Pro"/>
                <w:color w:val="000000" w:themeColor="text1"/>
                <w:sz w:val="22"/>
                <w:szCs w:val="22"/>
              </w:rPr>
              <w:t xml:space="preserve">sl). </w:t>
            </w:r>
          </w:p>
        </w:tc>
        <w:tc>
          <w:tcPr>
            <w:tcW w:w="4981" w:type="dxa"/>
            <w:shd w:val="clear" w:color="auto" w:fill="FFFFFF" w:themeFill="background1"/>
          </w:tcPr>
          <w:p w14:paraId="35821283" w14:textId="77777777" w:rsidR="00C40949" w:rsidRPr="001822A8" w:rsidRDefault="00C40949" w:rsidP="00F2743E">
            <w:pPr>
              <w:shd w:val="clear" w:color="auto" w:fill="D9D9D9" w:themeFill="background1" w:themeFillShade="D9"/>
              <w:tabs>
                <w:tab w:val="left" w:pos="2330"/>
                <w:tab w:val="right" w:pos="9972"/>
              </w:tabs>
              <w:rPr>
                <w:rFonts w:ascii="Abel Pro" w:hAnsi="Abel Pro"/>
                <w:b/>
                <w:color w:val="000000" w:themeColor="text1"/>
                <w:sz w:val="22"/>
                <w:szCs w:val="22"/>
              </w:rPr>
            </w:pPr>
            <w:r w:rsidRPr="001822A8">
              <w:rPr>
                <w:rFonts w:ascii="Abel Pro" w:hAnsi="Abel Pro"/>
                <w:b/>
                <w:color w:val="000000" w:themeColor="text1"/>
                <w:sz w:val="22"/>
                <w:szCs w:val="22"/>
              </w:rPr>
              <w:t xml:space="preserve">SLABOSTI – interni faktori </w:t>
            </w:r>
          </w:p>
          <w:p w14:paraId="410079D9" w14:textId="77777777" w:rsidR="00C40949" w:rsidRPr="001822A8" w:rsidRDefault="00C40949" w:rsidP="00F2743E">
            <w:pPr>
              <w:tabs>
                <w:tab w:val="left" w:pos="2330"/>
                <w:tab w:val="right" w:pos="9972"/>
              </w:tabs>
              <w:rPr>
                <w:rFonts w:ascii="Abel Pro" w:hAnsi="Abel Pro"/>
                <w:b/>
                <w:bCs/>
                <w:sz w:val="22"/>
                <w:szCs w:val="22"/>
              </w:rPr>
            </w:pPr>
            <w:r w:rsidRPr="001822A8">
              <w:rPr>
                <w:rFonts w:ascii="Abel Pro" w:hAnsi="Abel Pro"/>
                <w:b/>
                <w:bCs/>
                <w:sz w:val="22"/>
                <w:szCs w:val="22"/>
              </w:rPr>
              <w:t>Obrazovanje</w:t>
            </w:r>
          </w:p>
          <w:p w14:paraId="4A4F5432" w14:textId="473F88C9"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-Nedostaje školskog prostora (škole imaju veliki broj učenika kojima se ne mogu obezb</w:t>
            </w:r>
            <w:r w:rsidR="00E012C7">
              <w:rPr>
                <w:rFonts w:ascii="Abel Pro" w:hAnsi="Abel Pro"/>
                <w:sz w:val="22"/>
                <w:szCs w:val="22"/>
              </w:rPr>
              <w:t>i</w:t>
            </w:r>
            <w:r w:rsidRPr="001822A8">
              <w:rPr>
                <w:rFonts w:ascii="Abel Pro" w:hAnsi="Abel Pro"/>
                <w:sz w:val="22"/>
                <w:szCs w:val="22"/>
              </w:rPr>
              <w:t>jediti adekvatne aktivnosti)</w:t>
            </w:r>
            <w:r w:rsidR="000062AD">
              <w:rPr>
                <w:rFonts w:ascii="Abel Pro" w:hAnsi="Abel Pro"/>
                <w:sz w:val="22"/>
                <w:szCs w:val="22"/>
              </w:rPr>
              <w:t>;</w:t>
            </w:r>
          </w:p>
          <w:p w14:paraId="60F26F61" w14:textId="33F6B762"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-Neke škole nemaju fiskulturnu salu nikako ili iste nisu adekvatno opremljene za aktivnosti</w:t>
            </w:r>
            <w:r w:rsidR="000062AD">
              <w:rPr>
                <w:rFonts w:ascii="Abel Pro" w:hAnsi="Abel Pro"/>
                <w:sz w:val="22"/>
                <w:szCs w:val="22"/>
              </w:rPr>
              <w:t>;</w:t>
            </w:r>
            <w:r w:rsidRPr="001822A8">
              <w:rPr>
                <w:rFonts w:ascii="Abel Pro" w:hAnsi="Abel Pro"/>
                <w:sz w:val="22"/>
                <w:szCs w:val="22"/>
              </w:rPr>
              <w:t xml:space="preserve"> </w:t>
            </w:r>
          </w:p>
          <w:p w14:paraId="4FA7B5B4" w14:textId="4679D943"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-Nedostatak iskustva u vođenju projekata</w:t>
            </w:r>
            <w:r w:rsidR="000062AD">
              <w:rPr>
                <w:rFonts w:ascii="Abel Pro" w:hAnsi="Abel Pro"/>
                <w:sz w:val="22"/>
                <w:szCs w:val="22"/>
              </w:rPr>
              <w:t>;</w:t>
            </w:r>
          </w:p>
          <w:p w14:paraId="6FF28F95" w14:textId="4B90BA14"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-Nedostatak efikasne komunikacije između mladih i institucija lokalne zajednice/Općine</w:t>
            </w:r>
            <w:r w:rsidR="000062AD">
              <w:rPr>
                <w:rFonts w:ascii="Abel Pro" w:hAnsi="Abel Pro"/>
                <w:sz w:val="22"/>
                <w:szCs w:val="22"/>
              </w:rPr>
              <w:t>;</w:t>
            </w:r>
          </w:p>
          <w:p w14:paraId="477B3520" w14:textId="0A3F69D6" w:rsidR="00C40949" w:rsidRPr="001822A8"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-Slaba povezanost i međusobna saradnja omladinskih grupa</w:t>
            </w:r>
            <w:r w:rsidR="000062AD">
              <w:rPr>
                <w:rFonts w:ascii="Abel Pro" w:hAnsi="Abel Pro"/>
                <w:sz w:val="22"/>
                <w:szCs w:val="22"/>
              </w:rPr>
              <w:t>;</w:t>
            </w:r>
          </w:p>
          <w:p w14:paraId="30EEE6FD" w14:textId="497D0B9F" w:rsidR="00C40949" w:rsidRDefault="00C40949" w:rsidP="001106B9">
            <w:pPr>
              <w:spacing w:after="0"/>
              <w:rPr>
                <w:rFonts w:ascii="Abel Pro" w:hAnsi="Abel Pro"/>
                <w:sz w:val="22"/>
                <w:szCs w:val="22"/>
              </w:rPr>
            </w:pPr>
            <w:r w:rsidRPr="00911F11">
              <w:rPr>
                <w:rFonts w:ascii="Abel Pro" w:hAnsi="Abel Pro"/>
                <w:sz w:val="22"/>
                <w:szCs w:val="22"/>
              </w:rPr>
              <w:t>-Ograničeni resursi</w:t>
            </w:r>
            <w:r>
              <w:rPr>
                <w:rFonts w:ascii="Abel Pro" w:hAnsi="Abel Pro"/>
                <w:sz w:val="22"/>
                <w:szCs w:val="22"/>
              </w:rPr>
              <w:t xml:space="preserve"> i kapaciteti u školama</w:t>
            </w:r>
            <w:r w:rsidRPr="00911F11">
              <w:rPr>
                <w:rFonts w:ascii="Abel Pro" w:hAnsi="Abel Pro"/>
                <w:sz w:val="22"/>
                <w:szCs w:val="22"/>
              </w:rPr>
              <w:t xml:space="preserve"> ( prostor ,oprema..)</w:t>
            </w:r>
            <w:r w:rsidR="000062AD">
              <w:rPr>
                <w:rFonts w:ascii="Abel Pro" w:hAnsi="Abel Pro"/>
                <w:sz w:val="22"/>
                <w:szCs w:val="22"/>
              </w:rPr>
              <w:t>;</w:t>
            </w:r>
          </w:p>
          <w:p w14:paraId="2D374059" w14:textId="77777777" w:rsidR="001106B9" w:rsidRPr="001106B9" w:rsidRDefault="001106B9" w:rsidP="001106B9">
            <w:pPr>
              <w:spacing w:after="0"/>
              <w:rPr>
                <w:rFonts w:ascii="Abel Pro" w:hAnsi="Abel Pro"/>
                <w:sz w:val="22"/>
                <w:szCs w:val="22"/>
              </w:rPr>
            </w:pPr>
          </w:p>
          <w:p w14:paraId="58204F6D" w14:textId="77777777" w:rsidR="00C40949" w:rsidRPr="001822A8" w:rsidRDefault="00C40949" w:rsidP="00F2743E">
            <w:pPr>
              <w:tabs>
                <w:tab w:val="left" w:pos="2330"/>
                <w:tab w:val="right" w:pos="9972"/>
              </w:tabs>
              <w:rPr>
                <w:rFonts w:ascii="Abel Pro" w:hAnsi="Abel Pro"/>
                <w:b/>
                <w:bCs/>
                <w:color w:val="000000" w:themeColor="text1"/>
                <w:sz w:val="22"/>
                <w:szCs w:val="22"/>
              </w:rPr>
            </w:pPr>
            <w:r w:rsidRPr="001822A8">
              <w:rPr>
                <w:rFonts w:ascii="Abel Pro" w:hAnsi="Abel Pro"/>
                <w:b/>
                <w:bCs/>
                <w:sz w:val="22"/>
                <w:szCs w:val="22"/>
              </w:rPr>
              <w:t>Rad, zapošljavanje, samozapošljavanje i poduzetništvo mladih</w:t>
            </w:r>
          </w:p>
          <w:p w14:paraId="6A93E86E" w14:textId="45497F97" w:rsidR="00C40949" w:rsidRPr="001822A8" w:rsidRDefault="00C40949" w:rsidP="000062AD">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-Nedostatak sistemskog programa mentorstva i edukacija za mlade poduzetnike</w:t>
            </w:r>
            <w:r w:rsidR="000062AD">
              <w:rPr>
                <w:rFonts w:ascii="Abel Pro" w:hAnsi="Abel Pro"/>
                <w:color w:val="000000" w:themeColor="text1"/>
                <w:sz w:val="22"/>
                <w:szCs w:val="22"/>
              </w:rPr>
              <w:t>;</w:t>
            </w:r>
          </w:p>
          <w:p w14:paraId="4748AA03" w14:textId="2FB0AB42" w:rsidR="00C40949" w:rsidRPr="001822A8" w:rsidRDefault="00C40949" w:rsidP="000062AD">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-Ne postoji baza podataka o nezaposlenim mladima s detaljnim profilima vještina</w:t>
            </w:r>
            <w:r w:rsidR="000062AD">
              <w:rPr>
                <w:rFonts w:ascii="Abel Pro" w:hAnsi="Abel Pro"/>
                <w:color w:val="000000" w:themeColor="text1"/>
                <w:sz w:val="22"/>
                <w:szCs w:val="22"/>
              </w:rPr>
              <w:t>;</w:t>
            </w:r>
          </w:p>
          <w:p w14:paraId="49AF1E10" w14:textId="27A6CFEE" w:rsidR="00C40949" w:rsidRPr="001822A8" w:rsidRDefault="00C40949" w:rsidP="000062AD">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w:t>
            </w:r>
            <w:r w:rsidRPr="00911F11">
              <w:rPr>
                <w:rFonts w:ascii="Abel Pro" w:hAnsi="Abel Pro"/>
                <w:color w:val="000000" w:themeColor="text1"/>
                <w:sz w:val="22"/>
                <w:szCs w:val="22"/>
              </w:rPr>
              <w:t>Slaba promocija javnih poziva koji nude mogućnosti za zapošljavanje</w:t>
            </w:r>
            <w:r w:rsidR="000062AD">
              <w:rPr>
                <w:rFonts w:ascii="Abel Pro" w:hAnsi="Abel Pro"/>
                <w:color w:val="000000" w:themeColor="text1"/>
                <w:sz w:val="22"/>
                <w:szCs w:val="22"/>
              </w:rPr>
              <w:t>;</w:t>
            </w:r>
          </w:p>
          <w:p w14:paraId="5E213802" w14:textId="4583A5D7" w:rsidR="00C40949" w:rsidRPr="001822A8" w:rsidRDefault="00C40949" w:rsidP="000062AD">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-Nedovoljna koordinacija između Općine, škola i poslodavaca</w:t>
            </w:r>
            <w:r w:rsidR="000062AD">
              <w:rPr>
                <w:rFonts w:ascii="Abel Pro" w:hAnsi="Abel Pro"/>
                <w:color w:val="000000" w:themeColor="text1"/>
                <w:sz w:val="22"/>
                <w:szCs w:val="22"/>
              </w:rPr>
              <w:t>;</w:t>
            </w:r>
          </w:p>
          <w:p w14:paraId="3B6E89A8" w14:textId="667E14C7" w:rsidR="00C40949" w:rsidRPr="001822A8" w:rsidRDefault="00C40949" w:rsidP="000062AD">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-Neprilagođeni programi podrške specifičnim potrebama mladih žena i ranjivih grupa</w:t>
            </w:r>
            <w:r w:rsidR="000062AD">
              <w:rPr>
                <w:rFonts w:ascii="Abel Pro" w:hAnsi="Abel Pro"/>
                <w:color w:val="000000" w:themeColor="text1"/>
                <w:sz w:val="22"/>
                <w:szCs w:val="22"/>
              </w:rPr>
              <w:t>;</w:t>
            </w:r>
          </w:p>
          <w:p w14:paraId="1AA3BF36" w14:textId="0DEFF0CF" w:rsidR="00C40949" w:rsidRPr="001822A8" w:rsidRDefault="00C40949" w:rsidP="000062AD">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-Ne postoji prostor u vlasništvu općine koji se koristiti za start-up hub ili coworking prostor</w:t>
            </w:r>
            <w:r w:rsidR="000062AD">
              <w:rPr>
                <w:rFonts w:ascii="Abel Pro" w:hAnsi="Abel Pro"/>
                <w:color w:val="000000" w:themeColor="text1"/>
                <w:sz w:val="22"/>
                <w:szCs w:val="22"/>
              </w:rPr>
              <w:t>;</w:t>
            </w:r>
          </w:p>
          <w:p w14:paraId="16EB318B" w14:textId="77777777" w:rsidR="00C40949" w:rsidRPr="001822A8" w:rsidRDefault="00C40949" w:rsidP="000062AD">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 xml:space="preserve">- </w:t>
            </w:r>
            <w:r>
              <w:rPr>
                <w:rFonts w:ascii="Abel Pro" w:hAnsi="Abel Pro"/>
                <w:color w:val="000000" w:themeColor="text1"/>
                <w:sz w:val="22"/>
                <w:szCs w:val="22"/>
              </w:rPr>
              <w:t xml:space="preserve">Postoje </w:t>
            </w:r>
            <w:r w:rsidRPr="00911F11">
              <w:rPr>
                <w:rFonts w:ascii="Abel Pro" w:hAnsi="Abel Pro"/>
                <w:color w:val="000000" w:themeColor="text1"/>
                <w:sz w:val="22"/>
                <w:szCs w:val="22"/>
              </w:rPr>
              <w:t>izazovi mladih pri pokretanju vlastitog biznisa</w:t>
            </w:r>
          </w:p>
          <w:p w14:paraId="399F46EC" w14:textId="1F58EA96" w:rsidR="00C40949" w:rsidRDefault="00C40949" w:rsidP="000062AD">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-Nezaposlenost mladih</w:t>
            </w:r>
            <w:r w:rsidR="000062AD">
              <w:rPr>
                <w:rFonts w:ascii="Abel Pro" w:hAnsi="Abel Pro"/>
                <w:color w:val="000000" w:themeColor="text1"/>
                <w:sz w:val="22"/>
                <w:szCs w:val="22"/>
              </w:rPr>
              <w:t>.</w:t>
            </w:r>
          </w:p>
          <w:p w14:paraId="0BBC9AC8" w14:textId="77777777" w:rsidR="000062AD" w:rsidRDefault="000062AD" w:rsidP="000062AD">
            <w:pPr>
              <w:tabs>
                <w:tab w:val="left" w:pos="2330"/>
                <w:tab w:val="right" w:pos="9972"/>
              </w:tabs>
              <w:spacing w:after="0"/>
              <w:rPr>
                <w:rFonts w:ascii="Abel Pro" w:hAnsi="Abel Pro"/>
                <w:color w:val="000000" w:themeColor="text1"/>
                <w:sz w:val="22"/>
                <w:szCs w:val="22"/>
              </w:rPr>
            </w:pPr>
          </w:p>
          <w:p w14:paraId="28C1DCF5" w14:textId="77777777" w:rsidR="000062AD" w:rsidRPr="000062AD" w:rsidRDefault="000062AD" w:rsidP="000062AD">
            <w:pPr>
              <w:tabs>
                <w:tab w:val="left" w:pos="2330"/>
                <w:tab w:val="right" w:pos="9972"/>
              </w:tabs>
              <w:spacing w:after="0"/>
              <w:rPr>
                <w:rFonts w:ascii="Abel Pro" w:hAnsi="Abel Pro"/>
                <w:color w:val="000000" w:themeColor="text1"/>
                <w:sz w:val="22"/>
                <w:szCs w:val="22"/>
              </w:rPr>
            </w:pPr>
          </w:p>
          <w:p w14:paraId="2E708FB2" w14:textId="77777777" w:rsidR="00C40949" w:rsidRPr="001822A8" w:rsidRDefault="00C40949" w:rsidP="00F2743E">
            <w:pPr>
              <w:tabs>
                <w:tab w:val="left" w:pos="2330"/>
                <w:tab w:val="right" w:pos="9972"/>
              </w:tabs>
              <w:rPr>
                <w:rFonts w:ascii="Abel Pro" w:hAnsi="Abel Pro"/>
                <w:b/>
                <w:bCs/>
                <w:color w:val="000000" w:themeColor="text1"/>
                <w:sz w:val="22"/>
                <w:szCs w:val="22"/>
              </w:rPr>
            </w:pPr>
            <w:r w:rsidRPr="001822A8">
              <w:rPr>
                <w:rFonts w:ascii="Abel Pro" w:hAnsi="Abel Pro"/>
                <w:b/>
                <w:bCs/>
                <w:color w:val="000000" w:themeColor="text1"/>
                <w:sz w:val="22"/>
                <w:szCs w:val="22"/>
              </w:rPr>
              <w:t>Socijalna briga i zdravlje</w:t>
            </w:r>
          </w:p>
          <w:p w14:paraId="2F456FD7" w14:textId="328AF58F" w:rsidR="00C40949" w:rsidRPr="00911F11" w:rsidRDefault="00C40949" w:rsidP="000062AD">
            <w:pPr>
              <w:tabs>
                <w:tab w:val="left" w:pos="2330"/>
                <w:tab w:val="right" w:pos="9972"/>
              </w:tabs>
              <w:spacing w:after="0" w:line="278" w:lineRule="auto"/>
              <w:rPr>
                <w:rFonts w:ascii="Abel Pro" w:hAnsi="Abel Pro"/>
                <w:sz w:val="22"/>
                <w:szCs w:val="22"/>
              </w:rPr>
            </w:pPr>
            <w:r w:rsidRPr="00911F11">
              <w:rPr>
                <w:rFonts w:ascii="Abel Pro" w:hAnsi="Abel Pro"/>
                <w:sz w:val="22"/>
                <w:szCs w:val="22"/>
              </w:rPr>
              <w:t>-Mladi nisu zainteresovani za učešće u edukativnim radionic</w:t>
            </w:r>
            <w:r>
              <w:rPr>
                <w:rFonts w:ascii="Abel Pro" w:hAnsi="Abel Pro"/>
                <w:sz w:val="22"/>
                <w:szCs w:val="22"/>
              </w:rPr>
              <w:t>ama</w:t>
            </w:r>
            <w:r w:rsidR="000062AD">
              <w:rPr>
                <w:rFonts w:ascii="Abel Pro" w:hAnsi="Abel Pro"/>
                <w:sz w:val="22"/>
                <w:szCs w:val="22"/>
              </w:rPr>
              <w:t>;</w:t>
            </w:r>
          </w:p>
          <w:p w14:paraId="15E04C39" w14:textId="77777777" w:rsidR="00C40949" w:rsidRPr="00911F11" w:rsidRDefault="00C40949" w:rsidP="000062AD">
            <w:pPr>
              <w:tabs>
                <w:tab w:val="left" w:pos="2330"/>
                <w:tab w:val="right" w:pos="9972"/>
              </w:tabs>
              <w:spacing w:after="0" w:line="278" w:lineRule="auto"/>
              <w:rPr>
                <w:rFonts w:ascii="Abel Pro" w:hAnsi="Abel Pro"/>
                <w:sz w:val="22"/>
                <w:szCs w:val="22"/>
              </w:rPr>
            </w:pPr>
            <w:r w:rsidRPr="00911F11">
              <w:rPr>
                <w:rFonts w:ascii="Abel Pro" w:hAnsi="Abel Pro"/>
                <w:sz w:val="22"/>
                <w:szCs w:val="22"/>
              </w:rPr>
              <w:t>-Nedovoljno izdvajanje sredstava za zdravstvenu zaštitu mladih.</w:t>
            </w:r>
          </w:p>
          <w:p w14:paraId="58D8D443" w14:textId="77777777" w:rsidR="00C40949" w:rsidRPr="00911F11" w:rsidRDefault="00C40949" w:rsidP="000062AD">
            <w:pPr>
              <w:spacing w:after="0"/>
              <w:jc w:val="both"/>
              <w:rPr>
                <w:rFonts w:ascii="Abel Pro" w:hAnsi="Abel Pro"/>
                <w:iCs/>
                <w:sz w:val="22"/>
                <w:szCs w:val="22"/>
              </w:rPr>
            </w:pPr>
            <w:r w:rsidRPr="00911F11">
              <w:rPr>
                <w:rFonts w:ascii="Abel Pro" w:hAnsi="Abel Pro"/>
                <w:iCs/>
                <w:sz w:val="22"/>
                <w:szCs w:val="22"/>
              </w:rPr>
              <w:t xml:space="preserve">-Prisustvo porodičnih, socijalnih problema i rizičnih ponašanja kod mladih u zajednici. </w:t>
            </w:r>
          </w:p>
          <w:p w14:paraId="1153F8F7" w14:textId="77777777" w:rsidR="00C40949" w:rsidRPr="00911F11" w:rsidRDefault="00C40949" w:rsidP="000062AD">
            <w:pPr>
              <w:spacing w:after="0"/>
              <w:jc w:val="both"/>
              <w:rPr>
                <w:rFonts w:ascii="Abel Pro" w:hAnsi="Abel Pro"/>
                <w:iCs/>
                <w:sz w:val="22"/>
                <w:szCs w:val="22"/>
              </w:rPr>
            </w:pPr>
            <w:r w:rsidRPr="00911F11">
              <w:rPr>
                <w:rFonts w:ascii="Abel Pro" w:hAnsi="Abel Pro"/>
                <w:iCs/>
                <w:sz w:val="22"/>
                <w:szCs w:val="22"/>
              </w:rPr>
              <w:t>-</w:t>
            </w:r>
            <w:bookmarkStart w:id="13" w:name="_Hlk221785767"/>
            <w:r w:rsidRPr="00911F11">
              <w:rPr>
                <w:rFonts w:ascii="Abel Pro" w:hAnsi="Abel Pro"/>
                <w:iCs/>
                <w:sz w:val="22"/>
                <w:szCs w:val="22"/>
              </w:rPr>
              <w:t>Socijalna isključenost i razne vrste diskriminacije mladih</w:t>
            </w:r>
            <w:r>
              <w:rPr>
                <w:rFonts w:ascii="Abel Pro" w:hAnsi="Abel Pro"/>
                <w:iCs/>
                <w:sz w:val="22"/>
                <w:szCs w:val="22"/>
              </w:rPr>
              <w:t>.</w:t>
            </w:r>
            <w:bookmarkEnd w:id="13"/>
          </w:p>
          <w:p w14:paraId="5D82E16A" w14:textId="77777777" w:rsidR="00C40949" w:rsidRPr="00911F11" w:rsidRDefault="00C40949" w:rsidP="000062AD">
            <w:pPr>
              <w:tabs>
                <w:tab w:val="left" w:pos="2330"/>
                <w:tab w:val="right" w:pos="9972"/>
              </w:tabs>
              <w:spacing w:after="0"/>
              <w:rPr>
                <w:rFonts w:ascii="Abel Pro" w:hAnsi="Abel Pro"/>
                <w:color w:val="000000" w:themeColor="text1"/>
                <w:sz w:val="22"/>
                <w:szCs w:val="22"/>
              </w:rPr>
            </w:pPr>
            <w:r>
              <w:rPr>
                <w:rFonts w:ascii="Abel Pro" w:hAnsi="Abel Pro"/>
                <w:color w:val="000000" w:themeColor="text1"/>
                <w:sz w:val="22"/>
                <w:szCs w:val="22"/>
              </w:rPr>
              <w:t>-</w:t>
            </w:r>
            <w:bookmarkStart w:id="14" w:name="_Hlk221785874"/>
            <w:r w:rsidRPr="00911F11">
              <w:rPr>
                <w:rFonts w:ascii="Abel Pro" w:hAnsi="Abel Pro"/>
                <w:color w:val="000000" w:themeColor="text1"/>
                <w:sz w:val="22"/>
                <w:szCs w:val="22"/>
              </w:rPr>
              <w:t>Nezainteresovanost roditelja kod promocije HPV vakcina i ovog vida preventivnog djelovanja.</w:t>
            </w:r>
            <w:bookmarkEnd w:id="14"/>
          </w:p>
          <w:p w14:paraId="010E7681" w14:textId="77777777" w:rsidR="00C40949" w:rsidRPr="00911F11" w:rsidRDefault="00C40949" w:rsidP="000062AD">
            <w:pPr>
              <w:shd w:val="clear" w:color="auto" w:fill="FFFFFF"/>
              <w:spacing w:after="0"/>
              <w:rPr>
                <w:rFonts w:ascii="Abel Pro" w:hAnsi="Abel Pro"/>
                <w:color w:val="242424"/>
                <w:sz w:val="22"/>
                <w:szCs w:val="22"/>
              </w:rPr>
            </w:pPr>
            <w:r w:rsidRPr="00911F11">
              <w:rPr>
                <w:rFonts w:ascii="Abel Pro" w:hAnsi="Abel Pro"/>
                <w:color w:val="242424"/>
                <w:sz w:val="22"/>
                <w:szCs w:val="22"/>
              </w:rPr>
              <w:t>-</w:t>
            </w:r>
            <w:bookmarkStart w:id="15" w:name="_Hlk221785689"/>
            <w:r w:rsidRPr="00911F11">
              <w:rPr>
                <w:rFonts w:ascii="Abel Pro" w:hAnsi="Abel Pro"/>
                <w:color w:val="242424"/>
                <w:sz w:val="22"/>
                <w:szCs w:val="22"/>
              </w:rPr>
              <w:t>Nedostatak programa za mentalno zdravlje mladih</w:t>
            </w:r>
          </w:p>
          <w:bookmarkEnd w:id="15"/>
          <w:p w14:paraId="22E4E1EC" w14:textId="77777777" w:rsidR="00C40949" w:rsidRPr="00911F11" w:rsidRDefault="00C40949" w:rsidP="000062AD">
            <w:pPr>
              <w:shd w:val="clear" w:color="auto" w:fill="FFFFFF"/>
              <w:spacing w:after="0"/>
              <w:rPr>
                <w:rFonts w:ascii="Abel Pro" w:hAnsi="Abel Pro"/>
                <w:color w:val="242424"/>
                <w:sz w:val="22"/>
                <w:szCs w:val="22"/>
              </w:rPr>
            </w:pPr>
            <w:r w:rsidRPr="00911F11">
              <w:rPr>
                <w:rFonts w:ascii="Abel Pro" w:hAnsi="Abel Pro"/>
                <w:color w:val="242424"/>
                <w:sz w:val="22"/>
                <w:szCs w:val="22"/>
              </w:rPr>
              <w:t>-Slab monitoring postojećih projekata</w:t>
            </w:r>
            <w:r>
              <w:rPr>
                <w:rFonts w:ascii="Abel Pro" w:hAnsi="Abel Pro"/>
                <w:color w:val="242424"/>
                <w:sz w:val="22"/>
                <w:szCs w:val="22"/>
              </w:rPr>
              <w:t xml:space="preserve"> koji se odnose na oblasti zdravlja ili socijalne brige. </w:t>
            </w:r>
          </w:p>
          <w:p w14:paraId="41BBD0E9" w14:textId="77777777" w:rsidR="00C40949" w:rsidRPr="00911F11" w:rsidRDefault="00C40949" w:rsidP="000062AD">
            <w:pPr>
              <w:shd w:val="clear" w:color="auto" w:fill="FFFFFF"/>
              <w:spacing w:after="0"/>
              <w:jc w:val="both"/>
              <w:rPr>
                <w:rFonts w:ascii="Abel Pro" w:hAnsi="Abel Pro"/>
                <w:color w:val="242424"/>
                <w:sz w:val="22"/>
                <w:szCs w:val="22"/>
              </w:rPr>
            </w:pPr>
            <w:r w:rsidRPr="00911F11">
              <w:rPr>
                <w:rFonts w:ascii="Abel Pro" w:hAnsi="Abel Pro"/>
                <w:color w:val="242424"/>
                <w:sz w:val="22"/>
                <w:szCs w:val="22"/>
              </w:rPr>
              <w:t xml:space="preserve">-Ambulante porodične medicine pokrivaju veliki broj stanovnika, što otežava pružanje individualizirane podrške mladima. </w:t>
            </w:r>
          </w:p>
          <w:p w14:paraId="5D4A4622" w14:textId="77777777" w:rsidR="00C40949" w:rsidRPr="00911F11" w:rsidRDefault="00C40949" w:rsidP="000062AD">
            <w:pPr>
              <w:shd w:val="clear" w:color="auto" w:fill="FFFFFF"/>
              <w:spacing w:after="0"/>
              <w:jc w:val="both"/>
              <w:rPr>
                <w:rFonts w:ascii="Abel Pro" w:hAnsi="Abel Pro"/>
                <w:color w:val="000000" w:themeColor="text1"/>
                <w:sz w:val="22"/>
                <w:szCs w:val="22"/>
              </w:rPr>
            </w:pPr>
            <w:r w:rsidRPr="00911F11">
              <w:rPr>
                <w:rFonts w:ascii="Abel Pro" w:hAnsi="Abel Pro"/>
                <w:color w:val="000000" w:themeColor="text1"/>
                <w:sz w:val="22"/>
                <w:szCs w:val="22"/>
              </w:rPr>
              <w:t xml:space="preserve">-U Centrima za mentalno zdravlje i u patronaži „rad na terenu“ jačati tim, u cilju jačanja preventivnog djelovanja. </w:t>
            </w:r>
          </w:p>
          <w:p w14:paraId="05717373" w14:textId="77777777" w:rsidR="00C40949" w:rsidRDefault="00C40949" w:rsidP="000062AD">
            <w:pPr>
              <w:shd w:val="clear" w:color="auto" w:fill="FFFFFF"/>
              <w:spacing w:after="0"/>
              <w:jc w:val="both"/>
              <w:rPr>
                <w:rFonts w:ascii="Abel Pro" w:hAnsi="Abel Pro"/>
                <w:color w:val="000000" w:themeColor="text1"/>
                <w:sz w:val="22"/>
                <w:szCs w:val="22"/>
              </w:rPr>
            </w:pPr>
            <w:r w:rsidRPr="00911F11">
              <w:rPr>
                <w:rFonts w:ascii="Abel Pro" w:hAnsi="Abel Pro"/>
                <w:color w:val="000000" w:themeColor="text1"/>
                <w:sz w:val="22"/>
                <w:szCs w:val="22"/>
              </w:rPr>
              <w:t xml:space="preserve">-Poboljšati put prenosa informacija prema mladima i birati način informisanja u odnosu na problematiku i ciljnu skupinu. Mladi nisu dovoljno informisani. </w:t>
            </w:r>
          </w:p>
          <w:p w14:paraId="6C66C83C" w14:textId="77777777" w:rsidR="00C40949" w:rsidRPr="00911F11" w:rsidRDefault="00C40949" w:rsidP="000062AD">
            <w:pPr>
              <w:shd w:val="clear" w:color="auto" w:fill="FFFFFF"/>
              <w:spacing w:after="0"/>
              <w:jc w:val="both"/>
              <w:rPr>
                <w:rFonts w:ascii="Abel Pro" w:hAnsi="Abel Pro"/>
                <w:color w:val="000000" w:themeColor="text1"/>
                <w:sz w:val="22"/>
                <w:szCs w:val="22"/>
              </w:rPr>
            </w:pPr>
            <w:r>
              <w:rPr>
                <w:rFonts w:ascii="Abel Pro" w:hAnsi="Abel Pro"/>
                <w:sz w:val="22"/>
                <w:szCs w:val="22"/>
              </w:rPr>
              <w:t>-</w:t>
            </w:r>
            <w:r w:rsidRPr="00E56061">
              <w:rPr>
                <w:rFonts w:ascii="Abel Pro" w:hAnsi="Abel Pro"/>
                <w:sz w:val="22"/>
                <w:szCs w:val="22"/>
              </w:rPr>
              <w:t xml:space="preserve">Ne postoji </w:t>
            </w:r>
            <w:r>
              <w:rPr>
                <w:rFonts w:ascii="Abel Pro" w:hAnsi="Abel Pro"/>
                <w:sz w:val="22"/>
                <w:szCs w:val="22"/>
              </w:rPr>
              <w:t xml:space="preserve">lokalni </w:t>
            </w:r>
            <w:r w:rsidRPr="00E56061">
              <w:rPr>
                <w:rFonts w:ascii="Abel Pro" w:hAnsi="Abel Pro"/>
                <w:sz w:val="22"/>
                <w:szCs w:val="22"/>
              </w:rPr>
              <w:t>program stambenog zbrinjavanja mladih.</w:t>
            </w:r>
          </w:p>
          <w:p w14:paraId="2281E828" w14:textId="77777777" w:rsidR="000062AD" w:rsidRDefault="000062AD" w:rsidP="00F2743E">
            <w:pPr>
              <w:tabs>
                <w:tab w:val="left" w:pos="2330"/>
                <w:tab w:val="right" w:pos="9972"/>
              </w:tabs>
              <w:rPr>
                <w:rFonts w:ascii="Abel Pro" w:hAnsi="Abel Pro"/>
                <w:b/>
                <w:bCs/>
                <w:color w:val="000000" w:themeColor="text1"/>
                <w:sz w:val="24"/>
                <w:szCs w:val="24"/>
              </w:rPr>
            </w:pPr>
          </w:p>
          <w:p w14:paraId="0DB58347" w14:textId="6CB417FA" w:rsidR="00C40949" w:rsidRPr="000062AD" w:rsidRDefault="00C40949" w:rsidP="000062AD">
            <w:pPr>
              <w:tabs>
                <w:tab w:val="left" w:pos="2330"/>
                <w:tab w:val="right" w:pos="9972"/>
              </w:tabs>
              <w:rPr>
                <w:rFonts w:ascii="Abel Pro" w:hAnsi="Abel Pro"/>
                <w:b/>
                <w:bCs/>
                <w:color w:val="000000" w:themeColor="text1"/>
                <w:sz w:val="24"/>
                <w:szCs w:val="24"/>
              </w:rPr>
            </w:pPr>
            <w:r w:rsidRPr="001822A8">
              <w:rPr>
                <w:rFonts w:ascii="Abel Pro" w:hAnsi="Abel Pro"/>
                <w:b/>
                <w:bCs/>
                <w:color w:val="000000" w:themeColor="text1"/>
                <w:sz w:val="24"/>
                <w:szCs w:val="24"/>
              </w:rPr>
              <w:t xml:space="preserve">Sport </w:t>
            </w:r>
            <w:r>
              <w:rPr>
                <w:rFonts w:ascii="Abel Pro" w:hAnsi="Abel Pro"/>
                <w:b/>
                <w:bCs/>
                <w:color w:val="000000" w:themeColor="text1"/>
                <w:sz w:val="24"/>
                <w:szCs w:val="24"/>
              </w:rPr>
              <w:t>i</w:t>
            </w:r>
            <w:r w:rsidRPr="001822A8">
              <w:rPr>
                <w:rFonts w:ascii="Abel Pro" w:hAnsi="Abel Pro"/>
                <w:b/>
                <w:bCs/>
                <w:color w:val="000000" w:themeColor="text1"/>
                <w:sz w:val="24"/>
                <w:szCs w:val="24"/>
              </w:rPr>
              <w:t xml:space="preserve"> kultura </w:t>
            </w:r>
          </w:p>
          <w:p w14:paraId="0779FD1C" w14:textId="77777777" w:rsidR="00C40949" w:rsidRPr="001822A8" w:rsidRDefault="00C40949" w:rsidP="000062AD">
            <w:pPr>
              <w:spacing w:after="0"/>
              <w:jc w:val="both"/>
              <w:rPr>
                <w:rFonts w:ascii="Abel Pro" w:hAnsi="Abel Pro"/>
                <w:sz w:val="22"/>
                <w:szCs w:val="22"/>
              </w:rPr>
            </w:pPr>
            <w:r w:rsidRPr="001822A8">
              <w:rPr>
                <w:rFonts w:ascii="Abel Pro" w:hAnsi="Abel Pro"/>
                <w:sz w:val="22"/>
                <w:szCs w:val="22"/>
              </w:rPr>
              <w:t xml:space="preserve">-Nedostaje omladinski centar u kojem bi se mladi okupljali, družili i provodili određene aktivnosti. </w:t>
            </w:r>
          </w:p>
          <w:p w14:paraId="6DEFC521" w14:textId="77777777" w:rsidR="00C40949" w:rsidRPr="001822A8" w:rsidRDefault="00C40949" w:rsidP="000062AD">
            <w:pPr>
              <w:spacing w:after="0"/>
              <w:jc w:val="both"/>
              <w:rPr>
                <w:rFonts w:ascii="Abel Pro" w:hAnsi="Abel Pro"/>
                <w:sz w:val="22"/>
                <w:szCs w:val="22"/>
              </w:rPr>
            </w:pPr>
            <w:r w:rsidRPr="001822A8">
              <w:rPr>
                <w:rFonts w:ascii="Abel Pro" w:hAnsi="Abel Pro"/>
                <w:sz w:val="22"/>
                <w:szCs w:val="22"/>
              </w:rPr>
              <w:t>-</w:t>
            </w:r>
            <w:r>
              <w:rPr>
                <w:rFonts w:ascii="Abel Pro" w:hAnsi="Abel Pro"/>
                <w:sz w:val="22"/>
                <w:szCs w:val="22"/>
              </w:rPr>
              <w:t>Nedostatak n</w:t>
            </w:r>
            <w:r w:rsidRPr="001822A8">
              <w:rPr>
                <w:rFonts w:ascii="Abel Pro" w:hAnsi="Abel Pro"/>
                <w:sz w:val="22"/>
                <w:szCs w:val="22"/>
              </w:rPr>
              <w:t>amjensk</w:t>
            </w:r>
            <w:r>
              <w:rPr>
                <w:rFonts w:ascii="Abel Pro" w:hAnsi="Abel Pro"/>
                <w:sz w:val="22"/>
                <w:szCs w:val="22"/>
              </w:rPr>
              <w:t>e</w:t>
            </w:r>
            <w:r w:rsidRPr="001822A8">
              <w:rPr>
                <w:rFonts w:ascii="Abel Pro" w:hAnsi="Abel Pro"/>
                <w:sz w:val="22"/>
                <w:szCs w:val="22"/>
              </w:rPr>
              <w:t xml:space="preserve"> sal</w:t>
            </w:r>
            <w:r>
              <w:rPr>
                <w:rFonts w:ascii="Abel Pro" w:hAnsi="Abel Pro"/>
                <w:sz w:val="22"/>
                <w:szCs w:val="22"/>
              </w:rPr>
              <w:t>e</w:t>
            </w:r>
            <w:r w:rsidRPr="001822A8">
              <w:rPr>
                <w:rFonts w:ascii="Abel Pro" w:hAnsi="Abel Pro"/>
                <w:sz w:val="22"/>
                <w:szCs w:val="22"/>
              </w:rPr>
              <w:t xml:space="preserve"> za borilačke sportove i gimnastičk</w:t>
            </w:r>
            <w:r>
              <w:rPr>
                <w:rFonts w:ascii="Abel Pro" w:hAnsi="Abel Pro"/>
                <w:sz w:val="22"/>
                <w:szCs w:val="22"/>
              </w:rPr>
              <w:t>e</w:t>
            </w:r>
            <w:r w:rsidRPr="001822A8">
              <w:rPr>
                <w:rFonts w:ascii="Abel Pro" w:hAnsi="Abel Pro"/>
                <w:sz w:val="22"/>
                <w:szCs w:val="22"/>
              </w:rPr>
              <w:t xml:space="preserve"> sal</w:t>
            </w:r>
            <w:r>
              <w:rPr>
                <w:rFonts w:ascii="Abel Pro" w:hAnsi="Abel Pro"/>
                <w:sz w:val="22"/>
                <w:szCs w:val="22"/>
              </w:rPr>
              <w:t>e</w:t>
            </w:r>
            <w:r w:rsidRPr="001822A8">
              <w:rPr>
                <w:rFonts w:ascii="Abel Pro" w:hAnsi="Abel Pro"/>
                <w:sz w:val="22"/>
                <w:szCs w:val="22"/>
              </w:rPr>
              <w:t>.</w:t>
            </w:r>
          </w:p>
          <w:p w14:paraId="226A7867" w14:textId="77777777" w:rsidR="00C40949" w:rsidRPr="001822A8" w:rsidRDefault="00C40949" w:rsidP="000062AD">
            <w:pPr>
              <w:spacing w:after="0"/>
              <w:jc w:val="both"/>
              <w:rPr>
                <w:rFonts w:ascii="Abel Pro" w:hAnsi="Abel Pro"/>
                <w:sz w:val="22"/>
                <w:szCs w:val="22"/>
              </w:rPr>
            </w:pPr>
            <w:r w:rsidRPr="001822A8">
              <w:rPr>
                <w:rFonts w:ascii="Abel Pro" w:hAnsi="Abel Pro"/>
                <w:sz w:val="22"/>
                <w:szCs w:val="22"/>
              </w:rPr>
              <w:t>-Nezainteresovanost mladih osoba za društvenim aktivizmom i djelovanjem.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20"/>
              <w:gridCol w:w="45"/>
            </w:tblGrid>
            <w:tr w:rsidR="00C40949" w:rsidRPr="001822A8" w14:paraId="4D470AF6" w14:textId="77777777" w:rsidTr="00F2743E">
              <w:trPr>
                <w:tblCellSpacing w:w="15" w:type="dxa"/>
              </w:trPr>
              <w:tc>
                <w:tcPr>
                  <w:tcW w:w="0" w:type="auto"/>
                  <w:gridSpan w:val="2"/>
                  <w:vAlign w:val="center"/>
                  <w:hideMark/>
                </w:tcPr>
                <w:p w14:paraId="6999D32B" w14:textId="77777777" w:rsidR="00C40949" w:rsidRPr="001822A8" w:rsidRDefault="00C40949" w:rsidP="000062AD">
                  <w:pPr>
                    <w:spacing w:after="0"/>
                    <w:jc w:val="both"/>
                    <w:rPr>
                      <w:rFonts w:ascii="Abel Pro" w:hAnsi="Abel Pro"/>
                      <w:sz w:val="22"/>
                      <w:szCs w:val="22"/>
                    </w:rPr>
                  </w:pPr>
                  <w:r w:rsidRPr="001822A8">
                    <w:rPr>
                      <w:rFonts w:ascii="Abel Pro" w:hAnsi="Abel Pro"/>
                      <w:sz w:val="22"/>
                      <w:szCs w:val="22"/>
                    </w:rPr>
                    <w:t>-Nema razvijenog sistema praćenja učinka sportskih programa</w:t>
                  </w:r>
                  <w:r>
                    <w:rPr>
                      <w:rFonts w:ascii="Abel Pro" w:hAnsi="Abel Pro"/>
                      <w:sz w:val="22"/>
                      <w:szCs w:val="22"/>
                    </w:rPr>
                    <w:t>.</w:t>
                  </w:r>
                </w:p>
              </w:tc>
            </w:tr>
            <w:tr w:rsidR="00C40949" w:rsidRPr="001822A8" w14:paraId="73854BC4" w14:textId="77777777" w:rsidTr="00F2743E">
              <w:trPr>
                <w:gridAfter w:val="1"/>
                <w:tblCellSpacing w:w="15" w:type="dxa"/>
              </w:trPr>
              <w:tc>
                <w:tcPr>
                  <w:tcW w:w="0" w:type="auto"/>
                  <w:vAlign w:val="center"/>
                  <w:hideMark/>
                </w:tcPr>
                <w:p w14:paraId="397C6040" w14:textId="77777777" w:rsidR="00C40949" w:rsidRPr="001822A8" w:rsidRDefault="00C40949" w:rsidP="000062AD">
                  <w:pPr>
                    <w:spacing w:after="0"/>
                    <w:jc w:val="both"/>
                    <w:rPr>
                      <w:rFonts w:ascii="Abel Pro" w:hAnsi="Abel Pro"/>
                      <w:sz w:val="22"/>
                      <w:szCs w:val="22"/>
                    </w:rPr>
                  </w:pPr>
                </w:p>
              </w:tc>
            </w:tr>
          </w:tbl>
          <w:p w14:paraId="5BB89A35" w14:textId="77777777" w:rsidR="00C40949"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-Nedovoljna digitalna prezentacija lokalne kulturne scene</w:t>
            </w:r>
            <w:r>
              <w:rPr>
                <w:rFonts w:ascii="Abel Pro" w:hAnsi="Abel Pro"/>
                <w:sz w:val="22"/>
                <w:szCs w:val="22"/>
              </w:rPr>
              <w:t>.</w:t>
            </w:r>
          </w:p>
          <w:p w14:paraId="0F4DF573" w14:textId="77777777" w:rsidR="001106B9" w:rsidRPr="001822A8" w:rsidRDefault="001106B9" w:rsidP="001106B9">
            <w:pPr>
              <w:tabs>
                <w:tab w:val="left" w:pos="2330"/>
                <w:tab w:val="right" w:pos="9972"/>
              </w:tabs>
              <w:spacing w:after="0"/>
              <w:rPr>
                <w:rFonts w:ascii="Abel Pro" w:hAnsi="Abel Pro"/>
                <w:sz w:val="22"/>
                <w:szCs w:val="22"/>
              </w:rPr>
            </w:pPr>
            <w:r w:rsidRPr="001822A8">
              <w:rPr>
                <w:rFonts w:ascii="Abel Pro" w:hAnsi="Abel Pro"/>
                <w:sz w:val="22"/>
                <w:szCs w:val="22"/>
              </w:rPr>
              <w:t>Nezainteresovanost mladih osoba za društvenim aktivnostima</w:t>
            </w:r>
            <w:r>
              <w:rPr>
                <w:rFonts w:ascii="Abel Pro" w:hAnsi="Abel Pro"/>
                <w:sz w:val="22"/>
                <w:szCs w:val="22"/>
              </w:rPr>
              <w:t>;</w:t>
            </w:r>
          </w:p>
          <w:p w14:paraId="5926F997" w14:textId="77777777" w:rsidR="001106B9" w:rsidRPr="001822A8" w:rsidRDefault="001106B9" w:rsidP="000062AD">
            <w:pPr>
              <w:tabs>
                <w:tab w:val="left" w:pos="2330"/>
                <w:tab w:val="right" w:pos="9972"/>
              </w:tabs>
              <w:spacing w:after="0"/>
              <w:rPr>
                <w:rFonts w:ascii="Abel Pro" w:hAnsi="Abel Pro"/>
                <w:b/>
                <w:bCs/>
                <w:color w:val="000000" w:themeColor="text1"/>
                <w:sz w:val="22"/>
                <w:szCs w:val="22"/>
              </w:rPr>
            </w:pPr>
          </w:p>
          <w:p w14:paraId="5400D4C5" w14:textId="77777777" w:rsidR="00C40949" w:rsidRPr="001822A8" w:rsidRDefault="00C40949" w:rsidP="00F2743E">
            <w:pPr>
              <w:tabs>
                <w:tab w:val="left" w:pos="2330"/>
                <w:tab w:val="right" w:pos="9972"/>
              </w:tabs>
              <w:rPr>
                <w:rFonts w:ascii="Abel Pro" w:hAnsi="Abel Pro"/>
                <w:b/>
                <w:bCs/>
                <w:color w:val="000000" w:themeColor="text1"/>
                <w:sz w:val="22"/>
                <w:szCs w:val="22"/>
              </w:rPr>
            </w:pPr>
          </w:p>
          <w:p w14:paraId="3EEF6A86" w14:textId="77777777" w:rsidR="00C40949" w:rsidRPr="001822A8" w:rsidRDefault="00C40949" w:rsidP="00F2743E">
            <w:pPr>
              <w:tabs>
                <w:tab w:val="left" w:pos="2330"/>
                <w:tab w:val="right" w:pos="9972"/>
              </w:tabs>
              <w:rPr>
                <w:rFonts w:ascii="Abel Pro" w:hAnsi="Abel Pro"/>
                <w:b/>
                <w:bCs/>
                <w:color w:val="000000" w:themeColor="text1"/>
                <w:sz w:val="24"/>
                <w:szCs w:val="24"/>
              </w:rPr>
            </w:pPr>
            <w:r w:rsidRPr="001822A8">
              <w:rPr>
                <w:rFonts w:ascii="Abel Pro" w:hAnsi="Abel Pro"/>
                <w:b/>
                <w:bCs/>
                <w:color w:val="000000" w:themeColor="text1"/>
                <w:sz w:val="24"/>
                <w:szCs w:val="24"/>
              </w:rPr>
              <w:t>Aktivno učešće mladih</w:t>
            </w:r>
          </w:p>
          <w:p w14:paraId="01D6722C" w14:textId="77777777" w:rsidR="00C40949" w:rsidRPr="001822A8" w:rsidRDefault="00C40949" w:rsidP="000062AD">
            <w:pPr>
              <w:tabs>
                <w:tab w:val="left" w:pos="2330"/>
                <w:tab w:val="right" w:pos="9972"/>
              </w:tabs>
              <w:spacing w:after="0"/>
              <w:rPr>
                <w:rFonts w:ascii="Abel Pro" w:hAnsi="Abel Pro" w:cs="Abel Pro"/>
                <w:sz w:val="22"/>
                <w:szCs w:val="22"/>
              </w:rPr>
            </w:pPr>
            <w:r w:rsidRPr="001822A8">
              <w:rPr>
                <w:rFonts w:ascii="Abel Pro" w:hAnsi="Abel Pro" w:cs="Abel Pro"/>
                <w:sz w:val="22"/>
                <w:szCs w:val="22"/>
              </w:rPr>
              <w:t xml:space="preserve">-Ne postoji </w:t>
            </w:r>
            <w:r>
              <w:rPr>
                <w:rFonts w:ascii="Abel Pro" w:hAnsi="Abel Pro" w:cs="Abel Pro"/>
                <w:sz w:val="22"/>
                <w:szCs w:val="22"/>
              </w:rPr>
              <w:t xml:space="preserve">formirano i aktivno </w:t>
            </w:r>
            <w:r w:rsidRPr="001822A8">
              <w:rPr>
                <w:rFonts w:ascii="Abel Pro" w:hAnsi="Abel Pro" w:cs="Abel Pro"/>
                <w:sz w:val="22"/>
                <w:szCs w:val="22"/>
              </w:rPr>
              <w:t>Vijeće mladih</w:t>
            </w:r>
            <w:r>
              <w:rPr>
                <w:rFonts w:ascii="Abel Pro" w:hAnsi="Abel Pro" w:cs="Abel Pro"/>
                <w:sz w:val="22"/>
                <w:szCs w:val="22"/>
              </w:rPr>
              <w:t>.</w:t>
            </w:r>
          </w:p>
          <w:p w14:paraId="1AE6AD25" w14:textId="5408BCAB" w:rsidR="00C40949" w:rsidRPr="001822A8" w:rsidRDefault="00C40949" w:rsidP="000062AD">
            <w:pPr>
              <w:tabs>
                <w:tab w:val="left" w:pos="2330"/>
                <w:tab w:val="right" w:pos="9972"/>
              </w:tabs>
              <w:spacing w:after="0"/>
              <w:rPr>
                <w:rFonts w:ascii="Abel Pro" w:hAnsi="Abel Pro" w:cs="Abel Pro"/>
                <w:sz w:val="22"/>
                <w:szCs w:val="22"/>
              </w:rPr>
            </w:pPr>
            <w:r w:rsidRPr="001822A8">
              <w:rPr>
                <w:rFonts w:ascii="Abel Pro" w:hAnsi="Abel Pro" w:cs="Abel Pro"/>
                <w:sz w:val="22"/>
                <w:szCs w:val="22"/>
              </w:rPr>
              <w:t>-Nedostaje edukativnih programa za mlade</w:t>
            </w:r>
            <w:r w:rsidR="000062AD">
              <w:rPr>
                <w:rFonts w:ascii="Abel Pro" w:hAnsi="Abel Pro" w:cs="Abel Pro"/>
                <w:sz w:val="22"/>
                <w:szCs w:val="22"/>
              </w:rPr>
              <w:t>;</w:t>
            </w:r>
          </w:p>
          <w:p w14:paraId="1E8D2FE6" w14:textId="71F78FDB" w:rsidR="00C40949" w:rsidRPr="001822A8" w:rsidRDefault="00C40949" w:rsidP="000062AD">
            <w:pPr>
              <w:tabs>
                <w:tab w:val="left" w:pos="2330"/>
                <w:tab w:val="right" w:pos="9972"/>
              </w:tabs>
              <w:spacing w:after="0"/>
              <w:rPr>
                <w:rFonts w:ascii="Abel Pro" w:hAnsi="Abel Pro" w:cs="Abel Pro"/>
                <w:sz w:val="22"/>
                <w:szCs w:val="22"/>
              </w:rPr>
            </w:pPr>
            <w:r w:rsidRPr="001822A8">
              <w:rPr>
                <w:rFonts w:ascii="Abel Pro" w:hAnsi="Abel Pro" w:cs="Abel Pro"/>
                <w:sz w:val="22"/>
                <w:szCs w:val="22"/>
              </w:rPr>
              <w:t>- Nema organiz</w:t>
            </w:r>
            <w:r>
              <w:rPr>
                <w:rFonts w:ascii="Abel Pro" w:hAnsi="Abel Pro" w:cs="Abel Pro"/>
                <w:sz w:val="22"/>
                <w:szCs w:val="22"/>
              </w:rPr>
              <w:t>i</w:t>
            </w:r>
            <w:r w:rsidRPr="001822A8">
              <w:rPr>
                <w:rFonts w:ascii="Abel Pro" w:hAnsi="Abel Pro" w:cs="Abel Pro"/>
                <w:sz w:val="22"/>
                <w:szCs w:val="22"/>
              </w:rPr>
              <w:t xml:space="preserve">ranih dijaloga između mladih i </w:t>
            </w:r>
            <w:r>
              <w:rPr>
                <w:rFonts w:ascii="Abel Pro" w:hAnsi="Abel Pro" w:cs="Abel Pro"/>
                <w:sz w:val="22"/>
                <w:szCs w:val="22"/>
              </w:rPr>
              <w:t>predstavnika vlasti i institucija</w:t>
            </w:r>
            <w:r w:rsidR="000062AD">
              <w:rPr>
                <w:rFonts w:ascii="Abel Pro" w:hAnsi="Abel Pro" w:cs="Abel Pro"/>
                <w:sz w:val="22"/>
                <w:szCs w:val="22"/>
              </w:rPr>
              <w:t>;</w:t>
            </w:r>
          </w:p>
          <w:p w14:paraId="297351AA" w14:textId="77777777" w:rsidR="00C40949" w:rsidRPr="001822A8" w:rsidRDefault="00C40949" w:rsidP="000062AD">
            <w:pPr>
              <w:pStyle w:val="NormalWeb"/>
              <w:spacing w:before="0" w:beforeAutospacing="0" w:after="0" w:afterAutospacing="0"/>
              <w:rPr>
                <w:rFonts w:ascii="Abel Pro" w:hAnsi="Abel Pro" w:cs="Abel Pro"/>
                <w:sz w:val="22"/>
                <w:szCs w:val="22"/>
              </w:rPr>
            </w:pPr>
            <w:r w:rsidRPr="001822A8">
              <w:rPr>
                <w:rFonts w:ascii="Abel Pro" w:hAnsi="Abel Pro" w:cs="Abel Pro"/>
                <w:sz w:val="22"/>
                <w:szCs w:val="22"/>
              </w:rPr>
              <w:t xml:space="preserve">- Mladi nisu uključeni u </w:t>
            </w:r>
            <w:r>
              <w:rPr>
                <w:rFonts w:ascii="Abel Pro" w:hAnsi="Abel Pro" w:cs="Abel Pro"/>
                <w:sz w:val="22"/>
                <w:szCs w:val="22"/>
              </w:rPr>
              <w:t xml:space="preserve">procese odlučivanja i donošenje odluka. </w:t>
            </w:r>
          </w:p>
          <w:p w14:paraId="4810A8B2" w14:textId="77777777" w:rsidR="00C40949" w:rsidRPr="00911F11" w:rsidRDefault="00C40949" w:rsidP="000062AD">
            <w:pPr>
              <w:tabs>
                <w:tab w:val="left" w:pos="2330"/>
                <w:tab w:val="right" w:pos="9972"/>
              </w:tabs>
              <w:spacing w:after="0"/>
              <w:rPr>
                <w:rFonts w:ascii="Abel Pro" w:hAnsi="Abel Pro"/>
                <w:sz w:val="22"/>
                <w:szCs w:val="22"/>
              </w:rPr>
            </w:pPr>
            <w:r w:rsidRPr="001822A8">
              <w:rPr>
                <w:rFonts w:ascii="Abel Pro" w:hAnsi="Abel Pro"/>
                <w:sz w:val="22"/>
                <w:szCs w:val="22"/>
              </w:rPr>
              <w:t>-</w:t>
            </w:r>
            <w:r w:rsidRPr="00911F11">
              <w:rPr>
                <w:rFonts w:ascii="Abel Pro" w:hAnsi="Abel Pro"/>
                <w:sz w:val="22"/>
                <w:szCs w:val="22"/>
              </w:rPr>
              <w:t>Nezainteresovanost uključivanja u udruženja, okupljanja, sastanke, dogovore izme</w:t>
            </w:r>
            <w:r>
              <w:rPr>
                <w:rFonts w:ascii="Abel Pro" w:hAnsi="Abel Pro"/>
                <w:sz w:val="22"/>
                <w:szCs w:val="22"/>
              </w:rPr>
              <w:t>đ</w:t>
            </w:r>
            <w:r w:rsidRPr="00911F11">
              <w:rPr>
                <w:rFonts w:ascii="Abel Pro" w:hAnsi="Abel Pro"/>
                <w:sz w:val="22"/>
                <w:szCs w:val="22"/>
              </w:rPr>
              <w:t>u udru</w:t>
            </w:r>
            <w:r>
              <w:rPr>
                <w:rFonts w:ascii="Abel Pro" w:hAnsi="Abel Pro"/>
                <w:sz w:val="22"/>
                <w:szCs w:val="22"/>
              </w:rPr>
              <w:t>ž</w:t>
            </w:r>
            <w:r w:rsidRPr="00911F11">
              <w:rPr>
                <w:rFonts w:ascii="Abel Pro" w:hAnsi="Abel Pro"/>
                <w:sz w:val="22"/>
                <w:szCs w:val="22"/>
              </w:rPr>
              <w:t>enja, klubova</w:t>
            </w:r>
            <w:r>
              <w:rPr>
                <w:rFonts w:ascii="Abel Pro" w:hAnsi="Abel Pro"/>
                <w:sz w:val="22"/>
                <w:szCs w:val="22"/>
              </w:rPr>
              <w:t>.</w:t>
            </w:r>
          </w:p>
          <w:p w14:paraId="42248882" w14:textId="25EB7418" w:rsidR="00C40949" w:rsidRPr="00911F11" w:rsidRDefault="00C40949" w:rsidP="000062AD">
            <w:pPr>
              <w:pStyle w:val="NormalWeb"/>
              <w:spacing w:before="0" w:beforeAutospacing="0" w:after="0" w:afterAutospacing="0"/>
              <w:rPr>
                <w:rFonts w:ascii="Abel Pro" w:hAnsi="Abel Pro"/>
                <w:sz w:val="22"/>
                <w:szCs w:val="22"/>
              </w:rPr>
            </w:pPr>
            <w:r w:rsidRPr="00911F11">
              <w:rPr>
                <w:rFonts w:ascii="Abel Pro" w:hAnsi="Abel Pro"/>
                <w:sz w:val="22"/>
                <w:szCs w:val="22"/>
              </w:rPr>
              <w:t>-Saobraćajna povezanost ne odgovara potrebama mladih ( večernji izlasci sa rubnih dijelova općine Vogošća)</w:t>
            </w:r>
            <w:r w:rsidR="00801274">
              <w:rPr>
                <w:rFonts w:ascii="Abel Pro" w:hAnsi="Abel Pro"/>
                <w:sz w:val="22"/>
                <w:szCs w:val="22"/>
              </w:rPr>
              <w:t>;</w:t>
            </w:r>
          </w:p>
          <w:p w14:paraId="0E95C6E2" w14:textId="45F6A538" w:rsidR="00C40949" w:rsidRPr="00911F11" w:rsidRDefault="00C40949" w:rsidP="000062AD">
            <w:pPr>
              <w:pStyle w:val="NormalWeb"/>
              <w:spacing w:before="0" w:beforeAutospacing="0" w:after="0" w:afterAutospacing="0"/>
              <w:rPr>
                <w:rFonts w:ascii="Abel Pro" w:hAnsi="Abel Pro"/>
                <w:sz w:val="22"/>
                <w:szCs w:val="22"/>
              </w:rPr>
            </w:pPr>
            <w:r w:rsidRPr="00911F11">
              <w:rPr>
                <w:rFonts w:ascii="Abel Pro" w:hAnsi="Abel Pro"/>
                <w:sz w:val="22"/>
                <w:szCs w:val="22"/>
              </w:rPr>
              <w:t xml:space="preserve">-Saobraćajna povezanost </w:t>
            </w:r>
            <w:r w:rsidR="00E012C7">
              <w:rPr>
                <w:rFonts w:ascii="Abel Pro" w:hAnsi="Abel Pro"/>
                <w:sz w:val="22"/>
                <w:szCs w:val="22"/>
              </w:rPr>
              <w:t>iz</w:t>
            </w:r>
            <w:r w:rsidRPr="00911F11">
              <w:rPr>
                <w:rFonts w:ascii="Abel Pro" w:hAnsi="Abel Pro"/>
                <w:sz w:val="22"/>
                <w:szCs w:val="22"/>
              </w:rPr>
              <w:t xml:space="preserve"> najudaljenih mjesta (pokrivenost javnim prijevozom) nije adekvatno regulisana, odnosno nije prilagođena</w:t>
            </w:r>
            <w:r w:rsidR="00E012C7">
              <w:rPr>
                <w:rFonts w:ascii="Abel Pro" w:hAnsi="Abel Pro"/>
                <w:sz w:val="22"/>
                <w:szCs w:val="22"/>
              </w:rPr>
              <w:t xml:space="preserve"> mladima</w:t>
            </w:r>
            <w:r w:rsidRPr="00911F11">
              <w:rPr>
                <w:rFonts w:ascii="Abel Pro" w:hAnsi="Abel Pro"/>
                <w:sz w:val="22"/>
                <w:szCs w:val="22"/>
              </w:rPr>
              <w:t xml:space="preserve"> (srednjoškolcima sa područja MZ Semizovac, Svrake, Gora )</w:t>
            </w:r>
            <w:r w:rsidR="00801274">
              <w:rPr>
                <w:rFonts w:ascii="Abel Pro" w:hAnsi="Abel Pro"/>
                <w:sz w:val="22"/>
                <w:szCs w:val="22"/>
              </w:rPr>
              <w:t>;</w:t>
            </w:r>
          </w:p>
          <w:p w14:paraId="22FB95E8" w14:textId="77777777" w:rsidR="00C40949" w:rsidRPr="001822A8" w:rsidRDefault="00C40949" w:rsidP="000062AD">
            <w:pPr>
              <w:tabs>
                <w:tab w:val="left" w:pos="2330"/>
                <w:tab w:val="right" w:pos="9972"/>
              </w:tabs>
              <w:spacing w:after="0" w:line="278" w:lineRule="auto"/>
              <w:rPr>
                <w:rFonts w:ascii="Abel Pro" w:hAnsi="Abel Pro"/>
                <w:sz w:val="22"/>
                <w:szCs w:val="22"/>
              </w:rPr>
            </w:pPr>
            <w:r w:rsidRPr="00911F11">
              <w:rPr>
                <w:rFonts w:ascii="Abel Pro" w:hAnsi="Abel Pro"/>
                <w:sz w:val="22"/>
                <w:szCs w:val="22"/>
              </w:rPr>
              <w:t>-Mladi nisu zainteresovani za volontiranje i društvene aktivnosti</w:t>
            </w:r>
            <w:r w:rsidRPr="00911F11">
              <w:rPr>
                <w:rFonts w:ascii="Abel Pro" w:hAnsi="Abel Pro"/>
                <w:iCs/>
                <w:sz w:val="22"/>
                <w:szCs w:val="22"/>
              </w:rPr>
              <w:t xml:space="preserve"> </w:t>
            </w:r>
          </w:p>
          <w:p w14:paraId="77ECA554" w14:textId="77777777" w:rsidR="00801274" w:rsidRDefault="00801274" w:rsidP="00F2743E">
            <w:pPr>
              <w:tabs>
                <w:tab w:val="left" w:pos="2330"/>
                <w:tab w:val="right" w:pos="9972"/>
              </w:tabs>
              <w:rPr>
                <w:rFonts w:ascii="Abel Pro" w:hAnsi="Abel Pro"/>
                <w:b/>
                <w:bCs/>
                <w:color w:val="000000" w:themeColor="text1"/>
                <w:sz w:val="24"/>
                <w:szCs w:val="24"/>
              </w:rPr>
            </w:pPr>
          </w:p>
          <w:p w14:paraId="28B2BBE6" w14:textId="0528590B" w:rsidR="00C40949" w:rsidRPr="00684F46" w:rsidRDefault="00C40949" w:rsidP="00F2743E">
            <w:pPr>
              <w:tabs>
                <w:tab w:val="left" w:pos="2330"/>
                <w:tab w:val="right" w:pos="9972"/>
              </w:tabs>
              <w:rPr>
                <w:rFonts w:ascii="Abel Pro" w:hAnsi="Abel Pro"/>
                <w:b/>
                <w:bCs/>
                <w:color w:val="000000" w:themeColor="text1"/>
                <w:sz w:val="24"/>
                <w:szCs w:val="24"/>
              </w:rPr>
            </w:pPr>
            <w:r w:rsidRPr="001822A8">
              <w:rPr>
                <w:rFonts w:ascii="Abel Pro" w:hAnsi="Abel Pro"/>
                <w:b/>
                <w:bCs/>
                <w:color w:val="000000" w:themeColor="text1"/>
                <w:sz w:val="24"/>
                <w:szCs w:val="24"/>
              </w:rPr>
              <w:t>Sigurnost</w:t>
            </w:r>
          </w:p>
          <w:p w14:paraId="6BDF3F7E" w14:textId="4486F358" w:rsidR="00C40949" w:rsidRPr="001822A8" w:rsidRDefault="00C40949" w:rsidP="00F2743E">
            <w:pPr>
              <w:shd w:val="clear" w:color="auto" w:fill="FFFFFF"/>
              <w:jc w:val="both"/>
              <w:rPr>
                <w:rFonts w:ascii="Abel Pro" w:hAnsi="Abel Pro"/>
                <w:color w:val="000000" w:themeColor="text1"/>
                <w:sz w:val="22"/>
                <w:szCs w:val="22"/>
              </w:rPr>
            </w:pPr>
            <w:r w:rsidRPr="001822A8">
              <w:rPr>
                <w:rFonts w:ascii="Abel Pro" w:hAnsi="Abel Pro"/>
                <w:color w:val="000000" w:themeColor="text1"/>
                <w:sz w:val="22"/>
                <w:szCs w:val="22"/>
              </w:rPr>
              <w:t xml:space="preserve">-Navijačke grupe djece </w:t>
            </w:r>
            <w:r w:rsidR="00E012C7">
              <w:rPr>
                <w:rFonts w:ascii="Abel Pro" w:hAnsi="Abel Pro"/>
                <w:color w:val="000000" w:themeColor="text1"/>
                <w:sz w:val="22"/>
                <w:szCs w:val="22"/>
              </w:rPr>
              <w:t>uzrasta</w:t>
            </w:r>
            <w:r w:rsidRPr="001822A8">
              <w:rPr>
                <w:rFonts w:ascii="Abel Pro" w:hAnsi="Abel Pro"/>
                <w:color w:val="000000" w:themeColor="text1"/>
                <w:sz w:val="22"/>
                <w:szCs w:val="22"/>
              </w:rPr>
              <w:t>12-13 godina koja se direktno ne mogu procesuirati, a dodatno bivaju potaknuti od mladih starije</w:t>
            </w:r>
            <w:r w:rsidR="005D1558">
              <w:rPr>
                <w:rFonts w:ascii="Abel Pro" w:hAnsi="Abel Pro"/>
                <w:color w:val="000000" w:themeColor="text1"/>
                <w:sz w:val="22"/>
                <w:szCs w:val="22"/>
              </w:rPr>
              <w:t>g</w:t>
            </w:r>
            <w:r w:rsidRPr="001822A8">
              <w:rPr>
                <w:rFonts w:ascii="Abel Pro" w:hAnsi="Abel Pro"/>
                <w:color w:val="000000" w:themeColor="text1"/>
                <w:sz w:val="22"/>
                <w:szCs w:val="22"/>
              </w:rPr>
              <w:t xml:space="preserve"> uzrasta.  </w:t>
            </w:r>
          </w:p>
          <w:p w14:paraId="6E93B5EA" w14:textId="77777777" w:rsidR="00C40949" w:rsidRPr="001822A8" w:rsidRDefault="00C40949" w:rsidP="00F2743E">
            <w:pPr>
              <w:shd w:val="clear" w:color="auto" w:fill="FFFFFF"/>
              <w:spacing w:after="180"/>
              <w:jc w:val="both"/>
              <w:rPr>
                <w:rFonts w:ascii="Abel Pro" w:hAnsi="Abel Pro"/>
                <w:color w:val="000000" w:themeColor="text1"/>
                <w:sz w:val="22"/>
                <w:szCs w:val="22"/>
              </w:rPr>
            </w:pPr>
            <w:r w:rsidRPr="001822A8">
              <w:rPr>
                <w:rFonts w:ascii="Abel Pro" w:hAnsi="Abel Pro"/>
                <w:color w:val="000000" w:themeColor="text1"/>
                <w:sz w:val="22"/>
                <w:szCs w:val="22"/>
              </w:rPr>
              <w:t xml:space="preserve">-Društvene mreže su jedan od ogromnih problema ( sukobi određenih skupina počinju na društvenoj mreži, a isti bivaju predmetom fizičkog obračuna). </w:t>
            </w:r>
          </w:p>
          <w:p w14:paraId="33B6B6A3" w14:textId="77777777" w:rsidR="00C40949" w:rsidRPr="001822A8" w:rsidRDefault="00C40949" w:rsidP="00F2743E">
            <w:pPr>
              <w:tabs>
                <w:tab w:val="left" w:pos="2330"/>
                <w:tab w:val="right" w:pos="9972"/>
              </w:tabs>
              <w:rPr>
                <w:rFonts w:ascii="Abel Pro" w:hAnsi="Abel Pro"/>
                <w:b/>
                <w:bCs/>
                <w:color w:val="000000" w:themeColor="text1"/>
                <w:sz w:val="22"/>
                <w:szCs w:val="22"/>
              </w:rPr>
            </w:pPr>
          </w:p>
        </w:tc>
      </w:tr>
      <w:tr w:rsidR="00C40949" w:rsidRPr="001822A8" w14:paraId="5724F6AA" w14:textId="77777777" w:rsidTr="00F2743E">
        <w:tc>
          <w:tcPr>
            <w:tcW w:w="4981" w:type="dxa"/>
          </w:tcPr>
          <w:p w14:paraId="48A61F61" w14:textId="77777777" w:rsidR="00C40949" w:rsidRPr="001822A8" w:rsidRDefault="00C40949" w:rsidP="00F2743E">
            <w:pPr>
              <w:shd w:val="clear" w:color="auto" w:fill="D9D9D9" w:themeFill="background1" w:themeFillShade="D9"/>
              <w:tabs>
                <w:tab w:val="left" w:pos="2330"/>
                <w:tab w:val="right" w:pos="9972"/>
              </w:tabs>
              <w:rPr>
                <w:rFonts w:ascii="Abel Pro" w:hAnsi="Abel Pro"/>
                <w:b/>
                <w:sz w:val="22"/>
                <w:szCs w:val="22"/>
              </w:rPr>
            </w:pPr>
            <w:r w:rsidRPr="001822A8">
              <w:rPr>
                <w:rFonts w:ascii="Abel Pro" w:hAnsi="Abel Pro"/>
                <w:b/>
                <w:sz w:val="22"/>
                <w:szCs w:val="22"/>
              </w:rPr>
              <w:t xml:space="preserve">PRILIKE – eksterni faktori </w:t>
            </w:r>
          </w:p>
          <w:p w14:paraId="55005F32" w14:textId="77777777" w:rsidR="00C40949" w:rsidRPr="00E56061" w:rsidRDefault="00C40949" w:rsidP="00F2743E">
            <w:pPr>
              <w:tabs>
                <w:tab w:val="left" w:pos="2330"/>
                <w:tab w:val="right" w:pos="9972"/>
              </w:tabs>
              <w:rPr>
                <w:rFonts w:ascii="Abel Pro" w:hAnsi="Abel Pro"/>
                <w:b/>
                <w:bCs/>
              </w:rPr>
            </w:pPr>
            <w:r w:rsidRPr="00E56061">
              <w:rPr>
                <w:rFonts w:ascii="Abel Pro" w:hAnsi="Abel Pro"/>
                <w:b/>
                <w:bCs/>
                <w:sz w:val="22"/>
                <w:szCs w:val="22"/>
              </w:rPr>
              <w:t>Obrazovanje</w:t>
            </w:r>
          </w:p>
          <w:p w14:paraId="0A50E2CD" w14:textId="0082B57B" w:rsidR="00C40949" w:rsidRPr="00684F46" w:rsidRDefault="00C40949" w:rsidP="00801274">
            <w:pPr>
              <w:tabs>
                <w:tab w:val="left" w:pos="2330"/>
                <w:tab w:val="right" w:pos="9972"/>
              </w:tabs>
              <w:spacing w:after="0"/>
              <w:ind w:left="22" w:hanging="22"/>
              <w:jc w:val="both"/>
              <w:rPr>
                <w:rFonts w:ascii="Abel Pro" w:hAnsi="Abel Pro"/>
                <w:sz w:val="22"/>
                <w:szCs w:val="22"/>
              </w:rPr>
            </w:pPr>
            <w:r w:rsidRPr="001822A8">
              <w:rPr>
                <w:rFonts w:ascii="Abel Pro" w:hAnsi="Abel Pro"/>
                <w:sz w:val="22"/>
                <w:szCs w:val="22"/>
              </w:rPr>
              <w:t>-</w:t>
            </w:r>
            <w:r w:rsidRPr="00684F46">
              <w:rPr>
                <w:rFonts w:ascii="Abel Pro" w:hAnsi="Abel Pro"/>
                <w:sz w:val="22"/>
                <w:szCs w:val="22"/>
              </w:rPr>
              <w:t>Grantovi i podrška sa viših nivoa vlasti za obrazovanje i nauku</w:t>
            </w:r>
            <w:r w:rsidR="00801274">
              <w:rPr>
                <w:rFonts w:ascii="Abel Pro" w:hAnsi="Abel Pro"/>
                <w:sz w:val="22"/>
                <w:szCs w:val="22"/>
              </w:rPr>
              <w:t>;</w:t>
            </w:r>
          </w:p>
          <w:p w14:paraId="5C197995" w14:textId="05DA8BA2" w:rsidR="00C40949" w:rsidRPr="001822A8" w:rsidRDefault="00C40949" w:rsidP="00801274">
            <w:pPr>
              <w:tabs>
                <w:tab w:val="left" w:pos="2330"/>
                <w:tab w:val="right" w:pos="9972"/>
              </w:tabs>
              <w:spacing w:after="0"/>
              <w:jc w:val="both"/>
              <w:rPr>
                <w:rFonts w:ascii="Abel Pro" w:hAnsi="Abel Pro"/>
                <w:sz w:val="22"/>
                <w:szCs w:val="22"/>
              </w:rPr>
            </w:pPr>
            <w:r w:rsidRPr="00684F46">
              <w:rPr>
                <w:rFonts w:ascii="Abel Pro" w:hAnsi="Abel Pro"/>
                <w:sz w:val="22"/>
                <w:szCs w:val="22"/>
              </w:rPr>
              <w:t>- Finansiranja projekata mladih iz općinskog budžeta</w:t>
            </w:r>
            <w:r w:rsidR="00801274">
              <w:rPr>
                <w:rFonts w:ascii="Abel Pro" w:hAnsi="Abel Pro"/>
                <w:sz w:val="22"/>
                <w:szCs w:val="22"/>
              </w:rPr>
              <w:t>;</w:t>
            </w:r>
          </w:p>
          <w:p w14:paraId="585A4249" w14:textId="77777777" w:rsidR="00C40949" w:rsidRPr="001822A8" w:rsidRDefault="00C40949" w:rsidP="00801274">
            <w:pPr>
              <w:tabs>
                <w:tab w:val="left" w:pos="2330"/>
                <w:tab w:val="right" w:pos="9972"/>
              </w:tabs>
              <w:spacing w:after="0"/>
              <w:jc w:val="both"/>
              <w:rPr>
                <w:rFonts w:ascii="Abel Pro" w:hAnsi="Abel Pro"/>
                <w:sz w:val="22"/>
                <w:szCs w:val="22"/>
              </w:rPr>
            </w:pPr>
            <w:r w:rsidRPr="001822A8">
              <w:rPr>
                <w:rFonts w:ascii="Abel Pro" w:hAnsi="Abel Pro"/>
                <w:sz w:val="22"/>
                <w:szCs w:val="22"/>
              </w:rPr>
              <w:t>-Uspostavljena partnerstva sa NVO i donatorima,</w:t>
            </w:r>
          </w:p>
          <w:p w14:paraId="19ADDFB6" w14:textId="18FEA298" w:rsidR="00C40949" w:rsidRPr="001822A8" w:rsidRDefault="00C40949" w:rsidP="00801274">
            <w:pPr>
              <w:tabs>
                <w:tab w:val="left" w:pos="2330"/>
                <w:tab w:val="right" w:pos="9972"/>
              </w:tabs>
              <w:spacing w:after="0"/>
              <w:jc w:val="both"/>
              <w:rPr>
                <w:rFonts w:ascii="Abel Pro" w:hAnsi="Abel Pro"/>
                <w:sz w:val="22"/>
                <w:szCs w:val="22"/>
              </w:rPr>
            </w:pPr>
            <w:r w:rsidRPr="001822A8">
              <w:rPr>
                <w:rFonts w:ascii="Abel Pro" w:hAnsi="Abel Pro"/>
                <w:sz w:val="22"/>
                <w:szCs w:val="22"/>
              </w:rPr>
              <w:t>-Umrežavanje sa mladima iz drugih općina /regija</w:t>
            </w:r>
            <w:r w:rsidR="00801274">
              <w:rPr>
                <w:rFonts w:ascii="Abel Pro" w:hAnsi="Abel Pro"/>
                <w:sz w:val="22"/>
                <w:szCs w:val="22"/>
              </w:rPr>
              <w:t>;</w:t>
            </w:r>
          </w:p>
          <w:p w14:paraId="3E6BFFE4" w14:textId="77777777" w:rsidR="00C40949" w:rsidRDefault="00C40949" w:rsidP="00801274">
            <w:pPr>
              <w:tabs>
                <w:tab w:val="left" w:pos="2330"/>
                <w:tab w:val="right" w:pos="9972"/>
              </w:tabs>
              <w:spacing w:after="0"/>
              <w:jc w:val="both"/>
              <w:rPr>
                <w:rFonts w:ascii="Abel Pro" w:hAnsi="Abel Pro"/>
                <w:sz w:val="22"/>
                <w:szCs w:val="22"/>
              </w:rPr>
            </w:pPr>
            <w:r w:rsidRPr="001822A8">
              <w:rPr>
                <w:rFonts w:ascii="Abel Pro" w:hAnsi="Abel Pro"/>
                <w:sz w:val="22"/>
                <w:szCs w:val="22"/>
              </w:rPr>
              <w:t>-Pokretanje značajnih kampanja za mlade sa jasnim porukama o važnosti njihovog djelovanja</w:t>
            </w:r>
            <w:r>
              <w:rPr>
                <w:rFonts w:ascii="Abel Pro" w:hAnsi="Abel Pro"/>
                <w:sz w:val="22"/>
                <w:szCs w:val="22"/>
              </w:rPr>
              <w:t>.</w:t>
            </w:r>
          </w:p>
          <w:p w14:paraId="50449F33" w14:textId="77777777" w:rsidR="00C40949" w:rsidRPr="00684F46" w:rsidRDefault="00C40949" w:rsidP="00F2743E">
            <w:pPr>
              <w:tabs>
                <w:tab w:val="left" w:pos="2330"/>
                <w:tab w:val="right" w:pos="9972"/>
              </w:tabs>
              <w:jc w:val="both"/>
              <w:rPr>
                <w:rFonts w:ascii="Abel Pro" w:hAnsi="Abel Pro"/>
                <w:sz w:val="22"/>
                <w:szCs w:val="22"/>
              </w:rPr>
            </w:pPr>
          </w:p>
          <w:p w14:paraId="739C4B67" w14:textId="77777777" w:rsidR="00C40949" w:rsidRPr="00E56061" w:rsidRDefault="00C40949" w:rsidP="00F2743E">
            <w:pPr>
              <w:tabs>
                <w:tab w:val="left" w:pos="2330"/>
                <w:tab w:val="right" w:pos="9972"/>
              </w:tabs>
              <w:rPr>
                <w:rFonts w:ascii="Abel Pro" w:hAnsi="Abel Pro"/>
                <w:b/>
                <w:bCs/>
                <w:color w:val="000000" w:themeColor="text1"/>
                <w:sz w:val="22"/>
                <w:szCs w:val="22"/>
              </w:rPr>
            </w:pPr>
            <w:r w:rsidRPr="00E56061">
              <w:rPr>
                <w:rFonts w:ascii="Abel Pro" w:hAnsi="Abel Pro"/>
                <w:b/>
                <w:bCs/>
                <w:sz w:val="22"/>
                <w:szCs w:val="22"/>
              </w:rPr>
              <w:t>Rad, zapošljavanje, samozapošljavanje i poduzetništvo mladih</w:t>
            </w:r>
          </w:p>
          <w:p w14:paraId="4E05B37D" w14:textId="77777777" w:rsidR="00C40949" w:rsidRPr="001822A8" w:rsidRDefault="00C40949" w:rsidP="00801274">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-Programi kantonalnih i federalnih ministarstava za podršku samozapošljavanju</w:t>
            </w:r>
            <w:r>
              <w:rPr>
                <w:rFonts w:ascii="Abel Pro" w:hAnsi="Abel Pro"/>
                <w:color w:val="000000" w:themeColor="text1"/>
                <w:sz w:val="22"/>
                <w:szCs w:val="22"/>
              </w:rPr>
              <w:t>.</w:t>
            </w:r>
          </w:p>
          <w:p w14:paraId="4BC3B307" w14:textId="77777777" w:rsidR="00C40949" w:rsidRPr="001822A8" w:rsidRDefault="00C40949" w:rsidP="00801274">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-EU i međunarodni grantovi za mlade i inovacije</w:t>
            </w:r>
            <w:r>
              <w:rPr>
                <w:rFonts w:ascii="Abel Pro" w:hAnsi="Abel Pro"/>
                <w:color w:val="000000" w:themeColor="text1"/>
                <w:sz w:val="22"/>
                <w:szCs w:val="22"/>
              </w:rPr>
              <w:t>.</w:t>
            </w:r>
          </w:p>
          <w:p w14:paraId="2DB7ED9C" w14:textId="5AC986B9" w:rsidR="00C40949" w:rsidRPr="001822A8" w:rsidRDefault="00C40949" w:rsidP="00801274">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-Trend digitalizacije i mogućnosti online poslovanja</w:t>
            </w:r>
            <w:r w:rsidR="00801274">
              <w:rPr>
                <w:rFonts w:ascii="Abel Pro" w:hAnsi="Abel Pro"/>
                <w:color w:val="000000" w:themeColor="text1"/>
                <w:sz w:val="22"/>
                <w:szCs w:val="22"/>
              </w:rPr>
              <w:t>;</w:t>
            </w:r>
          </w:p>
          <w:p w14:paraId="042339E4" w14:textId="77777777" w:rsidR="00C40949" w:rsidRPr="001822A8" w:rsidRDefault="00C40949" w:rsidP="00801274">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-Povećan interes privatnog sektora za saradnju sa lokalnom zajednicom</w:t>
            </w:r>
          </w:p>
          <w:p w14:paraId="5670867D" w14:textId="00423AD5" w:rsidR="00C40949" w:rsidRPr="001822A8" w:rsidRDefault="00C40949" w:rsidP="00801274">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-Saradnja sa općinama koje već imaju razvijene inkubatore i centre za mlade (npr. Hadžići, Ilidža)</w:t>
            </w:r>
            <w:r w:rsidR="00801274">
              <w:rPr>
                <w:rFonts w:ascii="Abel Pro" w:hAnsi="Abel Pro"/>
                <w:color w:val="000000" w:themeColor="text1"/>
                <w:sz w:val="22"/>
                <w:szCs w:val="22"/>
              </w:rPr>
              <w:t>;</w:t>
            </w:r>
          </w:p>
          <w:p w14:paraId="35E45F20" w14:textId="77777777" w:rsidR="00C40949" w:rsidRPr="001822A8" w:rsidRDefault="00C40949" w:rsidP="00801274">
            <w:pPr>
              <w:tabs>
                <w:tab w:val="left" w:pos="2330"/>
                <w:tab w:val="right" w:pos="9972"/>
              </w:tabs>
              <w:spacing w:after="0"/>
              <w:rPr>
                <w:rFonts w:ascii="Abel Pro" w:hAnsi="Abel Pro"/>
                <w:color w:val="000000" w:themeColor="text1"/>
                <w:sz w:val="22"/>
                <w:szCs w:val="22"/>
              </w:rPr>
            </w:pPr>
            <w:r w:rsidRPr="00E56061">
              <w:rPr>
                <w:rFonts w:ascii="Abel Pro" w:hAnsi="Abel Pro"/>
                <w:color w:val="000000" w:themeColor="text1"/>
                <w:sz w:val="22"/>
                <w:szCs w:val="22"/>
              </w:rPr>
              <w:t>-Blizina Sarajeva omogućava lakšu dostupnost tržištu rada, poslovnim centrima i obrazovnim institucijama.</w:t>
            </w:r>
          </w:p>
          <w:p w14:paraId="15220FD1" w14:textId="77777777" w:rsidR="00C40949" w:rsidRPr="001822A8" w:rsidRDefault="00C40949" w:rsidP="00F2743E">
            <w:pPr>
              <w:tabs>
                <w:tab w:val="left" w:pos="2330"/>
                <w:tab w:val="right" w:pos="9972"/>
              </w:tabs>
              <w:rPr>
                <w:rFonts w:ascii="Abel Pro" w:hAnsi="Abel Pro"/>
                <w:color w:val="000000" w:themeColor="text1"/>
                <w:sz w:val="22"/>
                <w:szCs w:val="22"/>
              </w:rPr>
            </w:pPr>
          </w:p>
          <w:p w14:paraId="56C57973" w14:textId="77777777" w:rsidR="00C40949" w:rsidRPr="001822A8" w:rsidRDefault="00C40949" w:rsidP="00F2743E">
            <w:pPr>
              <w:tabs>
                <w:tab w:val="left" w:pos="2330"/>
                <w:tab w:val="right" w:pos="9972"/>
              </w:tabs>
              <w:rPr>
                <w:rFonts w:ascii="Abel Pro" w:hAnsi="Abel Pro"/>
                <w:b/>
                <w:bCs/>
                <w:color w:val="000000" w:themeColor="text1"/>
                <w:sz w:val="22"/>
                <w:szCs w:val="22"/>
              </w:rPr>
            </w:pPr>
            <w:r w:rsidRPr="001822A8">
              <w:rPr>
                <w:rFonts w:ascii="Abel Pro" w:hAnsi="Abel Pro"/>
                <w:b/>
                <w:bCs/>
                <w:color w:val="000000" w:themeColor="text1"/>
                <w:sz w:val="22"/>
                <w:szCs w:val="22"/>
              </w:rPr>
              <w:t>Socijalna briga i zdravlje</w:t>
            </w:r>
          </w:p>
          <w:p w14:paraId="70D11747" w14:textId="77777777" w:rsidR="00C40949" w:rsidRPr="001822A8" w:rsidRDefault="00C40949" w:rsidP="00F2743E">
            <w:pPr>
              <w:tabs>
                <w:tab w:val="left" w:pos="2330"/>
                <w:tab w:val="right" w:pos="9972"/>
              </w:tabs>
              <w:spacing w:line="278" w:lineRule="auto"/>
              <w:rPr>
                <w:rFonts w:ascii="Abel Pro" w:hAnsi="Abel Pro"/>
                <w:sz w:val="22"/>
                <w:szCs w:val="22"/>
              </w:rPr>
            </w:pPr>
            <w:r w:rsidRPr="001822A8">
              <w:rPr>
                <w:rFonts w:ascii="Abel Pro" w:hAnsi="Abel Pro"/>
              </w:rPr>
              <w:t>-</w:t>
            </w:r>
            <w:r w:rsidRPr="001822A8">
              <w:rPr>
                <w:rFonts w:ascii="Abel Pro" w:hAnsi="Abel Pro"/>
                <w:sz w:val="22"/>
                <w:szCs w:val="22"/>
              </w:rPr>
              <w:t>Kontinuirana saradnja sa općinskim organizacijama kao što je Crveni križ koji redovno održava edukativne radionice  kroz obilježavanje tradicionalnih datuma (AIDS, TBC-a, Svjetski dan mentalnog zdravlja i sl.)</w:t>
            </w:r>
          </w:p>
          <w:p w14:paraId="2076EB37" w14:textId="77777777" w:rsidR="00C40949" w:rsidRPr="001822A8" w:rsidRDefault="00C40949" w:rsidP="00F2743E">
            <w:pPr>
              <w:tabs>
                <w:tab w:val="left" w:pos="2330"/>
                <w:tab w:val="right" w:pos="9972"/>
              </w:tabs>
              <w:spacing w:line="278" w:lineRule="auto"/>
              <w:rPr>
                <w:rFonts w:ascii="Abel Pro" w:hAnsi="Abel Pro"/>
                <w:sz w:val="22"/>
                <w:szCs w:val="22"/>
              </w:rPr>
            </w:pPr>
            <w:r w:rsidRPr="00E56061">
              <w:rPr>
                <w:rFonts w:ascii="Abel Pro" w:hAnsi="Abel Pro"/>
                <w:sz w:val="22"/>
                <w:szCs w:val="22"/>
              </w:rPr>
              <w:t>- U sklopu institucionalne podrške na raspolaganju su im i druge vrste pomoći uključujući pružanje informacija i podršku u vezi sa ostvarivanjem prava na zdravstvenu zaštitu, dječiji dodatak, te jednokratnu novčanu pomoć.</w:t>
            </w:r>
          </w:p>
          <w:p w14:paraId="0D2A7087" w14:textId="77777777" w:rsidR="00C40949" w:rsidRPr="00E56061" w:rsidRDefault="00C40949" w:rsidP="00801274">
            <w:pPr>
              <w:shd w:val="clear" w:color="auto" w:fill="FFFFFF"/>
              <w:spacing w:after="0"/>
              <w:rPr>
                <w:rFonts w:ascii="Abel Pro" w:hAnsi="Abel Pro"/>
                <w:color w:val="242424"/>
                <w:sz w:val="22"/>
                <w:szCs w:val="22"/>
              </w:rPr>
            </w:pPr>
            <w:r>
              <w:rPr>
                <w:rFonts w:ascii="Abel Pro" w:hAnsi="Abel Pro"/>
                <w:color w:val="242424"/>
                <w:sz w:val="22"/>
                <w:szCs w:val="22"/>
              </w:rPr>
              <w:t>-</w:t>
            </w:r>
            <w:r w:rsidRPr="001822A8">
              <w:rPr>
                <w:rFonts w:ascii="Abel Pro" w:hAnsi="Abel Pro"/>
                <w:color w:val="242424"/>
                <w:sz w:val="22"/>
                <w:szCs w:val="22"/>
              </w:rPr>
              <w:t xml:space="preserve">EU, UNDP i UNICEF redovno finansiraju projekte usmjerene na mentalno zdravlje, prevenciju nasilja i jačanje zdravstvenih kapaciteta. </w:t>
            </w:r>
            <w:r w:rsidRPr="001822A8">
              <w:rPr>
                <w:rFonts w:ascii="Abel Pro" w:hAnsi="Abel Pro"/>
                <w:color w:val="242424"/>
                <w:sz w:val="22"/>
                <w:szCs w:val="22"/>
                <w:bdr w:val="none" w:sz="0" w:space="0" w:color="auto" w:frame="1"/>
              </w:rPr>
              <w:br/>
            </w:r>
            <w:r>
              <w:rPr>
                <w:rFonts w:ascii="Abel Pro" w:hAnsi="Abel Pro"/>
                <w:color w:val="242424"/>
                <w:sz w:val="22"/>
                <w:szCs w:val="22"/>
              </w:rPr>
              <w:t>-</w:t>
            </w:r>
            <w:r w:rsidRPr="001822A8">
              <w:rPr>
                <w:rFonts w:ascii="Abel Pro" w:hAnsi="Abel Pro"/>
                <w:color w:val="242424"/>
                <w:sz w:val="22"/>
                <w:szCs w:val="22"/>
              </w:rPr>
              <w:t xml:space="preserve">Sve veći broj NVO-a i </w:t>
            </w:r>
            <w:r>
              <w:rPr>
                <w:rFonts w:ascii="Abel Pro" w:hAnsi="Abel Pro"/>
                <w:color w:val="242424"/>
                <w:sz w:val="22"/>
                <w:szCs w:val="22"/>
              </w:rPr>
              <w:t>međunarodnih organizacija</w:t>
            </w:r>
            <w:r w:rsidRPr="001822A8">
              <w:rPr>
                <w:rFonts w:ascii="Abel Pro" w:hAnsi="Abel Pro"/>
                <w:color w:val="242424"/>
                <w:sz w:val="22"/>
                <w:szCs w:val="22"/>
              </w:rPr>
              <w:t xml:space="preserve"> nudi programe za prevenciju stresa, depresije i jačanje psihološke otpornosti mladih – prilika da Vogošća uveže lokalne škole i Dom zdravlja u takve projekte</w:t>
            </w:r>
            <w:r w:rsidRPr="001822A8">
              <w:rPr>
                <w:rFonts w:ascii="Abel Pro" w:hAnsi="Abel Pro"/>
                <w:color w:val="EE0000"/>
                <w:sz w:val="22"/>
                <w:szCs w:val="22"/>
              </w:rPr>
              <w:t xml:space="preserve">. </w:t>
            </w:r>
          </w:p>
          <w:p w14:paraId="177822F2" w14:textId="77777777" w:rsidR="00C40949" w:rsidRPr="001822A8" w:rsidRDefault="00C40949" w:rsidP="00801274">
            <w:pPr>
              <w:tabs>
                <w:tab w:val="left" w:pos="2330"/>
                <w:tab w:val="right" w:pos="9972"/>
              </w:tabs>
              <w:spacing w:after="0"/>
              <w:rPr>
                <w:rFonts w:ascii="Abel Pro" w:hAnsi="Abel Pro"/>
                <w:color w:val="242424"/>
                <w:sz w:val="22"/>
                <w:szCs w:val="22"/>
              </w:rPr>
            </w:pPr>
            <w:r>
              <w:rPr>
                <w:rFonts w:ascii="Abel Pro" w:hAnsi="Abel Pro"/>
                <w:color w:val="242424"/>
                <w:sz w:val="22"/>
                <w:szCs w:val="22"/>
              </w:rPr>
              <w:t>-</w:t>
            </w:r>
            <w:r w:rsidRPr="001822A8">
              <w:rPr>
                <w:rFonts w:ascii="Abel Pro" w:hAnsi="Abel Pro"/>
                <w:color w:val="242424"/>
                <w:sz w:val="22"/>
                <w:szCs w:val="22"/>
              </w:rPr>
              <w:t>Digitalni alati za promociju zdravlja i sigurnosti</w:t>
            </w:r>
            <w:r>
              <w:rPr>
                <w:rFonts w:ascii="Abel Pro" w:hAnsi="Abel Pro"/>
                <w:color w:val="242424"/>
                <w:sz w:val="22"/>
                <w:szCs w:val="22"/>
              </w:rPr>
              <w:t>.</w:t>
            </w:r>
          </w:p>
          <w:p w14:paraId="76E14CAB" w14:textId="77777777" w:rsidR="00C40949" w:rsidRPr="001822A8" w:rsidRDefault="00C40949" w:rsidP="00801274">
            <w:pPr>
              <w:tabs>
                <w:tab w:val="left" w:pos="2330"/>
                <w:tab w:val="right" w:pos="9972"/>
              </w:tabs>
              <w:spacing w:after="0"/>
              <w:rPr>
                <w:rFonts w:ascii="Abel Pro" w:hAnsi="Abel Pro"/>
                <w:color w:val="242424"/>
                <w:sz w:val="22"/>
                <w:szCs w:val="22"/>
              </w:rPr>
            </w:pPr>
            <w:r>
              <w:rPr>
                <w:rFonts w:ascii="Abel Pro" w:hAnsi="Abel Pro"/>
                <w:color w:val="242424"/>
                <w:sz w:val="22"/>
                <w:szCs w:val="22"/>
              </w:rPr>
              <w:t>-</w:t>
            </w:r>
            <w:r w:rsidRPr="001822A8">
              <w:rPr>
                <w:rFonts w:ascii="Abel Pro" w:hAnsi="Abel Pro"/>
                <w:color w:val="242424"/>
                <w:sz w:val="22"/>
                <w:szCs w:val="22"/>
              </w:rPr>
              <w:t>Jačati CRRR ( Centar za rani rast i razvoj) koji je podrška porodici i djeci sa poteškoćama u razvoju.</w:t>
            </w:r>
          </w:p>
          <w:p w14:paraId="3C472326" w14:textId="77777777" w:rsidR="00C40949" w:rsidRPr="001822A8" w:rsidRDefault="00C40949" w:rsidP="00F2743E">
            <w:pPr>
              <w:tabs>
                <w:tab w:val="left" w:pos="2330"/>
                <w:tab w:val="right" w:pos="9972"/>
              </w:tabs>
              <w:rPr>
                <w:rFonts w:ascii="Abel Pro" w:hAnsi="Abel Pro"/>
                <w:color w:val="242424"/>
                <w:sz w:val="22"/>
                <w:szCs w:val="22"/>
              </w:rPr>
            </w:pPr>
          </w:p>
          <w:p w14:paraId="101C395B" w14:textId="77777777" w:rsidR="00C40949" w:rsidRPr="00E56061" w:rsidRDefault="00C40949" w:rsidP="00F2743E">
            <w:pPr>
              <w:tabs>
                <w:tab w:val="left" w:pos="2330"/>
                <w:tab w:val="right" w:pos="9972"/>
              </w:tabs>
              <w:rPr>
                <w:rFonts w:ascii="Abel Pro" w:hAnsi="Abel Pro"/>
                <w:b/>
                <w:bCs/>
                <w:color w:val="242424"/>
                <w:sz w:val="22"/>
                <w:szCs w:val="22"/>
              </w:rPr>
            </w:pPr>
            <w:r w:rsidRPr="00E56061">
              <w:rPr>
                <w:rFonts w:ascii="Abel Pro" w:hAnsi="Abel Pro"/>
                <w:b/>
                <w:bCs/>
                <w:color w:val="242424"/>
                <w:sz w:val="22"/>
                <w:szCs w:val="22"/>
              </w:rPr>
              <w:t>Kultura i sport</w:t>
            </w:r>
          </w:p>
          <w:p w14:paraId="25D115A7" w14:textId="77777777" w:rsidR="00C40949" w:rsidRPr="001822A8" w:rsidRDefault="00C40949" w:rsidP="00801274">
            <w:pPr>
              <w:spacing w:after="0"/>
              <w:jc w:val="both"/>
              <w:rPr>
                <w:rFonts w:ascii="Abel Pro" w:hAnsi="Abel Pro"/>
                <w:sz w:val="22"/>
                <w:szCs w:val="22"/>
              </w:rPr>
            </w:pPr>
            <w:r w:rsidRPr="001822A8">
              <w:rPr>
                <w:rFonts w:ascii="Abel Pro" w:hAnsi="Abel Pro"/>
                <w:sz w:val="22"/>
                <w:szCs w:val="22"/>
              </w:rPr>
              <w:t>-Veliki izbor sportskih organizacija u kojima mladi mogu da aktivno učestvuju.</w:t>
            </w:r>
          </w:p>
          <w:p w14:paraId="613866FB" w14:textId="77777777" w:rsidR="00C40949" w:rsidRPr="001822A8" w:rsidRDefault="00C40949" w:rsidP="00801274">
            <w:pPr>
              <w:spacing w:after="0"/>
              <w:jc w:val="both"/>
              <w:rPr>
                <w:rFonts w:ascii="Abel Pro" w:hAnsi="Abel Pro"/>
                <w:sz w:val="22"/>
                <w:szCs w:val="22"/>
              </w:rPr>
            </w:pPr>
            <w:r w:rsidRPr="001822A8">
              <w:rPr>
                <w:rFonts w:ascii="Abel Pro" w:hAnsi="Abel Pro"/>
                <w:sz w:val="22"/>
                <w:szCs w:val="22"/>
              </w:rPr>
              <w:t>-Grantovi i podrška sa viših nivoa vlasti za kulturne i sportske projekte</w:t>
            </w:r>
            <w:r>
              <w:rPr>
                <w:rFonts w:ascii="Abel Pro" w:hAnsi="Abel Pro"/>
                <w:sz w:val="22"/>
                <w:szCs w:val="22"/>
              </w:rPr>
              <w:t>.</w:t>
            </w:r>
          </w:p>
          <w:p w14:paraId="4BD397AE" w14:textId="77777777" w:rsidR="00C40949" w:rsidRPr="001822A8" w:rsidRDefault="00C40949" w:rsidP="00801274">
            <w:pPr>
              <w:spacing w:after="0"/>
              <w:jc w:val="both"/>
              <w:rPr>
                <w:rFonts w:ascii="Abel Pro" w:hAnsi="Abel Pro"/>
                <w:sz w:val="22"/>
                <w:szCs w:val="22"/>
              </w:rPr>
            </w:pPr>
            <w:r w:rsidRPr="001822A8">
              <w:rPr>
                <w:rFonts w:ascii="Abel Pro" w:hAnsi="Abel Pro"/>
                <w:sz w:val="22"/>
                <w:szCs w:val="22"/>
              </w:rPr>
              <w:t>-Uspostava regionalne saradnje sa susjednim općinama</w:t>
            </w:r>
            <w:r>
              <w:rPr>
                <w:rFonts w:ascii="Abel Pro" w:hAnsi="Abel Pro"/>
                <w:sz w:val="22"/>
                <w:szCs w:val="22"/>
              </w:rPr>
              <w:t>.</w:t>
            </w:r>
          </w:p>
          <w:p w14:paraId="0F6EC8A7" w14:textId="77777777" w:rsidR="00C40949" w:rsidRPr="001822A8" w:rsidRDefault="00C40949" w:rsidP="00801274">
            <w:pPr>
              <w:spacing w:after="0"/>
              <w:jc w:val="both"/>
              <w:rPr>
                <w:rFonts w:ascii="Abel Pro" w:hAnsi="Abel Pro"/>
                <w:sz w:val="22"/>
                <w:szCs w:val="22"/>
              </w:rPr>
            </w:pPr>
            <w:r w:rsidRPr="001822A8">
              <w:rPr>
                <w:rFonts w:ascii="Abel Pro" w:hAnsi="Abel Pro"/>
                <w:sz w:val="22"/>
                <w:szCs w:val="22"/>
              </w:rPr>
              <w:t>-Saradnja sa nevladinim sektorom u oblasti omladinskog sporta i kulture</w:t>
            </w:r>
            <w:r>
              <w:rPr>
                <w:rFonts w:ascii="Abel Pro" w:hAnsi="Abel Pro"/>
                <w:sz w:val="22"/>
                <w:szCs w:val="22"/>
              </w:rPr>
              <w:t>.</w:t>
            </w:r>
          </w:p>
          <w:p w14:paraId="28146B5D" w14:textId="77777777" w:rsidR="00C40949" w:rsidRPr="001822A8" w:rsidRDefault="00C40949" w:rsidP="00801274">
            <w:pPr>
              <w:spacing w:after="0"/>
              <w:jc w:val="both"/>
              <w:rPr>
                <w:rFonts w:ascii="Abel Pro" w:hAnsi="Abel Pro"/>
                <w:sz w:val="22"/>
                <w:szCs w:val="22"/>
              </w:rPr>
            </w:pPr>
            <w:r w:rsidRPr="001822A8">
              <w:rPr>
                <w:rFonts w:ascii="Abel Pro" w:hAnsi="Abel Pro"/>
                <w:sz w:val="22"/>
                <w:szCs w:val="22"/>
              </w:rPr>
              <w:t>-Digitalizacija i mogućnosti promocije putem društvenih mreža</w:t>
            </w:r>
          </w:p>
          <w:p w14:paraId="32678735" w14:textId="77777777" w:rsidR="00C40949" w:rsidRPr="001822A8" w:rsidRDefault="00C40949" w:rsidP="00801274">
            <w:pPr>
              <w:spacing w:after="0"/>
              <w:jc w:val="both"/>
              <w:rPr>
                <w:rFonts w:ascii="Abel Pro" w:hAnsi="Abel Pro"/>
                <w:sz w:val="22"/>
                <w:szCs w:val="22"/>
              </w:rPr>
            </w:pPr>
            <w:r w:rsidRPr="001822A8">
              <w:rPr>
                <w:rFonts w:ascii="Abel Pro" w:hAnsi="Abel Pro"/>
                <w:sz w:val="22"/>
                <w:szCs w:val="22"/>
              </w:rPr>
              <w:t>-Popularizacija zdravog života i rekreacije</w:t>
            </w:r>
          </w:p>
          <w:p w14:paraId="48BACD7A" w14:textId="77777777" w:rsidR="00C40949" w:rsidRPr="001822A8" w:rsidRDefault="00C40949" w:rsidP="00801274">
            <w:pPr>
              <w:spacing w:after="0"/>
              <w:jc w:val="both"/>
              <w:rPr>
                <w:rFonts w:ascii="Abel Pro" w:hAnsi="Abel Pro"/>
                <w:sz w:val="22"/>
                <w:szCs w:val="22"/>
              </w:rPr>
            </w:pPr>
            <w:r w:rsidRPr="001822A8">
              <w:rPr>
                <w:rFonts w:ascii="Abel Pro" w:hAnsi="Abel Pro"/>
                <w:sz w:val="22"/>
                <w:szCs w:val="22"/>
              </w:rPr>
              <w:t>-Regionalna i međunarodna sportska    takmičenja dostupna za učešće</w:t>
            </w:r>
          </w:p>
          <w:p w14:paraId="41699743" w14:textId="77777777" w:rsidR="00C40949" w:rsidRPr="001822A8" w:rsidRDefault="00C40949" w:rsidP="00801274">
            <w:pPr>
              <w:spacing w:after="0"/>
              <w:jc w:val="both"/>
              <w:rPr>
                <w:rFonts w:ascii="Abel Pro" w:hAnsi="Abel Pro"/>
                <w:sz w:val="22"/>
                <w:szCs w:val="22"/>
              </w:rPr>
            </w:pPr>
            <w:r w:rsidRPr="001822A8">
              <w:rPr>
                <w:rFonts w:ascii="Abel Pro" w:hAnsi="Abel Pro"/>
                <w:sz w:val="22"/>
                <w:szCs w:val="22"/>
              </w:rPr>
              <w:t>-Razvoj kulturnog turizma u saradnji sa  lokalnim udruženjima</w:t>
            </w:r>
          </w:p>
          <w:p w14:paraId="0ADCCC4B" w14:textId="77777777" w:rsidR="00C40949" w:rsidRPr="001822A8" w:rsidRDefault="00C40949" w:rsidP="00F2743E">
            <w:pPr>
              <w:tabs>
                <w:tab w:val="left" w:pos="2330"/>
                <w:tab w:val="right" w:pos="9972"/>
              </w:tabs>
              <w:rPr>
                <w:rFonts w:ascii="Abel Pro" w:hAnsi="Abel Pro"/>
                <w:b/>
                <w:bCs/>
                <w:sz w:val="22"/>
                <w:szCs w:val="22"/>
              </w:rPr>
            </w:pPr>
          </w:p>
        </w:tc>
        <w:tc>
          <w:tcPr>
            <w:tcW w:w="4981" w:type="dxa"/>
          </w:tcPr>
          <w:p w14:paraId="539622C0" w14:textId="77777777" w:rsidR="00C40949" w:rsidRPr="001822A8" w:rsidRDefault="00C40949" w:rsidP="00F2743E">
            <w:pPr>
              <w:shd w:val="clear" w:color="auto" w:fill="D9D9D9" w:themeFill="background1" w:themeFillShade="D9"/>
              <w:tabs>
                <w:tab w:val="left" w:pos="2330"/>
                <w:tab w:val="right" w:pos="9972"/>
              </w:tabs>
              <w:rPr>
                <w:rFonts w:ascii="Abel Pro" w:hAnsi="Abel Pro"/>
                <w:b/>
                <w:sz w:val="22"/>
                <w:szCs w:val="22"/>
              </w:rPr>
            </w:pPr>
            <w:r w:rsidRPr="001822A8">
              <w:rPr>
                <w:rFonts w:ascii="Abel Pro" w:hAnsi="Abel Pro"/>
                <w:b/>
                <w:sz w:val="22"/>
                <w:szCs w:val="22"/>
              </w:rPr>
              <w:t xml:space="preserve">PRIJETNJE – eksterni faktori </w:t>
            </w:r>
          </w:p>
          <w:p w14:paraId="7DEDBAFB" w14:textId="77777777" w:rsidR="00C40949" w:rsidRPr="001822A8" w:rsidRDefault="00C40949" w:rsidP="00F2743E">
            <w:pPr>
              <w:tabs>
                <w:tab w:val="left" w:pos="2330"/>
                <w:tab w:val="right" w:pos="9972"/>
              </w:tabs>
              <w:rPr>
                <w:rFonts w:ascii="Abel Pro" w:hAnsi="Abel Pro"/>
                <w:b/>
                <w:bCs/>
                <w:sz w:val="22"/>
                <w:szCs w:val="22"/>
              </w:rPr>
            </w:pPr>
            <w:r w:rsidRPr="001822A8">
              <w:rPr>
                <w:rFonts w:ascii="Abel Pro" w:hAnsi="Abel Pro"/>
                <w:b/>
                <w:bCs/>
                <w:sz w:val="22"/>
                <w:szCs w:val="22"/>
              </w:rPr>
              <w:t>Obrazovanje</w:t>
            </w:r>
          </w:p>
          <w:p w14:paraId="242B1ED4" w14:textId="77777777" w:rsidR="00C40949" w:rsidRPr="001822A8" w:rsidRDefault="00C40949" w:rsidP="00801274">
            <w:pPr>
              <w:spacing w:after="0"/>
              <w:rPr>
                <w:rFonts w:ascii="Abel Pro" w:hAnsi="Abel Pro"/>
                <w:sz w:val="22"/>
                <w:szCs w:val="22"/>
              </w:rPr>
            </w:pPr>
            <w:r w:rsidRPr="001822A8">
              <w:rPr>
                <w:rFonts w:ascii="Abel Pro" w:hAnsi="Abel Pro"/>
                <w:sz w:val="22"/>
                <w:szCs w:val="22"/>
              </w:rPr>
              <w:t>-Nezainteresovanost  mladih za vannastavne aktivnosti,</w:t>
            </w:r>
          </w:p>
          <w:p w14:paraId="254A775F" w14:textId="1927ECD2" w:rsidR="00C40949" w:rsidRPr="001822A8" w:rsidRDefault="00C40949" w:rsidP="00801274">
            <w:pPr>
              <w:spacing w:after="0"/>
              <w:rPr>
                <w:rFonts w:ascii="Abel Pro" w:hAnsi="Abel Pro"/>
                <w:sz w:val="22"/>
                <w:szCs w:val="22"/>
              </w:rPr>
            </w:pPr>
            <w:r w:rsidRPr="001822A8">
              <w:rPr>
                <w:rFonts w:ascii="Abel Pro" w:hAnsi="Abel Pro"/>
                <w:sz w:val="22"/>
                <w:szCs w:val="22"/>
              </w:rPr>
              <w:t>-Nedovoljno ulaganje u obrazovni sistem viših nivoa vlasti</w:t>
            </w:r>
            <w:r w:rsidR="00801274">
              <w:rPr>
                <w:rFonts w:ascii="Abel Pro" w:hAnsi="Abel Pro"/>
                <w:sz w:val="22"/>
                <w:szCs w:val="22"/>
              </w:rPr>
              <w:t>;</w:t>
            </w:r>
            <w:r w:rsidRPr="001822A8">
              <w:rPr>
                <w:rFonts w:ascii="Abel Pro" w:hAnsi="Abel Pro"/>
                <w:sz w:val="22"/>
                <w:szCs w:val="22"/>
              </w:rPr>
              <w:br/>
              <w:t>-Nedovoljna podrška i ograničena sloboda djelovanja mladih</w:t>
            </w:r>
            <w:r w:rsidR="00801274">
              <w:rPr>
                <w:rFonts w:ascii="Abel Pro" w:hAnsi="Abel Pro"/>
                <w:sz w:val="22"/>
                <w:szCs w:val="22"/>
              </w:rPr>
              <w:t>;</w:t>
            </w:r>
          </w:p>
          <w:p w14:paraId="34D22E83" w14:textId="2BB50690" w:rsidR="00C40949" w:rsidRPr="001822A8" w:rsidRDefault="00C40949" w:rsidP="00801274">
            <w:pPr>
              <w:spacing w:after="0"/>
              <w:rPr>
                <w:rFonts w:ascii="Abel Pro" w:hAnsi="Abel Pro"/>
                <w:sz w:val="22"/>
                <w:szCs w:val="22"/>
              </w:rPr>
            </w:pPr>
            <w:r w:rsidRPr="001822A8">
              <w:rPr>
                <w:rFonts w:ascii="Abel Pro" w:hAnsi="Abel Pro"/>
                <w:sz w:val="22"/>
                <w:szCs w:val="22"/>
              </w:rPr>
              <w:t>-Odlazak mladih iz općine( migracije</w:t>
            </w:r>
            <w:r>
              <w:rPr>
                <w:rFonts w:ascii="Abel Pro" w:hAnsi="Abel Pro"/>
                <w:sz w:val="22"/>
                <w:szCs w:val="22"/>
              </w:rPr>
              <w:t>)</w:t>
            </w:r>
            <w:r w:rsidR="00801274">
              <w:rPr>
                <w:rFonts w:ascii="Abel Pro" w:hAnsi="Abel Pro"/>
                <w:sz w:val="22"/>
                <w:szCs w:val="22"/>
              </w:rPr>
              <w:t>;</w:t>
            </w:r>
          </w:p>
          <w:p w14:paraId="7E4F1780" w14:textId="77777777" w:rsidR="00C40949" w:rsidRPr="001822A8" w:rsidRDefault="00C40949" w:rsidP="00801274">
            <w:pPr>
              <w:spacing w:after="0"/>
              <w:rPr>
                <w:rFonts w:ascii="Abel Pro" w:hAnsi="Abel Pro"/>
                <w:sz w:val="22"/>
                <w:szCs w:val="22"/>
              </w:rPr>
            </w:pPr>
            <w:r w:rsidRPr="001822A8">
              <w:rPr>
                <w:rFonts w:ascii="Abel Pro" w:hAnsi="Abel Pro"/>
                <w:sz w:val="22"/>
                <w:szCs w:val="22"/>
              </w:rPr>
              <w:t>-Nedostatak dugoročnog i stabilnog finansiranja omladinskih organizacija i inicijativa.</w:t>
            </w:r>
          </w:p>
          <w:p w14:paraId="3B458761" w14:textId="77777777" w:rsidR="00C40949" w:rsidRPr="001822A8" w:rsidRDefault="00C40949" w:rsidP="00F2743E">
            <w:pPr>
              <w:rPr>
                <w:rFonts w:ascii="Abel Pro" w:hAnsi="Abel Pro"/>
                <w:sz w:val="22"/>
                <w:szCs w:val="22"/>
              </w:rPr>
            </w:pPr>
          </w:p>
          <w:p w14:paraId="75677412" w14:textId="77777777" w:rsidR="00C40949" w:rsidRPr="001822A8" w:rsidRDefault="00C40949" w:rsidP="00F2743E">
            <w:pPr>
              <w:tabs>
                <w:tab w:val="left" w:pos="2330"/>
                <w:tab w:val="right" w:pos="9972"/>
              </w:tabs>
              <w:rPr>
                <w:rFonts w:ascii="Abel Pro" w:hAnsi="Abel Pro"/>
                <w:b/>
                <w:bCs/>
                <w:color w:val="000000" w:themeColor="text1"/>
                <w:sz w:val="24"/>
                <w:szCs w:val="24"/>
              </w:rPr>
            </w:pPr>
            <w:r w:rsidRPr="001822A8">
              <w:rPr>
                <w:rFonts w:ascii="Abel Pro" w:hAnsi="Abel Pro"/>
                <w:b/>
                <w:bCs/>
                <w:sz w:val="24"/>
                <w:szCs w:val="24"/>
              </w:rPr>
              <w:t>Rad, zapošljavanje, samozapošljavanje i poduzetništvo mladih</w:t>
            </w:r>
          </w:p>
          <w:p w14:paraId="1CDCBC98" w14:textId="76FF265E" w:rsidR="00C40949" w:rsidRPr="001822A8" w:rsidRDefault="00C40949" w:rsidP="00801274">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-Odlazak mladih iz BiH zbog bolje ponude rada u inostranstvu</w:t>
            </w:r>
            <w:r w:rsidR="00801274">
              <w:rPr>
                <w:rFonts w:ascii="Abel Pro" w:hAnsi="Abel Pro"/>
                <w:color w:val="000000" w:themeColor="text1"/>
                <w:sz w:val="22"/>
                <w:szCs w:val="22"/>
              </w:rPr>
              <w:t>;</w:t>
            </w:r>
          </w:p>
          <w:p w14:paraId="5B3BD5FB" w14:textId="07D7A5C5" w:rsidR="00C40949" w:rsidRPr="001822A8" w:rsidRDefault="00C40949" w:rsidP="00801274">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-Povećanje troškova poslovanja (inflacija, cijene energenata)</w:t>
            </w:r>
            <w:r w:rsidR="00801274">
              <w:rPr>
                <w:rFonts w:ascii="Abel Pro" w:hAnsi="Abel Pro"/>
                <w:color w:val="000000" w:themeColor="text1"/>
                <w:sz w:val="22"/>
                <w:szCs w:val="22"/>
              </w:rPr>
              <w:t>;</w:t>
            </w:r>
          </w:p>
          <w:p w14:paraId="218CD1F5" w14:textId="77777777" w:rsidR="00C40949" w:rsidRPr="001822A8" w:rsidRDefault="00C40949" w:rsidP="00801274">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 xml:space="preserve">-Nestabilni grantovi </w:t>
            </w:r>
            <w:r>
              <w:rPr>
                <w:rFonts w:ascii="Abel Pro" w:hAnsi="Abel Pro"/>
                <w:color w:val="000000" w:themeColor="text1"/>
                <w:sz w:val="22"/>
                <w:szCs w:val="22"/>
              </w:rPr>
              <w:t xml:space="preserve">podrške zapošljavanju </w:t>
            </w:r>
            <w:r w:rsidRPr="001822A8">
              <w:rPr>
                <w:rFonts w:ascii="Abel Pro" w:hAnsi="Abel Pro"/>
                <w:color w:val="000000" w:themeColor="text1"/>
                <w:sz w:val="22"/>
                <w:szCs w:val="22"/>
              </w:rPr>
              <w:t xml:space="preserve">zbog </w:t>
            </w:r>
            <w:r>
              <w:rPr>
                <w:rFonts w:ascii="Abel Pro" w:hAnsi="Abel Pro"/>
                <w:color w:val="000000" w:themeColor="text1"/>
                <w:sz w:val="22"/>
                <w:szCs w:val="22"/>
              </w:rPr>
              <w:t xml:space="preserve">nestabilne političke situacije. </w:t>
            </w:r>
          </w:p>
          <w:p w14:paraId="325F5A54" w14:textId="77777777" w:rsidR="00C40949" w:rsidRPr="001822A8" w:rsidRDefault="00C40949" w:rsidP="00801274">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-Nedostatak dugoročnih strategija zapošljavanja mladih na na višim niovima</w:t>
            </w:r>
            <w:r>
              <w:rPr>
                <w:rFonts w:ascii="Abel Pro" w:hAnsi="Abel Pro"/>
                <w:color w:val="000000" w:themeColor="text1"/>
                <w:sz w:val="22"/>
                <w:szCs w:val="22"/>
              </w:rPr>
              <w:t>.</w:t>
            </w:r>
          </w:p>
          <w:p w14:paraId="0F191672" w14:textId="77777777" w:rsidR="00C40949" w:rsidRDefault="00C40949" w:rsidP="00801274">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-Slaba povezanost obrazovnog sistema s potrebama tržišta rada</w:t>
            </w:r>
            <w:r>
              <w:rPr>
                <w:rFonts w:ascii="Abel Pro" w:hAnsi="Abel Pro"/>
                <w:color w:val="000000" w:themeColor="text1"/>
                <w:sz w:val="22"/>
                <w:szCs w:val="22"/>
              </w:rPr>
              <w:t>.</w:t>
            </w:r>
          </w:p>
          <w:p w14:paraId="2A16F0B6" w14:textId="2218F51A" w:rsidR="00C40949" w:rsidRDefault="00C40949" w:rsidP="00801274">
            <w:pPr>
              <w:spacing w:after="0"/>
              <w:rPr>
                <w:rFonts w:ascii="Abel Pro" w:hAnsi="Abel Pro"/>
                <w:sz w:val="22"/>
                <w:szCs w:val="22"/>
              </w:rPr>
            </w:pPr>
            <w:r w:rsidRPr="001822A8">
              <w:rPr>
                <w:rFonts w:ascii="Abel Pro" w:hAnsi="Abel Pro"/>
                <w:sz w:val="22"/>
                <w:szCs w:val="22"/>
              </w:rPr>
              <w:t>-Slaba ili gotovo nikakva podrška lokalne vlasti,</w:t>
            </w:r>
            <w:r w:rsidR="00801274">
              <w:rPr>
                <w:rFonts w:ascii="Abel Pro" w:hAnsi="Abel Pro"/>
                <w:sz w:val="22"/>
                <w:szCs w:val="22"/>
              </w:rPr>
              <w:t xml:space="preserve"> </w:t>
            </w:r>
            <w:r w:rsidRPr="001822A8">
              <w:rPr>
                <w:rFonts w:ascii="Abel Pro" w:hAnsi="Abel Pro"/>
                <w:sz w:val="22"/>
                <w:szCs w:val="22"/>
              </w:rPr>
              <w:t xml:space="preserve">kao i viših niova vlasti u zapošljavanju </w:t>
            </w:r>
            <w:r>
              <w:rPr>
                <w:rFonts w:ascii="Abel Pro" w:hAnsi="Abel Pro"/>
                <w:sz w:val="22"/>
                <w:szCs w:val="22"/>
              </w:rPr>
              <w:t>i</w:t>
            </w:r>
            <w:r w:rsidRPr="001822A8">
              <w:rPr>
                <w:rFonts w:ascii="Abel Pro" w:hAnsi="Abel Pro"/>
                <w:sz w:val="22"/>
                <w:szCs w:val="22"/>
              </w:rPr>
              <w:t xml:space="preserve"> samozapošljavanju mladih</w:t>
            </w:r>
            <w:r>
              <w:rPr>
                <w:rFonts w:ascii="Abel Pro" w:hAnsi="Abel Pro"/>
                <w:sz w:val="22"/>
                <w:szCs w:val="22"/>
              </w:rPr>
              <w:t>.</w:t>
            </w:r>
          </w:p>
          <w:p w14:paraId="4D1D2F23" w14:textId="77777777" w:rsidR="00C40949" w:rsidRPr="001822A8" w:rsidRDefault="00C40949" w:rsidP="00F2743E">
            <w:pPr>
              <w:tabs>
                <w:tab w:val="left" w:pos="2330"/>
                <w:tab w:val="right" w:pos="9972"/>
              </w:tabs>
              <w:rPr>
                <w:rFonts w:ascii="Abel Pro" w:hAnsi="Abel Pro"/>
                <w:color w:val="000000" w:themeColor="text1"/>
                <w:sz w:val="22"/>
                <w:szCs w:val="22"/>
              </w:rPr>
            </w:pPr>
          </w:p>
          <w:p w14:paraId="73A63451" w14:textId="77777777" w:rsidR="00C40949" w:rsidRPr="002F73DF" w:rsidRDefault="00C40949" w:rsidP="00F2743E">
            <w:pPr>
              <w:tabs>
                <w:tab w:val="left" w:pos="2330"/>
                <w:tab w:val="right" w:pos="9972"/>
              </w:tabs>
              <w:rPr>
                <w:rFonts w:ascii="Abel Pro" w:hAnsi="Abel Pro"/>
                <w:b/>
                <w:bCs/>
                <w:sz w:val="22"/>
                <w:szCs w:val="22"/>
              </w:rPr>
            </w:pPr>
            <w:r w:rsidRPr="002F73DF">
              <w:rPr>
                <w:rFonts w:ascii="Abel Pro" w:hAnsi="Abel Pro"/>
                <w:b/>
                <w:bCs/>
                <w:sz w:val="22"/>
                <w:szCs w:val="22"/>
              </w:rPr>
              <w:t>Socijalna briga i zdravlje</w:t>
            </w:r>
          </w:p>
          <w:p w14:paraId="4A320920" w14:textId="5DA5E737" w:rsidR="00C40949" w:rsidRPr="001822A8" w:rsidRDefault="00C40949" w:rsidP="00801274">
            <w:pPr>
              <w:spacing w:after="0"/>
              <w:jc w:val="both"/>
              <w:rPr>
                <w:rFonts w:ascii="Abel Pro" w:hAnsi="Abel Pro"/>
                <w:sz w:val="22"/>
                <w:szCs w:val="22"/>
              </w:rPr>
            </w:pPr>
            <w:r w:rsidRPr="001822A8">
              <w:rPr>
                <w:rFonts w:ascii="Abel Pro" w:hAnsi="Abel Pro"/>
                <w:sz w:val="22"/>
                <w:szCs w:val="22"/>
              </w:rPr>
              <w:t>-Nedostatak brige o vlastitom zdravlju među mladima (neredovni pregledi), manjak informi</w:t>
            </w:r>
            <w:r w:rsidR="00E012C7">
              <w:rPr>
                <w:rFonts w:ascii="Abel Pro" w:hAnsi="Abel Pro"/>
                <w:sz w:val="22"/>
                <w:szCs w:val="22"/>
              </w:rPr>
              <w:t>s</w:t>
            </w:r>
            <w:r w:rsidRPr="001822A8">
              <w:rPr>
                <w:rFonts w:ascii="Abel Pro" w:hAnsi="Abel Pro"/>
                <w:sz w:val="22"/>
                <w:szCs w:val="22"/>
              </w:rPr>
              <w:t>anosti mladih oko dostupnosti usluga.</w:t>
            </w:r>
          </w:p>
          <w:p w14:paraId="7C94FAA5" w14:textId="77777777" w:rsidR="00C40949" w:rsidRPr="001822A8" w:rsidRDefault="00C40949" w:rsidP="00801274">
            <w:pPr>
              <w:spacing w:after="0"/>
              <w:jc w:val="both"/>
              <w:rPr>
                <w:rFonts w:ascii="Abel Pro" w:hAnsi="Abel Pro"/>
                <w:sz w:val="22"/>
                <w:szCs w:val="22"/>
              </w:rPr>
            </w:pPr>
            <w:r w:rsidRPr="001822A8">
              <w:rPr>
                <w:rFonts w:ascii="Abel Pro" w:hAnsi="Abel Pro"/>
                <w:sz w:val="22"/>
                <w:szCs w:val="22"/>
              </w:rPr>
              <w:t>-Veliki broj mladih je neupućen u procedure koje trebaju proći kad je u pitanju zdravstvo i socijalna zaštita.</w:t>
            </w:r>
          </w:p>
          <w:p w14:paraId="7A608CF7" w14:textId="77777777" w:rsidR="00C40949" w:rsidRPr="001822A8" w:rsidRDefault="00C40949" w:rsidP="00801274">
            <w:pPr>
              <w:tabs>
                <w:tab w:val="left" w:pos="2330"/>
                <w:tab w:val="right" w:pos="9972"/>
              </w:tabs>
              <w:spacing w:after="0"/>
              <w:rPr>
                <w:rFonts w:ascii="Abel Pro" w:hAnsi="Abel Pro"/>
                <w:color w:val="242424"/>
                <w:sz w:val="22"/>
                <w:szCs w:val="22"/>
              </w:rPr>
            </w:pPr>
            <w:r w:rsidRPr="001822A8">
              <w:rPr>
                <w:rFonts w:ascii="Abel Pro" w:hAnsi="Abel Pro"/>
                <w:color w:val="242424"/>
                <w:sz w:val="22"/>
                <w:szCs w:val="22"/>
              </w:rPr>
              <w:t>-Ograničen broj kadrova i resursa u zdravstvu</w:t>
            </w:r>
            <w:r>
              <w:rPr>
                <w:rFonts w:ascii="Abel Pro" w:hAnsi="Abel Pro"/>
                <w:color w:val="242424"/>
                <w:sz w:val="22"/>
                <w:szCs w:val="22"/>
              </w:rPr>
              <w:t xml:space="preserve">. </w:t>
            </w:r>
          </w:p>
          <w:p w14:paraId="650CD7D7" w14:textId="77777777" w:rsidR="00C40949" w:rsidRPr="001822A8" w:rsidRDefault="00C40949" w:rsidP="00801274">
            <w:pPr>
              <w:tabs>
                <w:tab w:val="left" w:pos="2330"/>
                <w:tab w:val="right" w:pos="9972"/>
              </w:tabs>
              <w:spacing w:after="0"/>
              <w:rPr>
                <w:rFonts w:ascii="Abel Pro" w:hAnsi="Abel Pro"/>
                <w:color w:val="000000" w:themeColor="text1"/>
                <w:sz w:val="22"/>
                <w:szCs w:val="22"/>
              </w:rPr>
            </w:pPr>
            <w:r w:rsidRPr="001822A8">
              <w:rPr>
                <w:rFonts w:ascii="Abel Pro" w:hAnsi="Abel Pro"/>
                <w:color w:val="000000" w:themeColor="text1"/>
                <w:sz w:val="22"/>
                <w:szCs w:val="22"/>
              </w:rPr>
              <w:t>-Porast mentalnih poremećaja i ovisnosti među mladima</w:t>
            </w:r>
          </w:p>
          <w:p w14:paraId="38C1338A" w14:textId="77777777" w:rsidR="00C40949" w:rsidRPr="001822A8" w:rsidRDefault="00C40949" w:rsidP="00801274">
            <w:pPr>
              <w:shd w:val="clear" w:color="auto" w:fill="FFFFFF"/>
              <w:spacing w:after="0"/>
              <w:jc w:val="both"/>
              <w:rPr>
                <w:rFonts w:ascii="Abel Pro" w:hAnsi="Abel Pro"/>
                <w:color w:val="242424"/>
                <w:sz w:val="22"/>
                <w:szCs w:val="22"/>
              </w:rPr>
            </w:pPr>
            <w:r>
              <w:rPr>
                <w:rFonts w:ascii="Abel Pro" w:hAnsi="Abel Pro"/>
                <w:color w:val="242424"/>
                <w:sz w:val="22"/>
                <w:szCs w:val="22"/>
              </w:rPr>
              <w:t>-</w:t>
            </w:r>
            <w:r w:rsidRPr="001822A8">
              <w:rPr>
                <w:rFonts w:ascii="Abel Pro" w:hAnsi="Abel Pro"/>
                <w:color w:val="242424"/>
                <w:sz w:val="22"/>
                <w:szCs w:val="22"/>
              </w:rPr>
              <w:t>Statistike Zavoda za javno zdravstvo FBiH pokazuju trend rasta problema poput ovisnosti o internetu, alkoholu i psihoaktivnim supstancama kod mladih, što direktno ugrožava zdravlje i sigurnost.</w:t>
            </w:r>
          </w:p>
          <w:p w14:paraId="66E30634" w14:textId="77777777" w:rsidR="00C40949" w:rsidRPr="00E56061" w:rsidRDefault="00C40949" w:rsidP="00F2743E">
            <w:pPr>
              <w:tabs>
                <w:tab w:val="left" w:pos="2330"/>
                <w:tab w:val="right" w:pos="9972"/>
              </w:tabs>
              <w:rPr>
                <w:rFonts w:ascii="Abel Pro" w:hAnsi="Abel Pro"/>
                <w:color w:val="000000" w:themeColor="text1"/>
              </w:rPr>
            </w:pPr>
          </w:p>
          <w:p w14:paraId="2E71E743" w14:textId="77777777" w:rsidR="00C40949" w:rsidRPr="00E56061" w:rsidRDefault="00C40949" w:rsidP="00F2743E">
            <w:pPr>
              <w:rPr>
                <w:rFonts w:ascii="Abel Pro" w:hAnsi="Abel Pro"/>
                <w:b/>
                <w:bCs/>
                <w:sz w:val="22"/>
                <w:szCs w:val="22"/>
              </w:rPr>
            </w:pPr>
            <w:r w:rsidRPr="00E56061">
              <w:rPr>
                <w:rFonts w:ascii="Abel Pro" w:hAnsi="Abel Pro"/>
                <w:b/>
                <w:bCs/>
                <w:sz w:val="22"/>
                <w:szCs w:val="22"/>
              </w:rPr>
              <w:t>Kultura i sport</w:t>
            </w:r>
          </w:p>
          <w:p w14:paraId="62C1BE2B" w14:textId="77777777" w:rsidR="00C40949" w:rsidRDefault="00C40949" w:rsidP="00F2743E">
            <w:pPr>
              <w:jc w:val="both"/>
              <w:rPr>
                <w:rFonts w:ascii="Abel Pro" w:hAnsi="Abel Pro"/>
                <w:sz w:val="22"/>
                <w:szCs w:val="22"/>
              </w:rPr>
            </w:pPr>
            <w:r w:rsidRPr="001822A8">
              <w:rPr>
                <w:rFonts w:ascii="Abel Pro" w:hAnsi="Abel Pro"/>
                <w:sz w:val="22"/>
                <w:szCs w:val="22"/>
              </w:rPr>
              <w:t>-Smanjen interes mladih za učešće u kulturnim programima</w:t>
            </w:r>
            <w:r w:rsidRPr="001822A8">
              <w:rPr>
                <w:rFonts w:ascii="Abel Pro" w:hAnsi="Abel Pro"/>
                <w:sz w:val="22"/>
                <w:szCs w:val="22"/>
              </w:rPr>
              <w:br/>
              <w:t>-Nedovoljno ulaganje u sportsku i kulturnu infrastrukturu</w:t>
            </w:r>
            <w:r w:rsidRPr="001822A8">
              <w:rPr>
                <w:rFonts w:ascii="Abel Pro" w:hAnsi="Abel Pro"/>
                <w:sz w:val="22"/>
                <w:szCs w:val="22"/>
              </w:rPr>
              <w:br/>
              <w:t>-Dominacija komercijalnih sadržaja nad kulturnim vrijednostima</w:t>
            </w:r>
            <w:r w:rsidRPr="001822A8">
              <w:rPr>
                <w:rFonts w:ascii="Abel Pro" w:hAnsi="Abel Pro"/>
                <w:sz w:val="22"/>
                <w:szCs w:val="22"/>
              </w:rPr>
              <w:br/>
              <w:t>-Sve manji interes djece za sport zbog digitalnih sadržaja</w:t>
            </w:r>
          </w:p>
          <w:p w14:paraId="3DA966BD" w14:textId="41D4E87C" w:rsidR="00C40949" w:rsidRPr="00E56061" w:rsidRDefault="00C40949" w:rsidP="00F2743E">
            <w:pPr>
              <w:jc w:val="both"/>
              <w:rPr>
                <w:rFonts w:ascii="Abel Pro" w:hAnsi="Abel Pro"/>
                <w:b/>
                <w:bCs/>
                <w:sz w:val="22"/>
                <w:szCs w:val="22"/>
              </w:rPr>
            </w:pPr>
            <w:r w:rsidRPr="00E56061">
              <w:rPr>
                <w:rFonts w:ascii="Abel Pro" w:hAnsi="Abel Pro"/>
                <w:b/>
                <w:bCs/>
                <w:sz w:val="22"/>
                <w:szCs w:val="22"/>
              </w:rPr>
              <w:t>Aktivizam</w:t>
            </w:r>
            <w:r w:rsidR="002F73DF">
              <w:rPr>
                <w:rFonts w:ascii="Abel Pro" w:hAnsi="Abel Pro"/>
                <w:b/>
                <w:bCs/>
                <w:sz w:val="22"/>
                <w:szCs w:val="22"/>
              </w:rPr>
              <w:t xml:space="preserve"> i učešće mladih</w:t>
            </w:r>
            <w:r w:rsidRPr="00E56061">
              <w:rPr>
                <w:rFonts w:ascii="Abel Pro" w:hAnsi="Abel Pro"/>
                <w:b/>
                <w:bCs/>
                <w:sz w:val="22"/>
                <w:szCs w:val="22"/>
              </w:rPr>
              <w:t xml:space="preserve"> </w:t>
            </w:r>
          </w:p>
          <w:p w14:paraId="686574AF" w14:textId="12C55B88" w:rsidR="00801274" w:rsidRPr="00801274" w:rsidRDefault="00C40949" w:rsidP="00F2743E">
            <w:pPr>
              <w:rPr>
                <w:rFonts w:ascii="Abel Pro" w:hAnsi="Abel Pro"/>
                <w:sz w:val="22"/>
                <w:szCs w:val="22"/>
                <w:shd w:val="clear" w:color="auto" w:fill="FFFF00"/>
              </w:rPr>
            </w:pPr>
            <w:r w:rsidRPr="00E56061">
              <w:rPr>
                <w:rFonts w:ascii="Abel Pro" w:hAnsi="Abel Pro"/>
                <w:sz w:val="22"/>
                <w:szCs w:val="22"/>
              </w:rPr>
              <w:t>-Pasivnost većeg dijela omladine zbog nepovjerenja u institucije vlasti</w:t>
            </w:r>
            <w:r w:rsidR="00801274">
              <w:rPr>
                <w:rFonts w:ascii="Abel Pro" w:hAnsi="Abel Pro"/>
                <w:sz w:val="22"/>
                <w:szCs w:val="22"/>
              </w:rPr>
              <w:t>.</w:t>
            </w:r>
          </w:p>
          <w:p w14:paraId="270AFC7E" w14:textId="77777777" w:rsidR="00C40949" w:rsidRPr="00E56061" w:rsidRDefault="00C40949" w:rsidP="00F2743E">
            <w:pPr>
              <w:rPr>
                <w:rFonts w:ascii="Abel Pro" w:hAnsi="Abel Pro"/>
                <w:b/>
                <w:bCs/>
                <w:sz w:val="22"/>
                <w:szCs w:val="22"/>
              </w:rPr>
            </w:pPr>
            <w:r w:rsidRPr="00E56061">
              <w:rPr>
                <w:rFonts w:ascii="Abel Pro" w:hAnsi="Abel Pro"/>
                <w:b/>
                <w:bCs/>
                <w:sz w:val="22"/>
                <w:szCs w:val="22"/>
              </w:rPr>
              <w:t>Sigurnost</w:t>
            </w:r>
          </w:p>
          <w:p w14:paraId="6B8536D4" w14:textId="77777777" w:rsidR="00C40949" w:rsidRPr="001822A8" w:rsidRDefault="00C40949" w:rsidP="00801274">
            <w:pPr>
              <w:shd w:val="clear" w:color="auto" w:fill="FFFFFF"/>
              <w:spacing w:after="0"/>
              <w:rPr>
                <w:rFonts w:ascii="Abel Pro" w:hAnsi="Abel Pro"/>
                <w:color w:val="000000" w:themeColor="text1"/>
                <w:sz w:val="22"/>
                <w:szCs w:val="22"/>
              </w:rPr>
            </w:pPr>
            <w:r w:rsidRPr="001822A8">
              <w:rPr>
                <w:rFonts w:ascii="Abel Pro" w:hAnsi="Abel Pro"/>
                <w:color w:val="000000" w:themeColor="text1"/>
                <w:sz w:val="22"/>
                <w:szCs w:val="22"/>
              </w:rPr>
              <w:t>-Neadekvatne zakonske regulative uz obezbjeđenje većih ovlasti nadležnim instancama.</w:t>
            </w:r>
          </w:p>
          <w:p w14:paraId="709540AC" w14:textId="77777777" w:rsidR="00C40949" w:rsidRPr="001822A8" w:rsidRDefault="00C40949" w:rsidP="00801274">
            <w:pPr>
              <w:shd w:val="clear" w:color="auto" w:fill="FFFFFF"/>
              <w:spacing w:after="0"/>
              <w:rPr>
                <w:rFonts w:ascii="Abel Pro" w:hAnsi="Abel Pro"/>
                <w:color w:val="242424"/>
                <w:sz w:val="22"/>
                <w:szCs w:val="22"/>
              </w:rPr>
            </w:pPr>
            <w:r w:rsidRPr="001822A8">
              <w:rPr>
                <w:rFonts w:ascii="Abel Pro" w:hAnsi="Abel Pro"/>
                <w:color w:val="242424"/>
                <w:sz w:val="22"/>
                <w:szCs w:val="22"/>
              </w:rPr>
              <w:t>-Nema jasnih evaluacija  nakon radionica koliko su one stvarno smanjile nasilje, ovisnosti ili rizična ponašanja kod mladih.</w:t>
            </w:r>
          </w:p>
          <w:p w14:paraId="28DF08C9" w14:textId="77777777" w:rsidR="00C40949" w:rsidRPr="001822A8" w:rsidRDefault="00C40949" w:rsidP="00801274">
            <w:pPr>
              <w:shd w:val="clear" w:color="auto" w:fill="FFFFFF"/>
              <w:spacing w:after="0"/>
              <w:rPr>
                <w:rFonts w:ascii="Abel Pro" w:hAnsi="Abel Pro"/>
                <w:color w:val="242424"/>
                <w:sz w:val="22"/>
                <w:szCs w:val="22"/>
              </w:rPr>
            </w:pPr>
            <w:r w:rsidRPr="001822A8">
              <w:rPr>
                <w:rFonts w:ascii="Abel Pro" w:hAnsi="Abel Pro"/>
                <w:color w:val="242424"/>
                <w:sz w:val="22"/>
                <w:szCs w:val="22"/>
              </w:rPr>
              <w:t>-Nedovoljna koordinacija između institucija na višim nivoima</w:t>
            </w:r>
            <w:r>
              <w:rPr>
                <w:rFonts w:ascii="Abel Pro" w:hAnsi="Abel Pro"/>
                <w:color w:val="242424"/>
                <w:sz w:val="22"/>
                <w:szCs w:val="22"/>
              </w:rPr>
              <w:t xml:space="preserve"> u oblasti sigurnosti. </w:t>
            </w:r>
            <w:r w:rsidRPr="001822A8">
              <w:rPr>
                <w:rFonts w:ascii="Abel Pro" w:hAnsi="Abel Pro"/>
                <w:color w:val="242424"/>
                <w:sz w:val="22"/>
                <w:szCs w:val="22"/>
              </w:rPr>
              <w:t>Ako kantonalne, federalne i lokalne strukture ne sinhronizuju svoje programe, lokalna zajednica može ostati s fragmentiranim pristupom zaštiti zdravlja i sigurnosti mladih.</w:t>
            </w:r>
          </w:p>
          <w:p w14:paraId="0F60DC11" w14:textId="77777777" w:rsidR="00C40949" w:rsidRPr="001822A8" w:rsidRDefault="00C40949" w:rsidP="00801274">
            <w:pPr>
              <w:shd w:val="clear" w:color="auto" w:fill="FFFFFF"/>
              <w:spacing w:after="0"/>
              <w:rPr>
                <w:rFonts w:ascii="Abel Pro" w:hAnsi="Abel Pro"/>
                <w:color w:val="242424"/>
                <w:sz w:val="22"/>
                <w:szCs w:val="22"/>
              </w:rPr>
            </w:pPr>
            <w:r w:rsidRPr="001822A8">
              <w:rPr>
                <w:rFonts w:ascii="Abel Pro" w:hAnsi="Abel Pro"/>
                <w:color w:val="242424"/>
                <w:sz w:val="22"/>
                <w:szCs w:val="22"/>
              </w:rPr>
              <w:t>-Porast cyber nasilja, online predatora i zloupotreba društvenih mreža postaje ozbiljan sigurnosni problem, a lokalne strukture još nemaju dovoljno razvijen odgovor.</w:t>
            </w:r>
          </w:p>
          <w:p w14:paraId="2A2E8EB1" w14:textId="77777777" w:rsidR="00C40949" w:rsidRPr="001822A8" w:rsidRDefault="00C40949" w:rsidP="00F2743E">
            <w:pPr>
              <w:rPr>
                <w:rFonts w:ascii="Abel Pro" w:hAnsi="Abel Pro"/>
                <w:sz w:val="22"/>
                <w:szCs w:val="22"/>
              </w:rPr>
            </w:pPr>
          </w:p>
        </w:tc>
      </w:tr>
    </w:tbl>
    <w:p w14:paraId="211FFBD5" w14:textId="77777777" w:rsidR="000F167A" w:rsidRPr="002C641A" w:rsidRDefault="000F167A" w:rsidP="00EF7DB1">
      <w:pPr>
        <w:spacing w:after="240"/>
        <w:jc w:val="center"/>
        <w:rPr>
          <w:rFonts w:ascii="Abel Pro" w:hAnsi="Abel Pro"/>
          <w:sz w:val="22"/>
          <w:szCs w:val="22"/>
        </w:rPr>
      </w:pPr>
      <w:r w:rsidRPr="002C641A">
        <w:rPr>
          <w:rFonts w:ascii="Abel Pro" w:hAnsi="Abel Pro"/>
          <w:sz w:val="22"/>
          <w:szCs w:val="22"/>
        </w:rPr>
        <w:t>Izvor: Koordinaciono tijelo i radne grupe.</w:t>
      </w:r>
    </w:p>
    <w:p w14:paraId="031D390E" w14:textId="77777777" w:rsidR="000F167A" w:rsidRPr="002C641A" w:rsidRDefault="000F167A" w:rsidP="00EF6964">
      <w:pPr>
        <w:jc w:val="both"/>
        <w:rPr>
          <w:rFonts w:ascii="Abel Pro" w:eastAsia="SimSun" w:hAnsi="Abel Pro"/>
          <w:sz w:val="22"/>
        </w:rPr>
      </w:pPr>
    </w:p>
    <w:p w14:paraId="25C4398C" w14:textId="77777777" w:rsidR="0029783C" w:rsidRPr="002C641A" w:rsidRDefault="0029783C">
      <w:pPr>
        <w:rPr>
          <w:rFonts w:ascii="Abel Pro" w:eastAsiaTheme="majorEastAsia" w:hAnsi="Abel Pro" w:cstheme="majorBidi"/>
          <w:b/>
          <w:bCs/>
          <w:color w:val="2E74B5" w:themeColor="accent1" w:themeShade="BF"/>
          <w:sz w:val="32"/>
          <w:szCs w:val="32"/>
          <w:lang w:eastAsia="bs-Latn-BA"/>
        </w:rPr>
      </w:pPr>
      <w:bookmarkStart w:id="16" w:name="_Toc162436823"/>
      <w:r w:rsidRPr="002C641A">
        <w:rPr>
          <w:rFonts w:ascii="Abel Pro" w:hAnsi="Abel Pro"/>
          <w:b/>
          <w:bCs/>
          <w:lang w:eastAsia="bs-Latn-BA"/>
        </w:rPr>
        <w:br w:type="page"/>
      </w:r>
    </w:p>
    <w:p w14:paraId="6978FF94" w14:textId="61B57A81" w:rsidR="00EE490E" w:rsidRPr="002C641A" w:rsidRDefault="00121C13" w:rsidP="00FF2EEB">
      <w:pPr>
        <w:pStyle w:val="Heading1"/>
        <w:rPr>
          <w:rFonts w:ascii="Abel Pro" w:hAnsi="Abel Pro"/>
          <w:b/>
          <w:bCs/>
        </w:rPr>
      </w:pPr>
      <w:bookmarkStart w:id="17" w:name="_Toc231752918"/>
      <w:bookmarkEnd w:id="16"/>
      <w:r w:rsidRPr="002C641A">
        <w:rPr>
          <w:rFonts w:ascii="Abel Pro" w:hAnsi="Abel Pro"/>
          <w:b/>
          <w:bCs/>
        </w:rPr>
        <w:t>2</w:t>
      </w:r>
      <w:r w:rsidR="00EF6964" w:rsidRPr="002C641A">
        <w:rPr>
          <w:rFonts w:ascii="Abel Pro" w:hAnsi="Abel Pro"/>
          <w:b/>
          <w:bCs/>
        </w:rPr>
        <w:t>.</w:t>
      </w:r>
      <w:r w:rsidR="00031698" w:rsidRPr="002C641A">
        <w:rPr>
          <w:rFonts w:ascii="Abel Pro" w:hAnsi="Abel Pro"/>
          <w:b/>
          <w:bCs/>
        </w:rPr>
        <w:t>1</w:t>
      </w:r>
      <w:r w:rsidR="00A86AEE" w:rsidRPr="002C641A">
        <w:rPr>
          <w:rFonts w:ascii="Abel Pro" w:hAnsi="Abel Pro"/>
          <w:b/>
          <w:bCs/>
        </w:rPr>
        <w:t>.</w:t>
      </w:r>
      <w:r w:rsidR="00A26037">
        <w:rPr>
          <w:rFonts w:ascii="Abel Pro" w:hAnsi="Abel Pro"/>
          <w:b/>
          <w:bCs/>
        </w:rPr>
        <w:t xml:space="preserve"> </w:t>
      </w:r>
      <w:r w:rsidR="00E82EAA" w:rsidRPr="002C641A">
        <w:rPr>
          <w:rFonts w:ascii="Abel Pro" w:hAnsi="Abel Pro"/>
          <w:b/>
          <w:bCs/>
        </w:rPr>
        <w:t>Situaci</w:t>
      </w:r>
      <w:r w:rsidR="00FF358F">
        <w:rPr>
          <w:rFonts w:ascii="Abel Pro" w:hAnsi="Abel Pro"/>
          <w:b/>
          <w:bCs/>
        </w:rPr>
        <w:t>ona</w:t>
      </w:r>
      <w:r w:rsidR="00E82EAA" w:rsidRPr="002C641A">
        <w:rPr>
          <w:rFonts w:ascii="Abel Pro" w:hAnsi="Abel Pro"/>
          <w:b/>
          <w:bCs/>
        </w:rPr>
        <w:t xml:space="preserve"> analiza</w:t>
      </w:r>
      <w:bookmarkEnd w:id="17"/>
      <w:r w:rsidR="00A26037">
        <w:rPr>
          <w:rFonts w:ascii="Abel Pro" w:hAnsi="Abel Pro"/>
          <w:b/>
          <w:bCs/>
        </w:rPr>
        <w:t xml:space="preserve"> </w:t>
      </w:r>
    </w:p>
    <w:p w14:paraId="1EFF3AF6" w14:textId="7186DB8E" w:rsidR="00C40949" w:rsidRDefault="00C40949" w:rsidP="00801274">
      <w:pPr>
        <w:spacing w:before="100" w:beforeAutospacing="1" w:after="100" w:afterAutospacing="1" w:line="240" w:lineRule="auto"/>
        <w:jc w:val="both"/>
        <w:rPr>
          <w:rFonts w:ascii="Abel Pro" w:eastAsia="Times New Roman" w:hAnsi="Abel Pro" w:cs="Times New Roman"/>
          <w:sz w:val="22"/>
          <w:szCs w:val="22"/>
        </w:rPr>
      </w:pPr>
      <w:r w:rsidRPr="00697E52">
        <w:rPr>
          <w:rFonts w:ascii="Abel Pro" w:eastAsia="Times New Roman" w:hAnsi="Abel Pro" w:cs="Times New Roman"/>
          <w:sz w:val="22"/>
          <w:szCs w:val="22"/>
        </w:rPr>
        <w:t xml:space="preserve">Općina Vogošća obuhvata prostor od 72 km² i smještena je šest kilometara od centralnog dijela Sarajeva, uz povoljnu udaljenost od regionalnih centara poput Zenice i Tuzle. Zahvaljujući položaju na važnim drumskim i željezničkim koridorima – magistralnom putu Bosanski Brod–Sarajevo–Metković i željezničkoj liniji Vinkovci–Sarajevo–Ploče – te blizini Međunarodnog aerodroma Sarajevo, ovo područje ima izraženu saobraćajnu povezanost i potencijal za dalji razvoj. Vogošća raspolaže razvijenom infrastrukturom, a prije rata je bila jedno od značajnih industrijskih središta u Bosni i Hercegovini. </w:t>
      </w:r>
    </w:p>
    <w:p w14:paraId="660B36A2" w14:textId="77777777" w:rsidR="006C4403" w:rsidRDefault="00C40949" w:rsidP="00C40949">
      <w:pPr>
        <w:spacing w:before="100" w:beforeAutospacing="1" w:after="100" w:afterAutospacing="1" w:line="240" w:lineRule="auto"/>
        <w:jc w:val="both"/>
        <w:rPr>
          <w:rFonts w:ascii="Abel Pro" w:eastAsia="Times New Roman" w:hAnsi="Abel Pro" w:cs="Times New Roman"/>
          <w:sz w:val="22"/>
          <w:szCs w:val="22"/>
        </w:rPr>
      </w:pPr>
      <w:r w:rsidRPr="00697E52">
        <w:rPr>
          <w:rFonts w:ascii="Abel Pro" w:eastAsia="Times New Roman" w:hAnsi="Abel Pro" w:cs="Times New Roman"/>
          <w:sz w:val="22"/>
          <w:szCs w:val="22"/>
        </w:rPr>
        <w:t>U Općini Vogošća živi oko 6,4% ukupnog stanovništva Kantona Sarajevo, raspoređenih u osam mjesnih zajednica: Vogošća I, Vogošća II, Blagovac, Hotonj, Semizovac, Gora, Svrake, Kobilja Glava.</w:t>
      </w:r>
      <w:r>
        <w:rPr>
          <w:rStyle w:val="FootnoteReference"/>
          <w:rFonts w:ascii="Abel Pro" w:eastAsia="Times New Roman" w:hAnsi="Abel Pro" w:cs="Times New Roman"/>
          <w:sz w:val="22"/>
          <w:szCs w:val="22"/>
        </w:rPr>
        <w:footnoteReference w:id="7"/>
      </w:r>
      <w:r w:rsidRPr="00697E52">
        <w:rPr>
          <w:rFonts w:ascii="Abel Pro" w:eastAsia="Times New Roman" w:hAnsi="Abel Pro" w:cs="Times New Roman"/>
          <w:sz w:val="22"/>
          <w:szCs w:val="22"/>
        </w:rPr>
        <w:t xml:space="preserve"> Prema podacima popisa iz 2013. godine, broj stanovnika općine iznosio je 26.343, dok je prema podacima (u demografskim procjenama) Federalnog zavoda za statistiku iz 2024. godine broj stanovnika u Vogošći bio 29.807.  </w:t>
      </w:r>
    </w:p>
    <w:p w14:paraId="4085AC22" w14:textId="66887D6B" w:rsidR="00C40949" w:rsidRPr="00697E52" w:rsidRDefault="00C40949" w:rsidP="00801274">
      <w:pPr>
        <w:spacing w:line="240" w:lineRule="auto"/>
        <w:jc w:val="both"/>
        <w:rPr>
          <w:rFonts w:ascii="Abel Pro" w:eastAsia="Times New Roman" w:hAnsi="Abel Pro" w:cs="Times New Roman"/>
          <w:sz w:val="22"/>
          <w:szCs w:val="22"/>
        </w:rPr>
      </w:pPr>
      <w:r w:rsidRPr="00697E52">
        <w:rPr>
          <w:rFonts w:ascii="Abel Pro" w:eastAsia="Times New Roman" w:hAnsi="Abel Pro" w:cs="Times New Roman"/>
          <w:sz w:val="22"/>
          <w:szCs w:val="22"/>
        </w:rPr>
        <w:t xml:space="preserve">U privrednoj strukturi i dalje dominira industrija, dok uz mala i srednja preduzeća snažno funkcionišu sektori metalne, prehrambene i farmaceutske industrije. </w:t>
      </w:r>
      <w:r w:rsidR="00501962" w:rsidRPr="00501962">
        <w:rPr>
          <w:rFonts w:ascii="Abel Pro" w:eastAsia="Times New Roman" w:hAnsi="Abel Pro" w:cs="Times New Roman"/>
          <w:sz w:val="22"/>
          <w:szCs w:val="22"/>
        </w:rPr>
        <w:t>Prema podacima publikacije „Socioekonomski pokazatelji po općinama u Federaciji Bosne i Hercegovine 2024“, koju je izradio Federalni zavod za programiranje razvoja, Kanton Sarajevo svrstava se u prvu kategoriju razvijenosti, sa najvišim indeksom razvijenosti među kantonima u Federaciji Bosne i Hercegovine. U okviru ovih pokazatelja Općina Vogošća je rangirana među najrazvijenijim jedinicama lokalne samouprave u Federaciji BiH, te se nalazi u Grupi I visoko razvijenih općina, zajedno sa drugim općinama Kantona Sarajevo. Prema indeksu razvijenosti za 2024. godinu, Općina Vogošća zauzima 7. mjesto u Federaciji BiH, što potvrđuje stabilne socioekonomske pokazatelje koji uključuju prihode od poreza na dohodak, stepen zaposlenosti, demografska kretanja, udio starijeg stanovništva i nivo obrazovanja radne snage.</w:t>
      </w:r>
    </w:p>
    <w:p w14:paraId="378426D1" w14:textId="77777777" w:rsidR="006C4403" w:rsidRDefault="006C4403" w:rsidP="006C4403">
      <w:pPr>
        <w:spacing w:after="0" w:line="240" w:lineRule="auto"/>
        <w:jc w:val="both"/>
        <w:rPr>
          <w:rFonts w:ascii="Abel Pro" w:eastAsia="Times New Roman" w:hAnsi="Abel Pro" w:cs="Times New Roman"/>
          <w:sz w:val="22"/>
          <w:szCs w:val="22"/>
        </w:rPr>
      </w:pPr>
      <w:r>
        <w:rPr>
          <w:rFonts w:ascii="Abel Pro" w:hAnsi="Abel Pro" w:cs="AbelPro"/>
          <w:sz w:val="22"/>
          <w:szCs w:val="22"/>
          <w:lang w:val="hr-BA"/>
        </w:rPr>
        <w:t>U narednim tabelama  1 i 2 prikazana je detaljnija struktura populacije mladih u Vogošći.</w:t>
      </w:r>
      <w:r>
        <w:rPr>
          <w:rFonts w:ascii="Abel Pro" w:hAnsi="Abel Pro"/>
          <w:sz w:val="22"/>
          <w:szCs w:val="22"/>
        </w:rPr>
        <w:t xml:space="preserve"> U okviru </w:t>
      </w:r>
      <w:r>
        <w:rPr>
          <w:rFonts w:ascii="Abel Pro" w:hAnsi="Abel Pro" w:cs="AbelPro"/>
          <w:sz w:val="22"/>
          <w:szCs w:val="22"/>
          <w:lang w:val="hr-BA"/>
        </w:rPr>
        <w:t xml:space="preserve">istraživanja položaja i potreba mladih koje se odvijalo na terenu metodom slučajnog uzorka gdje je anketirano 372 osobe u dobi između 15 i 30 godina, a koje žive na području koje pripada Općini Vogošća. </w:t>
      </w:r>
      <w:r>
        <w:rPr>
          <w:rFonts w:ascii="Abel Pro" w:eastAsia="Times New Roman" w:hAnsi="Abel Pro" w:cs="Times New Roman"/>
          <w:sz w:val="22"/>
          <w:szCs w:val="22"/>
        </w:rPr>
        <w:t>Analiza strukture populacije mladih u Vogošći, podijeljene u dva petogodišta (15-19, 20-24) i jedno šestogodište (25-30) pokazuje da je najveći broj mladih bio u najstarijoj dobnoj kategoriji, od 25 do 30 godina, koja čini 41,2% ukupne populacije mladih u Općini Vogošća.</w:t>
      </w:r>
    </w:p>
    <w:p w14:paraId="63D1EADA" w14:textId="77777777" w:rsidR="006C4403" w:rsidRDefault="006C4403" w:rsidP="006C4403">
      <w:pPr>
        <w:tabs>
          <w:tab w:val="left" w:pos="950"/>
        </w:tabs>
        <w:jc w:val="both"/>
        <w:rPr>
          <w:rFonts w:ascii="Abel Pro" w:hAnsi="Abel Pro" w:cs="AbelPro"/>
          <w:sz w:val="22"/>
          <w:szCs w:val="22"/>
          <w:lang w:val="hr-BA"/>
        </w:rPr>
      </w:pPr>
    </w:p>
    <w:p w14:paraId="072B9F9D" w14:textId="2E9FD92E" w:rsidR="006C4403" w:rsidRDefault="00801274" w:rsidP="00801274">
      <w:pPr>
        <w:pStyle w:val="Caption"/>
        <w:spacing w:after="120"/>
        <w:jc w:val="center"/>
        <w:rPr>
          <w:rFonts w:cs="AbelPro"/>
          <w:szCs w:val="22"/>
          <w:lang w:val="hr-BA"/>
        </w:rPr>
      </w:pPr>
      <w:bookmarkStart w:id="18" w:name="_Toc231388154"/>
      <w:r>
        <w:t xml:space="preserve">Tabela </w:t>
      </w:r>
      <w:r w:rsidR="008E2CEE">
        <w:fldChar w:fldCharType="begin"/>
      </w:r>
      <w:r w:rsidR="008E2CEE">
        <w:instrText xml:space="preserve"> SEQ Tabela \* ARABIC </w:instrText>
      </w:r>
      <w:r w:rsidR="008E2CEE">
        <w:fldChar w:fldCharType="separate"/>
      </w:r>
      <w:r w:rsidR="008E2CEE">
        <w:rPr>
          <w:noProof/>
        </w:rPr>
        <w:t>2</w:t>
      </w:r>
      <w:r w:rsidR="008E2CEE">
        <w:rPr>
          <w:noProof/>
        </w:rPr>
        <w:fldChar w:fldCharType="end"/>
      </w:r>
      <w:r>
        <w:t xml:space="preserve">. </w:t>
      </w:r>
      <w:r w:rsidR="006C4403">
        <w:rPr>
          <w:rFonts w:cs="AbelPro"/>
          <w:szCs w:val="22"/>
          <w:lang w:val="hr-BA"/>
        </w:rPr>
        <w:t>Uzorak za Općinu Vogošća</w:t>
      </w:r>
      <w:r w:rsidR="006C4403">
        <w:rPr>
          <w:rStyle w:val="FootnoteReference"/>
          <w:rFonts w:cs="AbelPro"/>
          <w:szCs w:val="22"/>
          <w:lang w:val="hr-BA"/>
        </w:rPr>
        <w:footnoteReference w:id="8"/>
      </w:r>
      <w:bookmarkEnd w:id="18"/>
    </w:p>
    <w:tbl>
      <w:tblPr>
        <w:tblStyle w:val="GridTable5Dark-Accent6"/>
        <w:tblW w:w="10604" w:type="dxa"/>
        <w:tblLook w:val="04A0" w:firstRow="1" w:lastRow="0" w:firstColumn="1" w:lastColumn="0" w:noHBand="0" w:noVBand="1"/>
      </w:tblPr>
      <w:tblGrid>
        <w:gridCol w:w="956"/>
        <w:gridCol w:w="1564"/>
        <w:gridCol w:w="841"/>
        <w:gridCol w:w="846"/>
        <w:gridCol w:w="758"/>
        <w:gridCol w:w="762"/>
        <w:gridCol w:w="761"/>
        <w:gridCol w:w="730"/>
        <w:gridCol w:w="761"/>
        <w:gridCol w:w="1098"/>
        <w:gridCol w:w="760"/>
        <w:gridCol w:w="767"/>
      </w:tblGrid>
      <w:tr w:rsidR="006C4403" w14:paraId="17C066AD" w14:textId="77777777" w:rsidTr="00801274">
        <w:trPr>
          <w:cnfStyle w:val="100000000000" w:firstRow="1" w:lastRow="0" w:firstColumn="0" w:lastColumn="0" w:oddVBand="0" w:evenVBand="0" w:oddHBand="0"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956" w:type="dxa"/>
          </w:tcPr>
          <w:p w14:paraId="2F970B86" w14:textId="77777777" w:rsidR="006C4403" w:rsidRDefault="006C4403" w:rsidP="00F2743E">
            <w:pPr>
              <w:spacing w:after="0" w:line="240" w:lineRule="auto"/>
              <w:jc w:val="center"/>
              <w:rPr>
                <w:rFonts w:ascii="Abel Pro" w:eastAsia="Times New Roman" w:hAnsi="Abel Pro" w:cs="Times New Roman"/>
                <w:b w:val="0"/>
                <w:bCs w:val="0"/>
                <w:color w:val="FFFFFF"/>
              </w:rPr>
            </w:pPr>
            <w:r>
              <w:rPr>
                <w:rFonts w:ascii="Abel Pro" w:eastAsia="Times New Roman" w:hAnsi="Abel Pro" w:cs="Times New Roman"/>
                <w:color w:val="FFFFFF"/>
              </w:rPr>
              <w:t> </w:t>
            </w:r>
          </w:p>
        </w:tc>
        <w:tc>
          <w:tcPr>
            <w:tcW w:w="1564" w:type="dxa"/>
          </w:tcPr>
          <w:p w14:paraId="50A1E414"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UKUPNO STANOVNIŠTVO</w:t>
            </w:r>
          </w:p>
        </w:tc>
        <w:tc>
          <w:tcPr>
            <w:tcW w:w="841" w:type="dxa"/>
          </w:tcPr>
          <w:p w14:paraId="6DB7A948"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M</w:t>
            </w:r>
          </w:p>
        </w:tc>
        <w:tc>
          <w:tcPr>
            <w:tcW w:w="846" w:type="dxa"/>
          </w:tcPr>
          <w:p w14:paraId="39E61D14"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Ž</w:t>
            </w:r>
          </w:p>
        </w:tc>
        <w:tc>
          <w:tcPr>
            <w:tcW w:w="758" w:type="dxa"/>
          </w:tcPr>
          <w:p w14:paraId="4BF64DB9"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15-19</w:t>
            </w:r>
          </w:p>
        </w:tc>
        <w:tc>
          <w:tcPr>
            <w:tcW w:w="762" w:type="dxa"/>
          </w:tcPr>
          <w:p w14:paraId="43109AA8"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20-24</w:t>
            </w:r>
          </w:p>
        </w:tc>
        <w:tc>
          <w:tcPr>
            <w:tcW w:w="761" w:type="dxa"/>
          </w:tcPr>
          <w:p w14:paraId="6F0A00CF"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25-30</w:t>
            </w:r>
          </w:p>
        </w:tc>
        <w:tc>
          <w:tcPr>
            <w:tcW w:w="730" w:type="dxa"/>
          </w:tcPr>
          <w:p w14:paraId="6DCE06F9"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15-30</w:t>
            </w:r>
          </w:p>
        </w:tc>
        <w:tc>
          <w:tcPr>
            <w:tcW w:w="761" w:type="dxa"/>
          </w:tcPr>
          <w:p w14:paraId="13EE6F61"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w:t>
            </w:r>
          </w:p>
        </w:tc>
        <w:tc>
          <w:tcPr>
            <w:tcW w:w="1098" w:type="dxa"/>
          </w:tcPr>
          <w:p w14:paraId="3D338586"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UKUPNO ISPITANIH</w:t>
            </w:r>
          </w:p>
        </w:tc>
        <w:tc>
          <w:tcPr>
            <w:tcW w:w="760" w:type="dxa"/>
          </w:tcPr>
          <w:p w14:paraId="7C9642BD"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M</w:t>
            </w:r>
          </w:p>
        </w:tc>
        <w:tc>
          <w:tcPr>
            <w:tcW w:w="767" w:type="dxa"/>
          </w:tcPr>
          <w:p w14:paraId="2B8B3D6E"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rPr>
            </w:pPr>
            <w:r>
              <w:rPr>
                <w:rFonts w:ascii="Abel Pro" w:eastAsia="Times New Roman" w:hAnsi="Abel Pro" w:cs="Times New Roman"/>
                <w:color w:val="FFFFFF"/>
              </w:rPr>
              <w:t>Ž</w:t>
            </w:r>
          </w:p>
        </w:tc>
      </w:tr>
      <w:tr w:rsidR="006C4403" w14:paraId="4D24381A" w14:textId="77777777" w:rsidTr="00801274">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956" w:type="dxa"/>
            <w:vMerge w:val="restart"/>
          </w:tcPr>
          <w:p w14:paraId="4B2FB9C9" w14:textId="77777777" w:rsidR="006C4403" w:rsidRDefault="006C4403" w:rsidP="00F2743E">
            <w:pPr>
              <w:spacing w:after="0" w:line="240" w:lineRule="auto"/>
              <w:jc w:val="center"/>
              <w:rPr>
                <w:rFonts w:ascii="Abel Pro" w:eastAsia="Times New Roman" w:hAnsi="Abel Pro" w:cs="Times New Roman"/>
                <w:b w:val="0"/>
                <w:bCs w:val="0"/>
                <w:color w:val="FFFFFF"/>
              </w:rPr>
            </w:pPr>
            <w:r>
              <w:rPr>
                <w:rFonts w:ascii="Abel Pro" w:eastAsia="Times New Roman" w:hAnsi="Abel Pro" w:cs="Times New Roman"/>
                <w:color w:val="FFFFFF"/>
              </w:rPr>
              <w:t>Vogošća</w:t>
            </w:r>
          </w:p>
        </w:tc>
        <w:tc>
          <w:tcPr>
            <w:tcW w:w="1564" w:type="dxa"/>
            <w:vMerge w:val="restart"/>
          </w:tcPr>
          <w:p w14:paraId="00F7440B"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rPr>
            </w:pPr>
            <w:r>
              <w:rPr>
                <w:rFonts w:ascii="Abel Pro" w:eastAsia="Times New Roman" w:hAnsi="Abel Pro" w:cs="Times New Roman"/>
                <w:color w:val="000000"/>
              </w:rPr>
              <w:t>26.343</w:t>
            </w:r>
          </w:p>
        </w:tc>
        <w:tc>
          <w:tcPr>
            <w:tcW w:w="841" w:type="dxa"/>
            <w:noWrap/>
          </w:tcPr>
          <w:p w14:paraId="28F9FC51"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12.606</w:t>
            </w:r>
          </w:p>
        </w:tc>
        <w:tc>
          <w:tcPr>
            <w:tcW w:w="846" w:type="dxa"/>
            <w:noWrap/>
          </w:tcPr>
          <w:p w14:paraId="19516A40"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13.737</w:t>
            </w:r>
          </w:p>
        </w:tc>
        <w:tc>
          <w:tcPr>
            <w:tcW w:w="758" w:type="dxa"/>
            <w:noWrap/>
          </w:tcPr>
          <w:p w14:paraId="6365C86A"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1.856</w:t>
            </w:r>
          </w:p>
        </w:tc>
        <w:tc>
          <w:tcPr>
            <w:tcW w:w="762" w:type="dxa"/>
            <w:noWrap/>
          </w:tcPr>
          <w:p w14:paraId="52C684AD"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1.876</w:t>
            </w:r>
          </w:p>
        </w:tc>
        <w:tc>
          <w:tcPr>
            <w:tcW w:w="761" w:type="dxa"/>
            <w:noWrap/>
          </w:tcPr>
          <w:p w14:paraId="24DCD43D"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2.618</w:t>
            </w:r>
          </w:p>
        </w:tc>
        <w:tc>
          <w:tcPr>
            <w:tcW w:w="730" w:type="dxa"/>
            <w:vMerge w:val="restart"/>
            <w:noWrap/>
          </w:tcPr>
          <w:p w14:paraId="46C6F782"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6.350</w:t>
            </w:r>
          </w:p>
        </w:tc>
        <w:tc>
          <w:tcPr>
            <w:tcW w:w="761" w:type="dxa"/>
            <w:vMerge w:val="restart"/>
            <w:noWrap/>
          </w:tcPr>
          <w:p w14:paraId="5A121DC7"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24,1%</w:t>
            </w:r>
          </w:p>
        </w:tc>
        <w:tc>
          <w:tcPr>
            <w:tcW w:w="1098" w:type="dxa"/>
            <w:vMerge w:val="restart"/>
            <w:noWrap/>
          </w:tcPr>
          <w:p w14:paraId="040D362F"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372</w:t>
            </w:r>
          </w:p>
        </w:tc>
        <w:tc>
          <w:tcPr>
            <w:tcW w:w="760" w:type="dxa"/>
            <w:vMerge w:val="restart"/>
            <w:noWrap/>
          </w:tcPr>
          <w:p w14:paraId="09E46937"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49,2%</w:t>
            </w:r>
          </w:p>
        </w:tc>
        <w:tc>
          <w:tcPr>
            <w:tcW w:w="767" w:type="dxa"/>
            <w:vMerge w:val="restart"/>
            <w:noWrap/>
          </w:tcPr>
          <w:p w14:paraId="1AA5290B"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50,8%</w:t>
            </w:r>
          </w:p>
        </w:tc>
      </w:tr>
      <w:tr w:rsidR="006C4403" w14:paraId="0A763B1D" w14:textId="77777777" w:rsidTr="00801274">
        <w:trPr>
          <w:trHeight w:val="611"/>
        </w:trPr>
        <w:tc>
          <w:tcPr>
            <w:cnfStyle w:val="001000000000" w:firstRow="0" w:lastRow="0" w:firstColumn="1" w:lastColumn="0" w:oddVBand="0" w:evenVBand="0" w:oddHBand="0" w:evenHBand="0" w:firstRowFirstColumn="0" w:firstRowLastColumn="0" w:lastRowFirstColumn="0" w:lastRowLastColumn="0"/>
            <w:tcW w:w="956" w:type="dxa"/>
            <w:vMerge/>
          </w:tcPr>
          <w:p w14:paraId="018924A0" w14:textId="77777777" w:rsidR="006C4403" w:rsidRDefault="006C4403" w:rsidP="00F2743E">
            <w:pPr>
              <w:spacing w:after="0" w:line="240" w:lineRule="auto"/>
              <w:rPr>
                <w:rFonts w:ascii="Abel Pro" w:eastAsia="Times New Roman" w:hAnsi="Abel Pro" w:cs="Times New Roman"/>
                <w:b w:val="0"/>
                <w:bCs w:val="0"/>
                <w:color w:val="FFFFFF"/>
              </w:rPr>
            </w:pPr>
          </w:p>
        </w:tc>
        <w:tc>
          <w:tcPr>
            <w:tcW w:w="1564" w:type="dxa"/>
            <w:vMerge/>
          </w:tcPr>
          <w:p w14:paraId="054EC62D" w14:textId="77777777" w:rsidR="006C4403" w:rsidRDefault="006C4403"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rPr>
            </w:pPr>
          </w:p>
        </w:tc>
        <w:tc>
          <w:tcPr>
            <w:tcW w:w="841" w:type="dxa"/>
            <w:noWrap/>
          </w:tcPr>
          <w:p w14:paraId="3A155ABB"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47,9%</w:t>
            </w:r>
          </w:p>
        </w:tc>
        <w:tc>
          <w:tcPr>
            <w:tcW w:w="846" w:type="dxa"/>
            <w:noWrap/>
          </w:tcPr>
          <w:p w14:paraId="6046879D"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52,1%</w:t>
            </w:r>
          </w:p>
        </w:tc>
        <w:tc>
          <w:tcPr>
            <w:tcW w:w="758" w:type="dxa"/>
            <w:noWrap/>
          </w:tcPr>
          <w:p w14:paraId="0CCD7E29"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29,2%</w:t>
            </w:r>
          </w:p>
        </w:tc>
        <w:tc>
          <w:tcPr>
            <w:tcW w:w="762" w:type="dxa"/>
            <w:noWrap/>
          </w:tcPr>
          <w:p w14:paraId="426DA27E"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29,5%</w:t>
            </w:r>
          </w:p>
        </w:tc>
        <w:tc>
          <w:tcPr>
            <w:tcW w:w="761" w:type="dxa"/>
            <w:noWrap/>
          </w:tcPr>
          <w:p w14:paraId="02FF8D13"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41,2%</w:t>
            </w:r>
          </w:p>
        </w:tc>
        <w:tc>
          <w:tcPr>
            <w:tcW w:w="730" w:type="dxa"/>
            <w:vMerge/>
          </w:tcPr>
          <w:p w14:paraId="20D3C874" w14:textId="77777777" w:rsidR="006C4403" w:rsidRDefault="006C4403"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p>
        </w:tc>
        <w:tc>
          <w:tcPr>
            <w:tcW w:w="761" w:type="dxa"/>
            <w:vMerge/>
          </w:tcPr>
          <w:p w14:paraId="77BDC69B" w14:textId="77777777" w:rsidR="006C4403" w:rsidRDefault="006C4403"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p>
        </w:tc>
        <w:tc>
          <w:tcPr>
            <w:tcW w:w="1098" w:type="dxa"/>
            <w:vMerge/>
          </w:tcPr>
          <w:p w14:paraId="46792F8E" w14:textId="77777777" w:rsidR="006C4403" w:rsidRDefault="006C4403"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p>
        </w:tc>
        <w:tc>
          <w:tcPr>
            <w:tcW w:w="760" w:type="dxa"/>
            <w:vMerge/>
          </w:tcPr>
          <w:p w14:paraId="32222F2E" w14:textId="77777777" w:rsidR="006C4403" w:rsidRDefault="006C4403"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p>
        </w:tc>
        <w:tc>
          <w:tcPr>
            <w:tcW w:w="767" w:type="dxa"/>
            <w:vMerge/>
          </w:tcPr>
          <w:p w14:paraId="6478D452" w14:textId="77777777" w:rsidR="006C4403" w:rsidRDefault="006C4403" w:rsidP="00F2743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p>
        </w:tc>
      </w:tr>
    </w:tbl>
    <w:p w14:paraId="74C67B88" w14:textId="77777777" w:rsidR="006C4403" w:rsidRDefault="006C4403" w:rsidP="006C4403">
      <w:pPr>
        <w:tabs>
          <w:tab w:val="left" w:pos="950"/>
        </w:tabs>
        <w:jc w:val="center"/>
        <w:rPr>
          <w:rFonts w:ascii="Abel Pro" w:hAnsi="Abel Pro" w:cs="AbelPro"/>
          <w:sz w:val="22"/>
          <w:szCs w:val="22"/>
          <w:lang w:val="hr-BA"/>
        </w:rPr>
      </w:pPr>
      <w:r>
        <w:rPr>
          <w:rFonts w:ascii="Abel Pro" w:hAnsi="Abel Pro" w:cs="AbelPro"/>
          <w:sz w:val="22"/>
          <w:szCs w:val="22"/>
          <w:lang w:val="hr-BA"/>
        </w:rPr>
        <w:t>Izvor: Agencija za statistiku BiH</w:t>
      </w:r>
    </w:p>
    <w:p w14:paraId="6185A94A" w14:textId="77777777" w:rsidR="00801274" w:rsidRDefault="00801274" w:rsidP="00801274">
      <w:pPr>
        <w:pStyle w:val="Caption"/>
      </w:pPr>
      <w:bookmarkStart w:id="19" w:name="_Toc142025220"/>
      <w:bookmarkStart w:id="20" w:name="_Toc211327720"/>
    </w:p>
    <w:p w14:paraId="0E705936" w14:textId="77777777" w:rsidR="00501962" w:rsidRDefault="00501962" w:rsidP="00801274">
      <w:pPr>
        <w:pStyle w:val="Caption"/>
        <w:spacing w:after="120"/>
        <w:jc w:val="center"/>
      </w:pPr>
    </w:p>
    <w:p w14:paraId="7D7E12DA" w14:textId="3088226D" w:rsidR="006C4403" w:rsidRDefault="00801274" w:rsidP="00801274">
      <w:pPr>
        <w:pStyle w:val="Caption"/>
        <w:spacing w:after="120"/>
        <w:jc w:val="center"/>
        <w:rPr>
          <w:rFonts w:eastAsia="Times New Roman" w:cs="Times New Roman"/>
          <w:iCs/>
          <w:szCs w:val="22"/>
        </w:rPr>
      </w:pPr>
      <w:bookmarkStart w:id="21" w:name="_Toc231388155"/>
      <w:r>
        <w:t xml:space="preserve">Tabela </w:t>
      </w:r>
      <w:r w:rsidR="008E2CEE">
        <w:fldChar w:fldCharType="begin"/>
      </w:r>
      <w:r w:rsidR="008E2CEE">
        <w:instrText xml:space="preserve"> SEQ Tabela \* ARABIC </w:instrText>
      </w:r>
      <w:r w:rsidR="008E2CEE">
        <w:fldChar w:fldCharType="separate"/>
      </w:r>
      <w:r w:rsidR="008E2CEE">
        <w:rPr>
          <w:noProof/>
        </w:rPr>
        <w:t>3</w:t>
      </w:r>
      <w:r w:rsidR="008E2CEE">
        <w:rPr>
          <w:noProof/>
        </w:rPr>
        <w:fldChar w:fldCharType="end"/>
      </w:r>
      <w:r>
        <w:t xml:space="preserve">. </w:t>
      </w:r>
      <w:r w:rsidR="006C4403">
        <w:rPr>
          <w:rFonts w:eastAsia="Times New Roman" w:cs="Times New Roman"/>
          <w:iCs/>
          <w:szCs w:val="22"/>
        </w:rPr>
        <w:t xml:space="preserve">Stratifikacija uzorka mladih u odnosu na demografske karakteristike populacije mladih </w:t>
      </w:r>
      <w:bookmarkEnd w:id="19"/>
      <w:r w:rsidR="006C4403">
        <w:rPr>
          <w:rFonts w:eastAsia="Times New Roman" w:cs="Times New Roman"/>
          <w:iCs/>
          <w:szCs w:val="22"/>
        </w:rPr>
        <w:t>Općine Vogošća</w:t>
      </w:r>
      <w:bookmarkEnd w:id="20"/>
      <w:r w:rsidR="006C4403">
        <w:rPr>
          <w:rStyle w:val="FootnoteReference"/>
          <w:rFonts w:eastAsia="Times New Roman" w:cs="Times New Roman"/>
          <w:iCs/>
          <w:szCs w:val="22"/>
        </w:rPr>
        <w:footnoteReference w:id="9"/>
      </w:r>
      <w:bookmarkEnd w:id="21"/>
      <w:r w:rsidR="006C4403">
        <w:rPr>
          <w:rFonts w:eastAsia="Times New Roman" w:cs="Times New Roman"/>
          <w:iCs/>
          <w:szCs w:val="22"/>
        </w:rPr>
        <w:fldChar w:fldCharType="begin"/>
      </w:r>
      <w:r w:rsidR="006C4403">
        <w:rPr>
          <w:rFonts w:eastAsia="Times New Roman" w:cs="Times New Roman"/>
          <w:iCs/>
          <w:szCs w:val="22"/>
        </w:rPr>
        <w:instrText xml:space="preserve"> XE "Tabela 3. Stratifikacija uzorka mladih u odnosu na demografske karakteristike populacije mladih grada Gradačca" </w:instrText>
      </w:r>
      <w:r w:rsidR="006C4403">
        <w:rPr>
          <w:rFonts w:eastAsia="Times New Roman" w:cs="Times New Roman"/>
          <w:iCs/>
          <w:szCs w:val="22"/>
        </w:rPr>
        <w:fldChar w:fldCharType="end"/>
      </w:r>
    </w:p>
    <w:tbl>
      <w:tblPr>
        <w:tblStyle w:val="GridTable5Dark-Accent6"/>
        <w:tblW w:w="10749" w:type="dxa"/>
        <w:tblLook w:val="04A0" w:firstRow="1" w:lastRow="0" w:firstColumn="1" w:lastColumn="0" w:noHBand="0" w:noVBand="1"/>
      </w:tblPr>
      <w:tblGrid>
        <w:gridCol w:w="3034"/>
        <w:gridCol w:w="1543"/>
        <w:gridCol w:w="1086"/>
        <w:gridCol w:w="1242"/>
        <w:gridCol w:w="3844"/>
      </w:tblGrid>
      <w:tr w:rsidR="006C4403" w14:paraId="07230665" w14:textId="77777777" w:rsidTr="00801274">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3034" w:type="dxa"/>
            <w:noWrap/>
          </w:tcPr>
          <w:p w14:paraId="68A63E89" w14:textId="77777777" w:rsidR="006C4403" w:rsidRDefault="006C4403" w:rsidP="00F2743E">
            <w:pPr>
              <w:spacing w:after="0" w:line="240" w:lineRule="auto"/>
              <w:jc w:val="center"/>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Demografske karakteristike (varijable)</w:t>
            </w:r>
          </w:p>
        </w:tc>
        <w:tc>
          <w:tcPr>
            <w:tcW w:w="1543" w:type="dxa"/>
            <w:noWrap/>
          </w:tcPr>
          <w:p w14:paraId="4CBA0C06"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Disagregacija</w:t>
            </w:r>
          </w:p>
        </w:tc>
        <w:tc>
          <w:tcPr>
            <w:tcW w:w="1086" w:type="dxa"/>
            <w:noWrap/>
          </w:tcPr>
          <w:p w14:paraId="186C1E7E"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Veličina uzorka</w:t>
            </w:r>
          </w:p>
        </w:tc>
        <w:tc>
          <w:tcPr>
            <w:tcW w:w="1242" w:type="dxa"/>
            <w:noWrap/>
          </w:tcPr>
          <w:p w14:paraId="06DA9939"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Postotak (uzorak)</w:t>
            </w:r>
          </w:p>
        </w:tc>
        <w:tc>
          <w:tcPr>
            <w:tcW w:w="3844" w:type="dxa"/>
            <w:noWrap/>
          </w:tcPr>
          <w:p w14:paraId="0B34E432" w14:textId="77777777" w:rsidR="006C4403" w:rsidRDefault="006C4403" w:rsidP="00F2743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Populacijski podaci (izvori: Popis 2013. i FZS)</w:t>
            </w:r>
          </w:p>
        </w:tc>
      </w:tr>
      <w:tr w:rsidR="006C4403" w14:paraId="3FD756CE" w14:textId="77777777" w:rsidTr="00801274">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3034" w:type="dxa"/>
            <w:vMerge w:val="restart"/>
            <w:noWrap/>
          </w:tcPr>
          <w:p w14:paraId="65B8F4F4" w14:textId="77777777" w:rsidR="006C4403" w:rsidRDefault="006C4403" w:rsidP="00F2743E">
            <w:pPr>
              <w:spacing w:after="0" w:line="240" w:lineRule="auto"/>
              <w:jc w:val="center"/>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Spol</w:t>
            </w:r>
          </w:p>
        </w:tc>
        <w:tc>
          <w:tcPr>
            <w:tcW w:w="1543" w:type="dxa"/>
            <w:noWrap/>
          </w:tcPr>
          <w:p w14:paraId="039A318D"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Muški</w:t>
            </w:r>
          </w:p>
        </w:tc>
        <w:tc>
          <w:tcPr>
            <w:tcW w:w="1086" w:type="dxa"/>
            <w:noWrap/>
          </w:tcPr>
          <w:p w14:paraId="4D6B99D5"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183</w:t>
            </w:r>
          </w:p>
        </w:tc>
        <w:tc>
          <w:tcPr>
            <w:tcW w:w="1242" w:type="dxa"/>
            <w:noWrap/>
          </w:tcPr>
          <w:p w14:paraId="33F94F48"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49,2%</w:t>
            </w:r>
          </w:p>
        </w:tc>
        <w:tc>
          <w:tcPr>
            <w:tcW w:w="3844" w:type="dxa"/>
            <w:noWrap/>
          </w:tcPr>
          <w:p w14:paraId="7E633AE5"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47,9%</w:t>
            </w:r>
          </w:p>
        </w:tc>
      </w:tr>
      <w:tr w:rsidR="006C4403" w14:paraId="0ADEF612" w14:textId="77777777" w:rsidTr="00801274">
        <w:trPr>
          <w:trHeight w:val="323"/>
        </w:trPr>
        <w:tc>
          <w:tcPr>
            <w:cnfStyle w:val="001000000000" w:firstRow="0" w:lastRow="0" w:firstColumn="1" w:lastColumn="0" w:oddVBand="0" w:evenVBand="0" w:oddHBand="0" w:evenHBand="0" w:firstRowFirstColumn="0" w:firstRowLastColumn="0" w:lastRowFirstColumn="0" w:lastRowLastColumn="0"/>
            <w:tcW w:w="3034" w:type="dxa"/>
            <w:vMerge/>
          </w:tcPr>
          <w:p w14:paraId="432A012A" w14:textId="77777777" w:rsidR="006C4403" w:rsidRDefault="006C4403" w:rsidP="00F2743E">
            <w:pPr>
              <w:spacing w:after="0" w:line="240" w:lineRule="auto"/>
              <w:rPr>
                <w:rFonts w:ascii="Abel Pro" w:eastAsia="Times New Roman" w:hAnsi="Abel Pro" w:cs="Times New Roman"/>
                <w:b w:val="0"/>
                <w:bCs w:val="0"/>
                <w:color w:val="FFFFFF"/>
                <w:sz w:val="22"/>
                <w:szCs w:val="22"/>
              </w:rPr>
            </w:pPr>
          </w:p>
        </w:tc>
        <w:tc>
          <w:tcPr>
            <w:tcW w:w="1543" w:type="dxa"/>
            <w:noWrap/>
          </w:tcPr>
          <w:p w14:paraId="3D7B8A6A"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Ženski</w:t>
            </w:r>
          </w:p>
        </w:tc>
        <w:tc>
          <w:tcPr>
            <w:tcW w:w="1086" w:type="dxa"/>
            <w:noWrap/>
          </w:tcPr>
          <w:p w14:paraId="4779DC66"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189</w:t>
            </w:r>
          </w:p>
        </w:tc>
        <w:tc>
          <w:tcPr>
            <w:tcW w:w="1242" w:type="dxa"/>
            <w:noWrap/>
          </w:tcPr>
          <w:p w14:paraId="2909115E"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50,8%</w:t>
            </w:r>
          </w:p>
        </w:tc>
        <w:tc>
          <w:tcPr>
            <w:tcW w:w="3844" w:type="dxa"/>
            <w:noWrap/>
          </w:tcPr>
          <w:p w14:paraId="5BEC1498"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52,1%</w:t>
            </w:r>
          </w:p>
        </w:tc>
      </w:tr>
      <w:tr w:rsidR="006C4403" w14:paraId="6DE4F9C5" w14:textId="77777777" w:rsidTr="00801274">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3034" w:type="dxa"/>
            <w:vMerge w:val="restart"/>
            <w:noWrap/>
          </w:tcPr>
          <w:p w14:paraId="2692C4C4" w14:textId="77777777" w:rsidR="006C4403" w:rsidRDefault="006C4403" w:rsidP="00F2743E">
            <w:pPr>
              <w:spacing w:after="0" w:line="240" w:lineRule="auto"/>
              <w:jc w:val="center"/>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Mjesto prebivališta</w:t>
            </w:r>
          </w:p>
        </w:tc>
        <w:tc>
          <w:tcPr>
            <w:tcW w:w="1543" w:type="dxa"/>
            <w:noWrap/>
          </w:tcPr>
          <w:p w14:paraId="67935DD4"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Gradsko</w:t>
            </w:r>
          </w:p>
        </w:tc>
        <w:tc>
          <w:tcPr>
            <w:tcW w:w="1086" w:type="dxa"/>
            <w:noWrap/>
          </w:tcPr>
          <w:p w14:paraId="1B838AEC"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146</w:t>
            </w:r>
          </w:p>
        </w:tc>
        <w:tc>
          <w:tcPr>
            <w:tcW w:w="1242" w:type="dxa"/>
            <w:noWrap/>
          </w:tcPr>
          <w:p w14:paraId="207551B5"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39,2%</w:t>
            </w:r>
          </w:p>
        </w:tc>
        <w:tc>
          <w:tcPr>
            <w:tcW w:w="3844" w:type="dxa"/>
            <w:noWrap/>
          </w:tcPr>
          <w:p w14:paraId="4FCC5BA7"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40,1%</w:t>
            </w:r>
          </w:p>
        </w:tc>
      </w:tr>
      <w:tr w:rsidR="006C4403" w14:paraId="550DB878" w14:textId="77777777" w:rsidTr="00801274">
        <w:trPr>
          <w:trHeight w:val="323"/>
        </w:trPr>
        <w:tc>
          <w:tcPr>
            <w:cnfStyle w:val="001000000000" w:firstRow="0" w:lastRow="0" w:firstColumn="1" w:lastColumn="0" w:oddVBand="0" w:evenVBand="0" w:oddHBand="0" w:evenHBand="0" w:firstRowFirstColumn="0" w:firstRowLastColumn="0" w:lastRowFirstColumn="0" w:lastRowLastColumn="0"/>
            <w:tcW w:w="3034" w:type="dxa"/>
            <w:vMerge/>
          </w:tcPr>
          <w:p w14:paraId="044EEE2F" w14:textId="77777777" w:rsidR="006C4403" w:rsidRDefault="006C4403" w:rsidP="00F2743E">
            <w:pPr>
              <w:spacing w:after="0" w:line="240" w:lineRule="auto"/>
              <w:rPr>
                <w:rFonts w:ascii="Abel Pro" w:eastAsia="Times New Roman" w:hAnsi="Abel Pro" w:cs="Times New Roman"/>
                <w:b w:val="0"/>
                <w:bCs w:val="0"/>
                <w:color w:val="FFFFFF"/>
                <w:sz w:val="22"/>
                <w:szCs w:val="22"/>
              </w:rPr>
            </w:pPr>
          </w:p>
        </w:tc>
        <w:tc>
          <w:tcPr>
            <w:tcW w:w="1543" w:type="dxa"/>
            <w:noWrap/>
          </w:tcPr>
          <w:p w14:paraId="63143F0A"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Vangradsko</w:t>
            </w:r>
          </w:p>
        </w:tc>
        <w:tc>
          <w:tcPr>
            <w:tcW w:w="1086" w:type="dxa"/>
            <w:noWrap/>
          </w:tcPr>
          <w:p w14:paraId="1AC344CB"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226</w:t>
            </w:r>
          </w:p>
        </w:tc>
        <w:tc>
          <w:tcPr>
            <w:tcW w:w="1242" w:type="dxa"/>
            <w:noWrap/>
          </w:tcPr>
          <w:p w14:paraId="5032D146"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60,8%</w:t>
            </w:r>
          </w:p>
        </w:tc>
        <w:tc>
          <w:tcPr>
            <w:tcW w:w="3844" w:type="dxa"/>
            <w:noWrap/>
          </w:tcPr>
          <w:p w14:paraId="489346BE"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59,9%</w:t>
            </w:r>
          </w:p>
        </w:tc>
      </w:tr>
      <w:tr w:rsidR="006C4403" w14:paraId="1C9B5CAE" w14:textId="77777777" w:rsidTr="00801274">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3034" w:type="dxa"/>
            <w:vMerge w:val="restart"/>
            <w:noWrap/>
          </w:tcPr>
          <w:p w14:paraId="0A6ABE72" w14:textId="77777777" w:rsidR="006C4403" w:rsidRDefault="006C4403" w:rsidP="00F2743E">
            <w:pPr>
              <w:spacing w:after="0" w:line="240" w:lineRule="auto"/>
              <w:jc w:val="center"/>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Dob</w:t>
            </w:r>
          </w:p>
        </w:tc>
        <w:tc>
          <w:tcPr>
            <w:tcW w:w="1543" w:type="dxa"/>
            <w:noWrap/>
          </w:tcPr>
          <w:p w14:paraId="3C18CFA4"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15-19</w:t>
            </w:r>
          </w:p>
        </w:tc>
        <w:tc>
          <w:tcPr>
            <w:tcW w:w="1086" w:type="dxa"/>
            <w:noWrap/>
          </w:tcPr>
          <w:p w14:paraId="1EE29136"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151</w:t>
            </w:r>
          </w:p>
        </w:tc>
        <w:tc>
          <w:tcPr>
            <w:tcW w:w="1242" w:type="dxa"/>
            <w:noWrap/>
          </w:tcPr>
          <w:p w14:paraId="74E974CB"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40,6%</w:t>
            </w:r>
          </w:p>
        </w:tc>
        <w:tc>
          <w:tcPr>
            <w:tcW w:w="3844" w:type="dxa"/>
            <w:noWrap/>
          </w:tcPr>
          <w:p w14:paraId="3B328815"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31,6%</w:t>
            </w:r>
          </w:p>
        </w:tc>
      </w:tr>
      <w:tr w:rsidR="006C4403" w14:paraId="60BD8CB9" w14:textId="77777777" w:rsidTr="00801274">
        <w:trPr>
          <w:trHeight w:val="323"/>
        </w:trPr>
        <w:tc>
          <w:tcPr>
            <w:cnfStyle w:val="001000000000" w:firstRow="0" w:lastRow="0" w:firstColumn="1" w:lastColumn="0" w:oddVBand="0" w:evenVBand="0" w:oddHBand="0" w:evenHBand="0" w:firstRowFirstColumn="0" w:firstRowLastColumn="0" w:lastRowFirstColumn="0" w:lastRowLastColumn="0"/>
            <w:tcW w:w="3034" w:type="dxa"/>
            <w:vMerge/>
          </w:tcPr>
          <w:p w14:paraId="0F3F4AE4" w14:textId="77777777" w:rsidR="006C4403" w:rsidRDefault="006C4403" w:rsidP="00F2743E">
            <w:pPr>
              <w:spacing w:after="0" w:line="240" w:lineRule="auto"/>
              <w:rPr>
                <w:rFonts w:ascii="Abel Pro" w:eastAsia="Times New Roman" w:hAnsi="Abel Pro" w:cs="Times New Roman"/>
                <w:b w:val="0"/>
                <w:bCs w:val="0"/>
                <w:color w:val="FFFFFF"/>
                <w:sz w:val="22"/>
                <w:szCs w:val="22"/>
              </w:rPr>
            </w:pPr>
          </w:p>
        </w:tc>
        <w:tc>
          <w:tcPr>
            <w:tcW w:w="1543" w:type="dxa"/>
            <w:noWrap/>
          </w:tcPr>
          <w:p w14:paraId="0A28D1D7"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20-24</w:t>
            </w:r>
          </w:p>
        </w:tc>
        <w:tc>
          <w:tcPr>
            <w:tcW w:w="1086" w:type="dxa"/>
            <w:noWrap/>
          </w:tcPr>
          <w:p w14:paraId="5B06E3BF"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111</w:t>
            </w:r>
          </w:p>
        </w:tc>
        <w:tc>
          <w:tcPr>
            <w:tcW w:w="1242" w:type="dxa"/>
            <w:noWrap/>
          </w:tcPr>
          <w:p w14:paraId="325BEA88"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29,8%</w:t>
            </w:r>
          </w:p>
        </w:tc>
        <w:tc>
          <w:tcPr>
            <w:tcW w:w="3844" w:type="dxa"/>
            <w:noWrap/>
          </w:tcPr>
          <w:p w14:paraId="0B413C93"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31,9%</w:t>
            </w:r>
          </w:p>
        </w:tc>
      </w:tr>
      <w:tr w:rsidR="006C4403" w14:paraId="7B239043" w14:textId="77777777" w:rsidTr="00801274">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3034" w:type="dxa"/>
            <w:vMerge/>
          </w:tcPr>
          <w:p w14:paraId="62CC6D52" w14:textId="77777777" w:rsidR="006C4403" w:rsidRDefault="006C4403" w:rsidP="00F2743E">
            <w:pPr>
              <w:spacing w:after="0" w:line="240" w:lineRule="auto"/>
              <w:rPr>
                <w:rFonts w:ascii="Abel Pro" w:eastAsia="Times New Roman" w:hAnsi="Abel Pro" w:cs="Times New Roman"/>
                <w:b w:val="0"/>
                <w:bCs w:val="0"/>
                <w:color w:val="FFFFFF"/>
                <w:sz w:val="22"/>
                <w:szCs w:val="22"/>
              </w:rPr>
            </w:pPr>
          </w:p>
        </w:tc>
        <w:tc>
          <w:tcPr>
            <w:tcW w:w="1543" w:type="dxa"/>
            <w:noWrap/>
          </w:tcPr>
          <w:p w14:paraId="578AD401"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25-29</w:t>
            </w:r>
          </w:p>
        </w:tc>
        <w:tc>
          <w:tcPr>
            <w:tcW w:w="1086" w:type="dxa"/>
            <w:noWrap/>
          </w:tcPr>
          <w:p w14:paraId="03F415D0"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110</w:t>
            </w:r>
          </w:p>
        </w:tc>
        <w:tc>
          <w:tcPr>
            <w:tcW w:w="1242" w:type="dxa"/>
            <w:noWrap/>
          </w:tcPr>
          <w:p w14:paraId="45F5922C"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29,6%</w:t>
            </w:r>
          </w:p>
        </w:tc>
        <w:tc>
          <w:tcPr>
            <w:tcW w:w="3844" w:type="dxa"/>
            <w:noWrap/>
          </w:tcPr>
          <w:p w14:paraId="78F57201" w14:textId="77777777" w:rsidR="006C4403" w:rsidRDefault="006C4403" w:rsidP="00F2743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36,5%</w:t>
            </w:r>
          </w:p>
        </w:tc>
      </w:tr>
      <w:tr w:rsidR="006C4403" w14:paraId="21CB1011" w14:textId="77777777" w:rsidTr="00801274">
        <w:trPr>
          <w:trHeight w:val="323"/>
        </w:trPr>
        <w:tc>
          <w:tcPr>
            <w:cnfStyle w:val="001000000000" w:firstRow="0" w:lastRow="0" w:firstColumn="1" w:lastColumn="0" w:oddVBand="0" w:evenVBand="0" w:oddHBand="0" w:evenHBand="0" w:firstRowFirstColumn="0" w:firstRowLastColumn="0" w:lastRowFirstColumn="0" w:lastRowLastColumn="0"/>
            <w:tcW w:w="3034" w:type="dxa"/>
            <w:noWrap/>
          </w:tcPr>
          <w:p w14:paraId="1E625CF1" w14:textId="77777777" w:rsidR="006C4403" w:rsidRDefault="006C4403" w:rsidP="00F2743E">
            <w:pPr>
              <w:spacing w:after="0" w:line="240" w:lineRule="auto"/>
              <w:jc w:val="center"/>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TOTAL</w:t>
            </w:r>
          </w:p>
        </w:tc>
        <w:tc>
          <w:tcPr>
            <w:tcW w:w="1543" w:type="dxa"/>
            <w:noWrap/>
          </w:tcPr>
          <w:p w14:paraId="3E94541B"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 </w:t>
            </w:r>
          </w:p>
        </w:tc>
        <w:tc>
          <w:tcPr>
            <w:tcW w:w="1086" w:type="dxa"/>
            <w:noWrap/>
          </w:tcPr>
          <w:p w14:paraId="5B6B5F62"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372</w:t>
            </w:r>
          </w:p>
        </w:tc>
        <w:tc>
          <w:tcPr>
            <w:tcW w:w="1242" w:type="dxa"/>
            <w:noWrap/>
          </w:tcPr>
          <w:p w14:paraId="413708B2"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100,0%</w:t>
            </w:r>
          </w:p>
        </w:tc>
        <w:tc>
          <w:tcPr>
            <w:tcW w:w="3844" w:type="dxa"/>
            <w:noWrap/>
          </w:tcPr>
          <w:p w14:paraId="77556330" w14:textId="77777777" w:rsidR="006C4403" w:rsidRDefault="006C4403" w:rsidP="00F2743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color w:val="000000"/>
                <w:sz w:val="22"/>
                <w:szCs w:val="22"/>
              </w:rPr>
            </w:pPr>
            <w:r>
              <w:rPr>
                <w:rFonts w:ascii="Abel Pro" w:eastAsia="Times New Roman" w:hAnsi="Abel Pro" w:cs="Times New Roman"/>
                <w:color w:val="000000"/>
                <w:sz w:val="22"/>
                <w:szCs w:val="22"/>
              </w:rPr>
              <w:t>100,0%</w:t>
            </w:r>
          </w:p>
        </w:tc>
      </w:tr>
    </w:tbl>
    <w:p w14:paraId="063417BF" w14:textId="77777777" w:rsidR="006C4403" w:rsidRDefault="006C4403" w:rsidP="006C4403">
      <w:pPr>
        <w:jc w:val="center"/>
        <w:rPr>
          <w:rFonts w:ascii="Abel Pro" w:hAnsi="Abel Pro"/>
          <w:sz w:val="22"/>
          <w:szCs w:val="22"/>
        </w:rPr>
      </w:pPr>
      <w:r>
        <w:rPr>
          <w:rFonts w:ascii="Abel Pro" w:hAnsi="Abel Pro"/>
          <w:sz w:val="22"/>
          <w:szCs w:val="22"/>
        </w:rPr>
        <w:t>Izvor: istraživanje, Federalni zavod za statistiku i Popis 2013.</w:t>
      </w:r>
      <w:r>
        <w:rPr>
          <w:rStyle w:val="FootnoteReference"/>
          <w:rFonts w:ascii="Abel Pro" w:hAnsi="Abel Pro"/>
          <w:sz w:val="22"/>
          <w:szCs w:val="22"/>
        </w:rPr>
        <w:footnoteReference w:id="10"/>
      </w:r>
    </w:p>
    <w:p w14:paraId="177FBD60" w14:textId="72724E90" w:rsidR="006C4403" w:rsidRDefault="006C4403" w:rsidP="006C4403">
      <w:pPr>
        <w:jc w:val="both"/>
        <w:rPr>
          <w:rFonts w:ascii="Abel Pro" w:hAnsi="Abel Pro"/>
          <w:sz w:val="22"/>
          <w:szCs w:val="22"/>
        </w:rPr>
      </w:pPr>
      <w:r>
        <w:rPr>
          <w:rFonts w:ascii="Abel Pro" w:hAnsi="Abel Pro"/>
          <w:sz w:val="22"/>
          <w:szCs w:val="22"/>
        </w:rPr>
        <w:t>Analiza pokazuje ravnotežu u zastupljenosti spolova među mladima: 50,8% su žene, a 49,2% muškarci. Većina mladih je neudata/neoženjena i ne živi s partnerom (74,7%), dok je 19,6% u braku, a 2,7% živi s partnerom bez braka. Među oženjenima/udanima, 58,9% dolazi iz vangradskih područja, a čak 90,4% pripada dobnoj skupini 25–30 godina. Što se tiče radnog statusa, 46,2% mladih smatra sebe nezaposlenima, a 39,8% zaposlenima na puno radno vrijeme, uz napomenu da je riječ o subjektivnoj procjeni ispitanika.</w:t>
      </w:r>
    </w:p>
    <w:p w14:paraId="7671CE5E" w14:textId="77777777" w:rsidR="006C4403" w:rsidRDefault="006C4403" w:rsidP="006C4403">
      <w:pPr>
        <w:jc w:val="both"/>
        <w:rPr>
          <w:rFonts w:ascii="Abel Pro" w:hAnsi="Abel Pro"/>
          <w:sz w:val="22"/>
          <w:szCs w:val="22"/>
        </w:rPr>
      </w:pPr>
      <w:r>
        <w:rPr>
          <w:rFonts w:ascii="Abel Pro" w:hAnsi="Abel Pro"/>
          <w:sz w:val="22"/>
          <w:szCs w:val="22"/>
        </w:rPr>
        <w:t>Najveći broj mladih (41,1%) živi u četveročlanim domaćinstvima. U tročlanim živi 21,2%, u petočlanim 18,0%, dok 14,8% živi sami ili u dvočlanim domaćinstvima. Samo 4,8% živi u domaćinstvima sa šest ili više članova. To dodatno pojašnjava i naredna tabela.</w:t>
      </w:r>
    </w:p>
    <w:p w14:paraId="0706F1C0" w14:textId="3C73654B" w:rsidR="006C4403" w:rsidRDefault="00801274" w:rsidP="00801274">
      <w:pPr>
        <w:pStyle w:val="Caption"/>
        <w:spacing w:after="120"/>
        <w:jc w:val="center"/>
        <w:rPr>
          <w:szCs w:val="22"/>
        </w:rPr>
      </w:pPr>
      <w:bookmarkStart w:id="22" w:name="_Toc231388156"/>
      <w:r>
        <w:t xml:space="preserve">Tabela </w:t>
      </w:r>
      <w:r w:rsidR="008E2CEE">
        <w:fldChar w:fldCharType="begin"/>
      </w:r>
      <w:r w:rsidR="008E2CEE">
        <w:instrText xml:space="preserve"> SEQ Tabela \* ARABIC </w:instrText>
      </w:r>
      <w:r w:rsidR="008E2CEE">
        <w:fldChar w:fldCharType="separate"/>
      </w:r>
      <w:r w:rsidR="008E2CEE">
        <w:rPr>
          <w:noProof/>
        </w:rPr>
        <w:t>4</w:t>
      </w:r>
      <w:r w:rsidR="008E2CEE">
        <w:rPr>
          <w:noProof/>
        </w:rPr>
        <w:fldChar w:fldCharType="end"/>
      </w:r>
      <w:r>
        <w:t xml:space="preserve">. </w:t>
      </w:r>
      <w:r w:rsidR="006C4403">
        <w:rPr>
          <w:szCs w:val="22"/>
        </w:rPr>
        <w:t>Demografske karakteristike uzroka</w:t>
      </w:r>
      <w:bookmarkEnd w:id="22"/>
    </w:p>
    <w:tbl>
      <w:tblPr>
        <w:tblStyle w:val="ListTable5Dark-Accent6"/>
        <w:tblW w:w="10632" w:type="dxa"/>
        <w:tblLook w:val="04A0" w:firstRow="1" w:lastRow="0" w:firstColumn="1" w:lastColumn="0" w:noHBand="0" w:noVBand="1"/>
      </w:tblPr>
      <w:tblGrid>
        <w:gridCol w:w="2569"/>
        <w:gridCol w:w="4070"/>
        <w:gridCol w:w="1386"/>
        <w:gridCol w:w="847"/>
        <w:gridCol w:w="1760"/>
      </w:tblGrid>
      <w:tr w:rsidR="006C4403" w14:paraId="64878B0F" w14:textId="77777777" w:rsidTr="00801274">
        <w:trPr>
          <w:cnfStyle w:val="100000000000" w:firstRow="1" w:lastRow="0" w:firstColumn="0" w:lastColumn="0" w:oddVBand="0" w:evenVBand="0" w:oddHBand="0" w:evenHBand="0" w:firstRowFirstColumn="0" w:firstRowLastColumn="0" w:lastRowFirstColumn="0" w:lastRowLastColumn="0"/>
          <w:trHeight w:val="317"/>
        </w:trPr>
        <w:tc>
          <w:tcPr>
            <w:cnfStyle w:val="001000000100" w:firstRow="0" w:lastRow="0" w:firstColumn="1" w:lastColumn="0" w:oddVBand="0" w:evenVBand="0" w:oddHBand="0" w:evenHBand="0" w:firstRowFirstColumn="1" w:firstRowLastColumn="0" w:lastRowFirstColumn="0" w:lastRowLastColumn="0"/>
            <w:tcW w:w="2569" w:type="dxa"/>
            <w:noWrap/>
          </w:tcPr>
          <w:p w14:paraId="30750122" w14:textId="77777777" w:rsidR="006C4403" w:rsidRDefault="006C4403" w:rsidP="00F2743E">
            <w:pPr>
              <w:jc w:val="center"/>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 </w:t>
            </w:r>
          </w:p>
        </w:tc>
        <w:tc>
          <w:tcPr>
            <w:tcW w:w="4070" w:type="dxa"/>
            <w:noWrap/>
          </w:tcPr>
          <w:p w14:paraId="13B9398A" w14:textId="77777777" w:rsidR="006C4403" w:rsidRDefault="006C4403" w:rsidP="00F2743E">
            <w:pPr>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 </w:t>
            </w:r>
          </w:p>
        </w:tc>
        <w:tc>
          <w:tcPr>
            <w:tcW w:w="1386" w:type="dxa"/>
            <w:noWrap/>
          </w:tcPr>
          <w:p w14:paraId="43E121D9" w14:textId="77777777" w:rsidR="006C4403" w:rsidRDefault="006C4403" w:rsidP="00F2743E">
            <w:pPr>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Cijeli uzorak</w:t>
            </w:r>
          </w:p>
        </w:tc>
        <w:tc>
          <w:tcPr>
            <w:tcW w:w="847" w:type="dxa"/>
            <w:noWrap/>
          </w:tcPr>
          <w:p w14:paraId="2EDC5CF2" w14:textId="77777777" w:rsidR="006C4403" w:rsidRDefault="006C4403" w:rsidP="00F2743E">
            <w:pPr>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Muško</w:t>
            </w:r>
          </w:p>
        </w:tc>
        <w:tc>
          <w:tcPr>
            <w:tcW w:w="1760" w:type="dxa"/>
            <w:noWrap/>
          </w:tcPr>
          <w:p w14:paraId="56E684F5" w14:textId="77777777" w:rsidR="006C4403" w:rsidRDefault="006C4403" w:rsidP="00F2743E">
            <w:pPr>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Žensko</w:t>
            </w:r>
          </w:p>
        </w:tc>
      </w:tr>
      <w:tr w:rsidR="006C4403" w14:paraId="24F0CE29" w14:textId="77777777" w:rsidTr="0080127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2569" w:type="dxa"/>
            <w:vMerge w:val="restart"/>
            <w:noWrap/>
          </w:tcPr>
          <w:p w14:paraId="3EEEB968" w14:textId="77777777" w:rsidR="006C4403" w:rsidRDefault="006C4403" w:rsidP="00F2743E">
            <w:pPr>
              <w:jc w:val="center"/>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Bračni status</w:t>
            </w:r>
          </w:p>
        </w:tc>
        <w:tc>
          <w:tcPr>
            <w:tcW w:w="4070" w:type="dxa"/>
            <w:noWrap/>
          </w:tcPr>
          <w:p w14:paraId="674BA764"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Neudata/ne oženjen, ne živite s partnerom</w:t>
            </w:r>
          </w:p>
        </w:tc>
        <w:tc>
          <w:tcPr>
            <w:tcW w:w="1386" w:type="dxa"/>
            <w:noWrap/>
          </w:tcPr>
          <w:p w14:paraId="5C6194A6"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74,7%</w:t>
            </w:r>
          </w:p>
        </w:tc>
        <w:tc>
          <w:tcPr>
            <w:tcW w:w="847" w:type="dxa"/>
            <w:noWrap/>
          </w:tcPr>
          <w:p w14:paraId="26907EAC"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50,0%</w:t>
            </w:r>
          </w:p>
        </w:tc>
        <w:tc>
          <w:tcPr>
            <w:tcW w:w="1760" w:type="dxa"/>
            <w:noWrap/>
          </w:tcPr>
          <w:p w14:paraId="10584236"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50,0%</w:t>
            </w:r>
          </w:p>
        </w:tc>
      </w:tr>
      <w:tr w:rsidR="006C4403" w14:paraId="19C09A48" w14:textId="77777777" w:rsidTr="00801274">
        <w:trPr>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4521CBBE"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3C92117D"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Razvedena/ Razveden</w:t>
            </w:r>
          </w:p>
        </w:tc>
        <w:tc>
          <w:tcPr>
            <w:tcW w:w="1386" w:type="dxa"/>
            <w:noWrap/>
          </w:tcPr>
          <w:p w14:paraId="4AB5BD9A"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0,5%</w:t>
            </w:r>
          </w:p>
        </w:tc>
        <w:tc>
          <w:tcPr>
            <w:tcW w:w="847" w:type="dxa"/>
            <w:noWrap/>
          </w:tcPr>
          <w:p w14:paraId="3937AAF1"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50,0%</w:t>
            </w:r>
          </w:p>
        </w:tc>
        <w:tc>
          <w:tcPr>
            <w:tcW w:w="1760" w:type="dxa"/>
            <w:noWrap/>
          </w:tcPr>
          <w:p w14:paraId="27A5ABE8"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50,0%</w:t>
            </w:r>
          </w:p>
        </w:tc>
      </w:tr>
      <w:tr w:rsidR="006C4403" w14:paraId="2DB8A874" w14:textId="77777777" w:rsidTr="0080127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0CEB7C13"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4103960E"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Zajednički život. Niste u braku, ali živite s partnerom</w:t>
            </w:r>
          </w:p>
        </w:tc>
        <w:tc>
          <w:tcPr>
            <w:tcW w:w="1386" w:type="dxa"/>
            <w:noWrap/>
          </w:tcPr>
          <w:p w14:paraId="41A076EB"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2,7%</w:t>
            </w:r>
          </w:p>
        </w:tc>
        <w:tc>
          <w:tcPr>
            <w:tcW w:w="847" w:type="dxa"/>
            <w:noWrap/>
          </w:tcPr>
          <w:p w14:paraId="43FEFB6C"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30,0%</w:t>
            </w:r>
          </w:p>
        </w:tc>
        <w:tc>
          <w:tcPr>
            <w:tcW w:w="1760" w:type="dxa"/>
            <w:noWrap/>
          </w:tcPr>
          <w:p w14:paraId="28004736"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70,0%</w:t>
            </w:r>
          </w:p>
        </w:tc>
      </w:tr>
      <w:tr w:rsidR="006C4403" w14:paraId="706A6031" w14:textId="77777777" w:rsidTr="00801274">
        <w:trPr>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202328B5"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7FDD74ED"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Udata/oženjen</w:t>
            </w:r>
          </w:p>
        </w:tc>
        <w:tc>
          <w:tcPr>
            <w:tcW w:w="1386" w:type="dxa"/>
            <w:noWrap/>
          </w:tcPr>
          <w:p w14:paraId="6DDBABBF"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19,6%</w:t>
            </w:r>
          </w:p>
        </w:tc>
        <w:tc>
          <w:tcPr>
            <w:tcW w:w="847" w:type="dxa"/>
            <w:noWrap/>
          </w:tcPr>
          <w:p w14:paraId="1F589DC6"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49,3%</w:t>
            </w:r>
          </w:p>
        </w:tc>
        <w:tc>
          <w:tcPr>
            <w:tcW w:w="1760" w:type="dxa"/>
            <w:noWrap/>
          </w:tcPr>
          <w:p w14:paraId="25A97140"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50,7%</w:t>
            </w:r>
          </w:p>
        </w:tc>
      </w:tr>
      <w:tr w:rsidR="006C4403" w14:paraId="33E8623C" w14:textId="77777777" w:rsidTr="0080127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3BF91DA1"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5EF27DA2"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Ne želi odgovoriti</w:t>
            </w:r>
          </w:p>
        </w:tc>
        <w:tc>
          <w:tcPr>
            <w:tcW w:w="1386" w:type="dxa"/>
            <w:noWrap/>
          </w:tcPr>
          <w:p w14:paraId="17CA8905"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2,2%</w:t>
            </w:r>
          </w:p>
        </w:tc>
        <w:tc>
          <w:tcPr>
            <w:tcW w:w="847" w:type="dxa"/>
            <w:noWrap/>
          </w:tcPr>
          <w:p w14:paraId="4FF73E23"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38%</w:t>
            </w:r>
          </w:p>
        </w:tc>
        <w:tc>
          <w:tcPr>
            <w:tcW w:w="1760" w:type="dxa"/>
            <w:noWrap/>
          </w:tcPr>
          <w:p w14:paraId="5B179CD4"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62,5%</w:t>
            </w:r>
          </w:p>
        </w:tc>
      </w:tr>
      <w:tr w:rsidR="006C4403" w14:paraId="66B1C806" w14:textId="77777777" w:rsidTr="00801274">
        <w:trPr>
          <w:trHeight w:val="317"/>
        </w:trPr>
        <w:tc>
          <w:tcPr>
            <w:cnfStyle w:val="001000000000" w:firstRow="0" w:lastRow="0" w:firstColumn="1" w:lastColumn="0" w:oddVBand="0" w:evenVBand="0" w:oddHBand="0" w:evenHBand="0" w:firstRowFirstColumn="0" w:firstRowLastColumn="0" w:lastRowFirstColumn="0" w:lastRowLastColumn="0"/>
            <w:tcW w:w="2569" w:type="dxa"/>
            <w:vMerge w:val="restart"/>
            <w:noWrap/>
          </w:tcPr>
          <w:p w14:paraId="750D5CE1" w14:textId="77777777" w:rsidR="006C4403" w:rsidRDefault="006C4403" w:rsidP="00F2743E">
            <w:pPr>
              <w:jc w:val="center"/>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Radni status</w:t>
            </w:r>
          </w:p>
        </w:tc>
        <w:tc>
          <w:tcPr>
            <w:tcW w:w="4070" w:type="dxa"/>
            <w:noWrap/>
          </w:tcPr>
          <w:p w14:paraId="1CB10FB6"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Nezaposlen</w:t>
            </w:r>
          </w:p>
        </w:tc>
        <w:tc>
          <w:tcPr>
            <w:tcW w:w="1386" w:type="dxa"/>
            <w:noWrap/>
          </w:tcPr>
          <w:p w14:paraId="4FB48937"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46,2%</w:t>
            </w:r>
          </w:p>
        </w:tc>
        <w:tc>
          <w:tcPr>
            <w:tcW w:w="847" w:type="dxa"/>
            <w:noWrap/>
          </w:tcPr>
          <w:p w14:paraId="5C00E37D"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39,5%</w:t>
            </w:r>
          </w:p>
        </w:tc>
        <w:tc>
          <w:tcPr>
            <w:tcW w:w="1760" w:type="dxa"/>
            <w:noWrap/>
          </w:tcPr>
          <w:p w14:paraId="29240A74"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60,5%</w:t>
            </w:r>
          </w:p>
        </w:tc>
      </w:tr>
      <w:tr w:rsidR="006C4403" w14:paraId="3034B881" w14:textId="77777777" w:rsidTr="0080127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4D537DBF"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170BF3FD"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Povremeno zaposlen - freelancer</w:t>
            </w:r>
          </w:p>
        </w:tc>
        <w:tc>
          <w:tcPr>
            <w:tcW w:w="1386" w:type="dxa"/>
            <w:noWrap/>
          </w:tcPr>
          <w:p w14:paraId="409BDE18"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2,7%</w:t>
            </w:r>
          </w:p>
        </w:tc>
        <w:tc>
          <w:tcPr>
            <w:tcW w:w="847" w:type="dxa"/>
            <w:noWrap/>
          </w:tcPr>
          <w:p w14:paraId="36A40680"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50,0%</w:t>
            </w:r>
          </w:p>
        </w:tc>
        <w:tc>
          <w:tcPr>
            <w:tcW w:w="1760" w:type="dxa"/>
            <w:noWrap/>
          </w:tcPr>
          <w:p w14:paraId="4D9A36CA"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50,0%</w:t>
            </w:r>
          </w:p>
        </w:tc>
      </w:tr>
      <w:tr w:rsidR="006C4403" w14:paraId="31D2297D" w14:textId="77777777" w:rsidTr="00801274">
        <w:trPr>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7196ED86"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46232484"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Pripravnik/stažist/specijalizant</w:t>
            </w:r>
          </w:p>
        </w:tc>
        <w:tc>
          <w:tcPr>
            <w:tcW w:w="1386" w:type="dxa"/>
            <w:noWrap/>
          </w:tcPr>
          <w:p w14:paraId="4D3CB917"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1,1%</w:t>
            </w:r>
          </w:p>
        </w:tc>
        <w:tc>
          <w:tcPr>
            <w:tcW w:w="847" w:type="dxa"/>
            <w:noWrap/>
          </w:tcPr>
          <w:p w14:paraId="2D9578BB"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75,0%</w:t>
            </w:r>
          </w:p>
        </w:tc>
        <w:tc>
          <w:tcPr>
            <w:tcW w:w="1760" w:type="dxa"/>
            <w:noWrap/>
          </w:tcPr>
          <w:p w14:paraId="5A455B73"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25,0%</w:t>
            </w:r>
          </w:p>
        </w:tc>
      </w:tr>
      <w:tr w:rsidR="006C4403" w14:paraId="772B91ED" w14:textId="77777777" w:rsidTr="0080127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668E6AA9"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009ED5D3"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Samozaposlen</w:t>
            </w:r>
          </w:p>
        </w:tc>
        <w:tc>
          <w:tcPr>
            <w:tcW w:w="1386" w:type="dxa"/>
            <w:noWrap/>
          </w:tcPr>
          <w:p w14:paraId="687DBFDD"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1,6%</w:t>
            </w:r>
          </w:p>
        </w:tc>
        <w:tc>
          <w:tcPr>
            <w:tcW w:w="847" w:type="dxa"/>
            <w:noWrap/>
          </w:tcPr>
          <w:p w14:paraId="3B3674AD"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66,7%</w:t>
            </w:r>
          </w:p>
        </w:tc>
        <w:tc>
          <w:tcPr>
            <w:tcW w:w="1760" w:type="dxa"/>
            <w:noWrap/>
          </w:tcPr>
          <w:p w14:paraId="3326EBA9"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33,3%</w:t>
            </w:r>
          </w:p>
        </w:tc>
      </w:tr>
      <w:tr w:rsidR="006C4403" w14:paraId="739B3494" w14:textId="77777777" w:rsidTr="00801274">
        <w:trPr>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5D8A21A3"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173963D4"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Volonter</w:t>
            </w:r>
          </w:p>
        </w:tc>
        <w:tc>
          <w:tcPr>
            <w:tcW w:w="1386" w:type="dxa"/>
            <w:noWrap/>
          </w:tcPr>
          <w:p w14:paraId="0FB767ED"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1,3%</w:t>
            </w:r>
          </w:p>
        </w:tc>
        <w:tc>
          <w:tcPr>
            <w:tcW w:w="847" w:type="dxa"/>
            <w:noWrap/>
          </w:tcPr>
          <w:p w14:paraId="0A1AB383"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20,0%</w:t>
            </w:r>
          </w:p>
        </w:tc>
        <w:tc>
          <w:tcPr>
            <w:tcW w:w="1760" w:type="dxa"/>
            <w:noWrap/>
          </w:tcPr>
          <w:p w14:paraId="3D6555D9"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80,0%</w:t>
            </w:r>
          </w:p>
        </w:tc>
      </w:tr>
      <w:tr w:rsidR="006C4403" w14:paraId="235697EC" w14:textId="77777777" w:rsidTr="0080127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243D0E4C"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555A4F40"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Zaposlen na puno radno vrijeme</w:t>
            </w:r>
          </w:p>
        </w:tc>
        <w:tc>
          <w:tcPr>
            <w:tcW w:w="1386" w:type="dxa"/>
            <w:noWrap/>
          </w:tcPr>
          <w:p w14:paraId="049F3BB2"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39,8%</w:t>
            </w:r>
          </w:p>
        </w:tc>
        <w:tc>
          <w:tcPr>
            <w:tcW w:w="847" w:type="dxa"/>
            <w:noWrap/>
          </w:tcPr>
          <w:p w14:paraId="6BC1CF4A"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59,5%</w:t>
            </w:r>
          </w:p>
        </w:tc>
        <w:tc>
          <w:tcPr>
            <w:tcW w:w="1760" w:type="dxa"/>
            <w:noWrap/>
          </w:tcPr>
          <w:p w14:paraId="053A297F"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40,5%</w:t>
            </w:r>
          </w:p>
        </w:tc>
      </w:tr>
      <w:tr w:rsidR="006C4403" w14:paraId="49F5159B" w14:textId="77777777" w:rsidTr="00801274">
        <w:trPr>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4C0F07B5"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77A795D3"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Zaposlen na pola radnog vremena</w:t>
            </w:r>
          </w:p>
        </w:tc>
        <w:tc>
          <w:tcPr>
            <w:tcW w:w="1386" w:type="dxa"/>
            <w:noWrap/>
          </w:tcPr>
          <w:p w14:paraId="732BAF25"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3,8%</w:t>
            </w:r>
          </w:p>
        </w:tc>
        <w:tc>
          <w:tcPr>
            <w:tcW w:w="847" w:type="dxa"/>
            <w:noWrap/>
          </w:tcPr>
          <w:p w14:paraId="6DEB0311"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42,9%</w:t>
            </w:r>
          </w:p>
        </w:tc>
        <w:tc>
          <w:tcPr>
            <w:tcW w:w="1760" w:type="dxa"/>
            <w:noWrap/>
          </w:tcPr>
          <w:p w14:paraId="6BE1A147"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57,1%</w:t>
            </w:r>
          </w:p>
        </w:tc>
      </w:tr>
      <w:tr w:rsidR="006C4403" w14:paraId="1E4983C0" w14:textId="77777777" w:rsidTr="0080127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5A4ABC0A"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001CB895"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Ne želi odgovoriti</w:t>
            </w:r>
          </w:p>
        </w:tc>
        <w:tc>
          <w:tcPr>
            <w:tcW w:w="1386" w:type="dxa"/>
            <w:noWrap/>
          </w:tcPr>
          <w:p w14:paraId="68E1E3A6"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3,5%</w:t>
            </w:r>
          </w:p>
        </w:tc>
        <w:tc>
          <w:tcPr>
            <w:tcW w:w="847" w:type="dxa"/>
            <w:noWrap/>
          </w:tcPr>
          <w:p w14:paraId="3CE74800"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61,5%</w:t>
            </w:r>
          </w:p>
        </w:tc>
        <w:tc>
          <w:tcPr>
            <w:tcW w:w="1760" w:type="dxa"/>
            <w:noWrap/>
          </w:tcPr>
          <w:p w14:paraId="0FC1F10F"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38,5%</w:t>
            </w:r>
          </w:p>
        </w:tc>
      </w:tr>
      <w:tr w:rsidR="006C4403" w14:paraId="1E7AC84F" w14:textId="77777777" w:rsidTr="00801274">
        <w:trPr>
          <w:trHeight w:val="317"/>
        </w:trPr>
        <w:tc>
          <w:tcPr>
            <w:cnfStyle w:val="001000000000" w:firstRow="0" w:lastRow="0" w:firstColumn="1" w:lastColumn="0" w:oddVBand="0" w:evenVBand="0" w:oddHBand="0" w:evenHBand="0" w:firstRowFirstColumn="0" w:firstRowLastColumn="0" w:lastRowFirstColumn="0" w:lastRowLastColumn="0"/>
            <w:tcW w:w="2569" w:type="dxa"/>
            <w:vMerge w:val="restart"/>
            <w:noWrap/>
          </w:tcPr>
          <w:p w14:paraId="0550122E" w14:textId="77777777" w:rsidR="006C4403" w:rsidRDefault="006C4403" w:rsidP="00F2743E">
            <w:pPr>
              <w:jc w:val="center"/>
              <w:rPr>
                <w:rFonts w:ascii="Abel Pro" w:eastAsia="Times New Roman" w:hAnsi="Abel Pro" w:cs="Times New Roman"/>
                <w:b w:val="0"/>
                <w:bCs w:val="0"/>
                <w:color w:val="FFFFFF"/>
                <w:sz w:val="22"/>
                <w:szCs w:val="22"/>
              </w:rPr>
            </w:pPr>
            <w:r>
              <w:rPr>
                <w:rFonts w:ascii="Abel Pro" w:eastAsia="Times New Roman" w:hAnsi="Abel Pro" w:cs="Times New Roman"/>
                <w:color w:val="FFFFFF"/>
                <w:sz w:val="22"/>
                <w:szCs w:val="22"/>
              </w:rPr>
              <w:t>Broj članova u domaćinstvu</w:t>
            </w:r>
          </w:p>
        </w:tc>
        <w:tc>
          <w:tcPr>
            <w:tcW w:w="4070" w:type="dxa"/>
            <w:noWrap/>
          </w:tcPr>
          <w:p w14:paraId="6BD60F61"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 xml:space="preserve">1-2 </w:t>
            </w:r>
          </w:p>
        </w:tc>
        <w:tc>
          <w:tcPr>
            <w:tcW w:w="1386" w:type="dxa"/>
            <w:noWrap/>
          </w:tcPr>
          <w:p w14:paraId="0E18DD93"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14,8%</w:t>
            </w:r>
          </w:p>
        </w:tc>
        <w:tc>
          <w:tcPr>
            <w:tcW w:w="847" w:type="dxa"/>
            <w:noWrap/>
          </w:tcPr>
          <w:p w14:paraId="6AF90214"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56,4%</w:t>
            </w:r>
          </w:p>
        </w:tc>
        <w:tc>
          <w:tcPr>
            <w:tcW w:w="1760" w:type="dxa"/>
            <w:noWrap/>
          </w:tcPr>
          <w:p w14:paraId="6DD1A383"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43,6%</w:t>
            </w:r>
          </w:p>
        </w:tc>
      </w:tr>
      <w:tr w:rsidR="006C4403" w14:paraId="5DFF44FF" w14:textId="77777777" w:rsidTr="0080127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676351F1"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684B832F"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3</w:t>
            </w:r>
          </w:p>
        </w:tc>
        <w:tc>
          <w:tcPr>
            <w:tcW w:w="1386" w:type="dxa"/>
            <w:noWrap/>
          </w:tcPr>
          <w:p w14:paraId="33F48CD9"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21,2%</w:t>
            </w:r>
          </w:p>
        </w:tc>
        <w:tc>
          <w:tcPr>
            <w:tcW w:w="847" w:type="dxa"/>
            <w:noWrap/>
          </w:tcPr>
          <w:p w14:paraId="47CC3474"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51,9%</w:t>
            </w:r>
          </w:p>
        </w:tc>
        <w:tc>
          <w:tcPr>
            <w:tcW w:w="1760" w:type="dxa"/>
            <w:noWrap/>
          </w:tcPr>
          <w:p w14:paraId="000514E5"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48,1%</w:t>
            </w:r>
          </w:p>
        </w:tc>
      </w:tr>
      <w:tr w:rsidR="006C4403" w14:paraId="04E5ECCB" w14:textId="77777777" w:rsidTr="00801274">
        <w:trPr>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2506C022"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0F05A35C"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w:t>
            </w:r>
          </w:p>
        </w:tc>
        <w:tc>
          <w:tcPr>
            <w:tcW w:w="1386" w:type="dxa"/>
            <w:noWrap/>
          </w:tcPr>
          <w:p w14:paraId="6658AD14"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41,1%</w:t>
            </w:r>
          </w:p>
        </w:tc>
        <w:tc>
          <w:tcPr>
            <w:tcW w:w="847" w:type="dxa"/>
            <w:noWrap/>
          </w:tcPr>
          <w:p w14:paraId="72F4BBFE"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48,4%</w:t>
            </w:r>
          </w:p>
        </w:tc>
        <w:tc>
          <w:tcPr>
            <w:tcW w:w="1760" w:type="dxa"/>
            <w:noWrap/>
          </w:tcPr>
          <w:p w14:paraId="31DCF669"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51,6%</w:t>
            </w:r>
          </w:p>
        </w:tc>
      </w:tr>
      <w:tr w:rsidR="006C4403" w14:paraId="66A88D06" w14:textId="77777777" w:rsidTr="0080127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03B9E8A3"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0E1E743C"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w:t>
            </w:r>
          </w:p>
        </w:tc>
        <w:tc>
          <w:tcPr>
            <w:tcW w:w="1386" w:type="dxa"/>
            <w:noWrap/>
          </w:tcPr>
          <w:p w14:paraId="415DCC0F"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18,0%</w:t>
            </w:r>
          </w:p>
        </w:tc>
        <w:tc>
          <w:tcPr>
            <w:tcW w:w="847" w:type="dxa"/>
            <w:noWrap/>
          </w:tcPr>
          <w:p w14:paraId="466A2002"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43,3%</w:t>
            </w:r>
          </w:p>
        </w:tc>
        <w:tc>
          <w:tcPr>
            <w:tcW w:w="1760" w:type="dxa"/>
            <w:noWrap/>
          </w:tcPr>
          <w:p w14:paraId="705ACE48" w14:textId="77777777" w:rsidR="006C4403" w:rsidRPr="00801274" w:rsidRDefault="006C4403" w:rsidP="00F2743E">
            <w:pPr>
              <w:jc w:val="center"/>
              <w:cnfStyle w:val="000000100000" w:firstRow="0" w:lastRow="0" w:firstColumn="0" w:lastColumn="0" w:oddVBand="0" w:evenVBand="0" w:oddHBand="1"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56,7%</w:t>
            </w:r>
          </w:p>
        </w:tc>
      </w:tr>
      <w:tr w:rsidR="006C4403" w14:paraId="11DE0C5D" w14:textId="77777777" w:rsidTr="00801274">
        <w:trPr>
          <w:trHeight w:val="317"/>
        </w:trPr>
        <w:tc>
          <w:tcPr>
            <w:cnfStyle w:val="001000000000" w:firstRow="0" w:lastRow="0" w:firstColumn="1" w:lastColumn="0" w:oddVBand="0" w:evenVBand="0" w:oddHBand="0" w:evenHBand="0" w:firstRowFirstColumn="0" w:firstRowLastColumn="0" w:lastRowFirstColumn="0" w:lastRowLastColumn="0"/>
            <w:tcW w:w="2569" w:type="dxa"/>
            <w:vMerge/>
          </w:tcPr>
          <w:p w14:paraId="6B371C88" w14:textId="77777777" w:rsidR="006C4403" w:rsidRDefault="006C4403" w:rsidP="00F2743E">
            <w:pPr>
              <w:rPr>
                <w:rFonts w:ascii="Abel Pro" w:eastAsia="Times New Roman" w:hAnsi="Abel Pro" w:cs="Times New Roman"/>
                <w:b w:val="0"/>
                <w:bCs w:val="0"/>
                <w:color w:val="FFFFFF"/>
                <w:sz w:val="22"/>
                <w:szCs w:val="22"/>
              </w:rPr>
            </w:pPr>
          </w:p>
        </w:tc>
        <w:tc>
          <w:tcPr>
            <w:tcW w:w="4070" w:type="dxa"/>
            <w:noWrap/>
          </w:tcPr>
          <w:p w14:paraId="3C4E8930"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6+</w:t>
            </w:r>
          </w:p>
        </w:tc>
        <w:tc>
          <w:tcPr>
            <w:tcW w:w="1386" w:type="dxa"/>
            <w:noWrap/>
          </w:tcPr>
          <w:p w14:paraId="2BF1D2FA"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4,8%</w:t>
            </w:r>
          </w:p>
        </w:tc>
        <w:tc>
          <w:tcPr>
            <w:tcW w:w="847" w:type="dxa"/>
            <w:noWrap/>
          </w:tcPr>
          <w:p w14:paraId="773780CE"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44,4%</w:t>
            </w:r>
          </w:p>
        </w:tc>
        <w:tc>
          <w:tcPr>
            <w:tcW w:w="1760" w:type="dxa"/>
            <w:noWrap/>
          </w:tcPr>
          <w:p w14:paraId="275563B0" w14:textId="77777777" w:rsidR="006C4403" w:rsidRPr="00801274" w:rsidRDefault="006C4403" w:rsidP="00F2743E">
            <w:pPr>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801274">
              <w:rPr>
                <w:rFonts w:ascii="Abel Pro" w:eastAsia="Times New Roman" w:hAnsi="Abel Pro" w:cs="Times New Roman"/>
                <w:sz w:val="22"/>
                <w:szCs w:val="22"/>
              </w:rPr>
              <w:t>55,6%</w:t>
            </w:r>
          </w:p>
        </w:tc>
      </w:tr>
    </w:tbl>
    <w:p w14:paraId="0AC464F2" w14:textId="263CCF3E" w:rsidR="006C4403" w:rsidRPr="006C4403" w:rsidRDefault="006C4403" w:rsidP="006C4403">
      <w:pPr>
        <w:jc w:val="center"/>
        <w:rPr>
          <w:rFonts w:ascii="Abel Pro" w:hAnsi="Abel Pro"/>
          <w:sz w:val="22"/>
          <w:szCs w:val="22"/>
        </w:rPr>
      </w:pPr>
      <w:r>
        <w:rPr>
          <w:rFonts w:ascii="Abel Pro" w:hAnsi="Abel Pro"/>
          <w:sz w:val="22"/>
          <w:szCs w:val="22"/>
        </w:rPr>
        <w:t>Izvor: Institut za razvoj mladih KULT </w:t>
      </w:r>
    </w:p>
    <w:p w14:paraId="2B6154D5" w14:textId="77777777" w:rsidR="006C4403" w:rsidRDefault="006C4403" w:rsidP="00EF7DB1">
      <w:pPr>
        <w:widowControl w:val="0"/>
        <w:autoSpaceDE w:val="0"/>
        <w:autoSpaceDN w:val="0"/>
        <w:spacing w:before="11" w:after="0" w:line="276" w:lineRule="auto"/>
        <w:jc w:val="both"/>
        <w:rPr>
          <w:rFonts w:ascii="Abel Pro" w:eastAsia="Verdana" w:hAnsi="Abel Pro" w:cs="Verdana"/>
          <w:sz w:val="22"/>
          <w:szCs w:val="22"/>
          <w:lang w:eastAsia="en-US"/>
        </w:rPr>
      </w:pPr>
      <w:r>
        <w:rPr>
          <w:rFonts w:ascii="Abel Pro" w:eastAsia="Verdana" w:hAnsi="Abel Pro" w:cs="Verdana"/>
          <w:sz w:val="22"/>
          <w:szCs w:val="22"/>
          <w:lang w:eastAsia="en-US"/>
        </w:rPr>
        <w:t xml:space="preserve">Kad je u pitanju radni status, većina mladih tvrdi da je nazaposlena, odnosno 46,2% mladih. Prema vlastitoj izjavi i procjeni, 39,8% od ukupnog broja ispitanih je zaposleno na puno radno vrijeme.  Podatak o nezaposlenosti mladih treba uzeti sa rezervom jer je prikazani procent (ne)zaposlenosti izračunat na osnovu vlastite procjene mlade osobe da li ona sebe definiše kao zaposlenu, nezaposlenu ili po nekoj drugoj ponuđenoj kategoriji. Uzimajući u obzir dob ispitanika, druga istraživanja, postojanje rada „nacrno“ i različite metodologije koje se koriste za istraživanje tržišta rada, izazovno je odrediti preciznu stopu nezaposlenosti mladih u nekoj lokalnoj zajednici. </w:t>
      </w:r>
    </w:p>
    <w:p w14:paraId="2D8824DC" w14:textId="77777777" w:rsidR="00EA5EBE" w:rsidRPr="002C641A" w:rsidRDefault="00EA5EBE" w:rsidP="00EA5EBE">
      <w:pPr>
        <w:rPr>
          <w:sz w:val="22"/>
          <w:szCs w:val="22"/>
        </w:rPr>
      </w:pPr>
    </w:p>
    <w:p w14:paraId="26C989E3" w14:textId="77777777" w:rsidR="00154692" w:rsidRPr="002C641A" w:rsidRDefault="00154692">
      <w:pPr>
        <w:rPr>
          <w:rFonts w:ascii="Abel Pro" w:hAnsi="Abel Pro"/>
          <w:sz w:val="22"/>
          <w:szCs w:val="22"/>
        </w:rPr>
      </w:pPr>
      <w:r w:rsidRPr="002C641A">
        <w:rPr>
          <w:rFonts w:ascii="Abel Pro" w:hAnsi="Abel Pro"/>
          <w:i/>
          <w:iCs/>
          <w:sz w:val="22"/>
          <w:szCs w:val="22"/>
        </w:rPr>
        <w:br w:type="page"/>
      </w:r>
    </w:p>
    <w:p w14:paraId="58F167C5" w14:textId="77777777" w:rsidR="006C4403" w:rsidRDefault="006C4403" w:rsidP="006C4403">
      <w:pPr>
        <w:shd w:val="clear" w:color="auto" w:fill="FFFFFF" w:themeFill="background1"/>
        <w:rPr>
          <w:rFonts w:ascii="Abel Pro" w:hAnsi="Abel Pro"/>
          <w:color w:val="0070C0"/>
          <w:sz w:val="22"/>
          <w:szCs w:val="22"/>
          <w:lang w:val="hr-BA"/>
        </w:rPr>
      </w:pPr>
      <w:r>
        <w:rPr>
          <w:rFonts w:ascii="Abel Pro" w:hAnsi="Abel Pro"/>
          <w:b/>
          <w:noProof/>
          <w:color w:val="FFFFFF" w:themeColor="background1"/>
          <w:sz w:val="40"/>
          <w:szCs w:val="40"/>
          <w:lang w:val="en-GB" w:eastAsia="en-GB"/>
        </w:rPr>
        <mc:AlternateContent>
          <mc:Choice Requires="wps">
            <w:drawing>
              <wp:anchor distT="0" distB="0" distL="457200" distR="114300" simplePos="0" relativeHeight="251666432" behindDoc="0" locked="0" layoutInCell="0" allowOverlap="1" wp14:anchorId="2366CF32" wp14:editId="3A27652A">
                <wp:simplePos x="0" y="0"/>
                <wp:positionH relativeFrom="page">
                  <wp:posOffset>4944110</wp:posOffset>
                </wp:positionH>
                <wp:positionV relativeFrom="margin">
                  <wp:posOffset>8255</wp:posOffset>
                </wp:positionV>
                <wp:extent cx="2519680" cy="8316595"/>
                <wp:effectExtent l="0" t="0" r="0" b="8255"/>
                <wp:wrapSquare wrapText="bothSides"/>
                <wp:docPr id="216"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9680" cy="8316595"/>
                        </a:xfrm>
                        <a:prstGeom prst="rect">
                          <a:avLst/>
                        </a:prstGeom>
                        <a:solidFill>
                          <a:schemeClr val="tx2">
                            <a:lumMod val="20000"/>
                            <a:lumOff val="80000"/>
                            <a:alpha val="34902"/>
                          </a:schemeClr>
                        </a:solidFill>
                      </wps:spPr>
                      <wps:txbx>
                        <w:txbxContent>
                          <w:p w14:paraId="3EB31CC4" w14:textId="77777777" w:rsidR="00396F46" w:rsidRDefault="00396F46" w:rsidP="006C4403">
                            <w:pPr>
                              <w:pStyle w:val="NoSpacing"/>
                              <w:spacing w:after="120"/>
                              <w:jc w:val="both"/>
                              <w:rPr>
                                <w:rFonts w:ascii="Abel Pro" w:hAnsi="Abel Pro"/>
                                <w:sz w:val="22"/>
                                <w:szCs w:val="22"/>
                              </w:rPr>
                            </w:pPr>
                            <w:r>
                              <w:rPr>
                                <w:rFonts w:ascii="Abel Pro" w:hAnsi="Abel Pro"/>
                                <w:b/>
                                <w:sz w:val="22"/>
                                <w:szCs w:val="22"/>
                              </w:rPr>
                              <w:t>Zakon o mladima FBiH u članu 14. propisuje minimum mjera na planu rada s mladima</w:t>
                            </w:r>
                            <w:r>
                              <w:rPr>
                                <w:rFonts w:ascii="Abel Pro" w:hAnsi="Abel Pro"/>
                                <w:sz w:val="22"/>
                                <w:szCs w:val="22"/>
                              </w:rPr>
                              <w:t xml:space="preserve">, a koji uključuju: </w:t>
                            </w:r>
                          </w:p>
                          <w:p w14:paraId="78635441" w14:textId="77777777" w:rsidR="00396F46" w:rsidRDefault="00396F46" w:rsidP="006C4403">
                            <w:pPr>
                              <w:jc w:val="both"/>
                              <w:rPr>
                                <w:rFonts w:ascii="Abel Pro" w:hAnsi="Abel Pro"/>
                                <w:sz w:val="22"/>
                                <w:szCs w:val="22"/>
                              </w:rPr>
                            </w:pPr>
                            <w:r>
                              <w:rPr>
                                <w:rFonts w:ascii="Abel Pro" w:hAnsi="Abel Pro"/>
                                <w:sz w:val="22"/>
                                <w:szCs w:val="22"/>
                              </w:rPr>
                              <w:t xml:space="preserve">„1.PROSTOR: osiguranje prikladnog prostora za mlade, rad s mladima i omladinske aktivnosti, kao i osiguranje plaćanja troškova njegovog održavanja; </w:t>
                            </w:r>
                          </w:p>
                          <w:p w14:paraId="15A445A4" w14:textId="77777777" w:rsidR="00396F46" w:rsidRDefault="00396F46" w:rsidP="006C4403">
                            <w:pPr>
                              <w:jc w:val="both"/>
                              <w:rPr>
                                <w:rFonts w:ascii="Abel Pro" w:hAnsi="Abel Pro"/>
                                <w:sz w:val="22"/>
                                <w:szCs w:val="22"/>
                              </w:rPr>
                            </w:pPr>
                            <w:r>
                              <w:rPr>
                                <w:rFonts w:ascii="Abel Pro" w:hAnsi="Abel Pro"/>
                                <w:sz w:val="22"/>
                                <w:szCs w:val="22"/>
                              </w:rPr>
                              <w:t xml:space="preserve">2. BUDŽET: osiguranje budžetske stavke koja se tiče pitanja mladih, kao dijela ukupnog budžeta općine, grada ili kantona; </w:t>
                            </w:r>
                          </w:p>
                          <w:p w14:paraId="5A105A27" w14:textId="77777777" w:rsidR="00396F46" w:rsidRDefault="00396F46" w:rsidP="006C4403">
                            <w:pPr>
                              <w:rPr>
                                <w:rFonts w:ascii="Abel Pro" w:hAnsi="Abel Pro"/>
                                <w:sz w:val="22"/>
                                <w:szCs w:val="22"/>
                              </w:rPr>
                            </w:pPr>
                            <w:r>
                              <w:rPr>
                                <w:rFonts w:ascii="Abel Pro" w:hAnsi="Abel Pro"/>
                                <w:sz w:val="22"/>
                                <w:szCs w:val="22"/>
                              </w:rPr>
                              <w:t>3. SLUŽBA: određivanje nadležne općinske, odnosno gradske službe za pitanja mladih;</w:t>
                            </w:r>
                          </w:p>
                          <w:p w14:paraId="405F5F23" w14:textId="77777777" w:rsidR="00396F46" w:rsidRDefault="00396F46" w:rsidP="006C4403">
                            <w:pPr>
                              <w:jc w:val="both"/>
                              <w:rPr>
                                <w:rFonts w:ascii="Abel Pro" w:hAnsi="Abel Pro"/>
                                <w:sz w:val="22"/>
                                <w:szCs w:val="22"/>
                              </w:rPr>
                            </w:pPr>
                            <w:r>
                              <w:rPr>
                                <w:rFonts w:ascii="Abel Pro" w:hAnsi="Abel Pro"/>
                                <w:sz w:val="22"/>
                                <w:szCs w:val="22"/>
                              </w:rPr>
                              <w:t>4.GRANT: osiguranje godišnjih grantova za projekte za mlade dodjeljujući ih putem javnog poziva s kriterijima, u skladu s evropskim principima u radu javnih uprava;</w:t>
                            </w:r>
                          </w:p>
                          <w:p w14:paraId="25D19ACE" w14:textId="77777777" w:rsidR="00396F46" w:rsidRDefault="00396F46" w:rsidP="006C4403">
                            <w:pPr>
                              <w:jc w:val="both"/>
                              <w:rPr>
                                <w:rFonts w:ascii="Abel Pro" w:hAnsi="Abel Pro"/>
                                <w:sz w:val="22"/>
                                <w:szCs w:val="22"/>
                              </w:rPr>
                            </w:pPr>
                            <w:r>
                              <w:rPr>
                                <w:rFonts w:ascii="Abel Pro" w:hAnsi="Abel Pro"/>
                                <w:sz w:val="22"/>
                                <w:szCs w:val="22"/>
                              </w:rPr>
                              <w:t>5.USAVRŠAVANJE</w:t>
                            </w:r>
                            <w:r>
                              <w:rPr>
                                <w:rFonts w:ascii="Abel Pro" w:hAnsi="Abel Pro"/>
                                <w:color w:val="DEEAF6" w:themeColor="accent1" w:themeTint="33"/>
                                <w:sz w:val="22"/>
                                <w:szCs w:val="22"/>
                              </w:rPr>
                              <w:t>_</w:t>
                            </w:r>
                            <w:r>
                              <w:rPr>
                                <w:rFonts w:ascii="Abel Pro" w:hAnsi="Abel Pro"/>
                                <w:sz w:val="22"/>
                                <w:szCs w:val="22"/>
                              </w:rPr>
                              <w:t xml:space="preserve">SLUŽBENIKA: profesionalni razvoj službenika/ce za mlade te jačanje kapaciteta svih onih koji se bave radom sa mladima i omladinskim aktivnostima; </w:t>
                            </w:r>
                          </w:p>
                          <w:p w14:paraId="752CA98C" w14:textId="77777777" w:rsidR="00396F46" w:rsidRDefault="00396F46" w:rsidP="006C4403">
                            <w:pPr>
                              <w:jc w:val="both"/>
                              <w:rPr>
                                <w:rFonts w:ascii="Abel Pro" w:hAnsi="Abel Pro"/>
                                <w:sz w:val="22"/>
                                <w:szCs w:val="22"/>
                              </w:rPr>
                            </w:pPr>
                            <w:r>
                              <w:rPr>
                                <w:rFonts w:ascii="Abel Pro" w:hAnsi="Abel Pro"/>
                                <w:sz w:val="22"/>
                                <w:szCs w:val="22"/>
                              </w:rPr>
                              <w:t>6. KOMISIJA: osnivanje komisije za mlade pri gradskom/općinskom vijeću kao stalnog radnog tijela, koja će se u okviru svoje nadležnosti baviti pitanjima mladih, a u čijem radu će učestvovati predstavnici općinskog/kantonalnog VM;</w:t>
                            </w:r>
                          </w:p>
                          <w:p w14:paraId="4D716275" w14:textId="77777777" w:rsidR="00396F46" w:rsidRDefault="00396F46" w:rsidP="006C4403">
                            <w:pPr>
                              <w:jc w:val="both"/>
                              <w:rPr>
                                <w:rFonts w:ascii="Abel Pro" w:hAnsi="Abel Pro"/>
                                <w:sz w:val="22"/>
                                <w:szCs w:val="22"/>
                              </w:rPr>
                            </w:pPr>
                            <w:r>
                              <w:rPr>
                                <w:rFonts w:ascii="Abel Pro" w:hAnsi="Abel Pro"/>
                                <w:sz w:val="22"/>
                                <w:szCs w:val="22"/>
                              </w:rPr>
                              <w:t>7. STRUČNO TIJELO: uspostavljanje stručnog radnog tijela za izradu, ažuriranje i praćenje provođenja lokalnih i kantonalnih strategija prema mladima, u čijem će radu učestvovati predstavnici vijeća mladih ili omladinskih udruženja;</w:t>
                            </w:r>
                          </w:p>
                          <w:p w14:paraId="11DB136D" w14:textId="77777777" w:rsidR="00396F46" w:rsidRDefault="00396F46" w:rsidP="006C4403">
                            <w:pPr>
                              <w:jc w:val="both"/>
                              <w:rPr>
                                <w:rFonts w:ascii="Abel Pro" w:hAnsi="Abel Pro"/>
                                <w:sz w:val="22"/>
                                <w:szCs w:val="22"/>
                              </w:rPr>
                            </w:pPr>
                            <w:r>
                              <w:rPr>
                                <w:rFonts w:ascii="Abel Pro" w:hAnsi="Abel Pro"/>
                                <w:sz w:val="22"/>
                                <w:szCs w:val="22"/>
                              </w:rPr>
                              <w:t xml:space="preserve">8. istraživanje ili podršku istraživanju u cilju donošenja strategije prema mladima; </w:t>
                            </w:r>
                          </w:p>
                          <w:p w14:paraId="1C84E5D0" w14:textId="77777777" w:rsidR="00396F46" w:rsidRDefault="00396F46" w:rsidP="006C4403">
                            <w:pPr>
                              <w:jc w:val="both"/>
                              <w:rPr>
                                <w:rFonts w:ascii="Abel Pro" w:hAnsi="Abel Pro"/>
                                <w:sz w:val="22"/>
                                <w:szCs w:val="22"/>
                              </w:rPr>
                            </w:pPr>
                            <w:r>
                              <w:rPr>
                                <w:rFonts w:ascii="Abel Pro" w:hAnsi="Abel Pro"/>
                                <w:sz w:val="22"/>
                                <w:szCs w:val="22"/>
                              </w:rPr>
                              <w:t>9. pružanje podrške radu općinskog, odnosno kantonalnog vijeća mladih.“</w:t>
                            </w:r>
                          </w:p>
                          <w:p w14:paraId="31710C4B" w14:textId="77777777" w:rsidR="00396F46" w:rsidRDefault="00396F46" w:rsidP="006C4403">
                            <w:pPr>
                              <w:rPr>
                                <w:rStyle w:val="PlaceholderText"/>
                                <w:color w:val="323E4F" w:themeColor="text2" w:themeShade="BF"/>
                              </w:rPr>
                            </w:pPr>
                          </w:p>
                        </w:txbxContent>
                      </wps:txbx>
                      <wps:bodyPr rot="0" vert="horz" wrap="square" lIns="182880" tIns="182880" rIns="182880" bIns="182880" anchor="t" anchorCtr="0" upright="1">
                        <a:noAutofit/>
                      </wps:bodyPr>
                    </wps:wsp>
                  </a:graphicData>
                </a:graphic>
              </wp:anchor>
            </w:drawing>
          </mc:Choice>
          <mc:Fallback>
            <w:pict>
              <v:rect w14:anchorId="2366CF32" id="AutoShape 14" o:spid="_x0000_s1026" style="position:absolute;margin-left:389.3pt;margin-top:.65pt;width:198.4pt;height:654.85pt;z-index:251666432;visibility:visible;mso-wrap-style:square;mso-wrap-distance-left:36pt;mso-wrap-distance-top:0;mso-wrap-distance-right: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" o:allowincell="f" fillcolor="#d5dce4 [671]" stroked="f">
                <v:fill opacity="22873f"/>
                <v:textbox inset="14.4pt,14.4pt,14.4pt,14.4pt">
                  <w:txbxContent>
                    <w:p w14:paraId="3EB31CC4" w14:textId="77777777" w:rsidR="00396F46" w:rsidRDefault="00396F46" w:rsidP="006C4403">
                      <w:pPr>
                        <w:pStyle w:val="NoSpacing"/>
                        <w:spacing w:after="120"/>
                        <w:jc w:val="both"/>
                        <w:rPr>
                          <w:rFonts w:ascii="Abel Pro" w:hAnsi="Abel Pro"/>
                          <w:sz w:val="22"/>
                          <w:szCs w:val="22"/>
                        </w:rPr>
                      </w:pPr>
                      <w:r>
                        <w:rPr>
                          <w:rFonts w:ascii="Abel Pro" w:hAnsi="Abel Pro"/>
                          <w:b/>
                          <w:sz w:val="22"/>
                          <w:szCs w:val="22"/>
                        </w:rPr>
                        <w:t>Zakon o mladima FBiH u članu 14. propisuje minimum mjera na planu rada s mladima</w:t>
                      </w:r>
                      <w:r>
                        <w:rPr>
                          <w:rFonts w:ascii="Abel Pro" w:hAnsi="Abel Pro"/>
                          <w:sz w:val="22"/>
                          <w:szCs w:val="22"/>
                        </w:rPr>
                        <w:t xml:space="preserve">, a koji uključuju: </w:t>
                      </w:r>
                    </w:p>
                    <w:p w14:paraId="78635441" w14:textId="77777777" w:rsidR="00396F46" w:rsidRDefault="00396F46" w:rsidP="006C4403">
                      <w:pPr>
                        <w:jc w:val="both"/>
                        <w:rPr>
                          <w:rFonts w:ascii="Abel Pro" w:hAnsi="Abel Pro"/>
                          <w:sz w:val="22"/>
                          <w:szCs w:val="22"/>
                        </w:rPr>
                      </w:pPr>
                      <w:r>
                        <w:rPr>
                          <w:rFonts w:ascii="Abel Pro" w:hAnsi="Abel Pro"/>
                          <w:sz w:val="22"/>
                          <w:szCs w:val="22"/>
                        </w:rPr>
                        <w:t xml:space="preserve">„1.PROSTOR: osiguranje prikladnog prostora za mlade, rad s mladima i omladinske aktivnosti, kao i osiguranje plaćanja troškova njegovog održavanja; </w:t>
                      </w:r>
                    </w:p>
                    <w:p w14:paraId="15A445A4" w14:textId="77777777" w:rsidR="00396F46" w:rsidRDefault="00396F46" w:rsidP="006C4403">
                      <w:pPr>
                        <w:jc w:val="both"/>
                        <w:rPr>
                          <w:rFonts w:ascii="Abel Pro" w:hAnsi="Abel Pro"/>
                          <w:sz w:val="22"/>
                          <w:szCs w:val="22"/>
                        </w:rPr>
                      </w:pPr>
                      <w:r>
                        <w:rPr>
                          <w:rFonts w:ascii="Abel Pro" w:hAnsi="Abel Pro"/>
                          <w:sz w:val="22"/>
                          <w:szCs w:val="22"/>
                        </w:rPr>
                        <w:t xml:space="preserve">2. BUDŽET: osiguranje budžetske stavke koja se tiče pitanja mladih, kao dijela ukupnog budžeta općine, grada ili kantona; </w:t>
                      </w:r>
                    </w:p>
                    <w:p w14:paraId="5A105A27" w14:textId="77777777" w:rsidR="00396F46" w:rsidRDefault="00396F46" w:rsidP="006C4403">
                      <w:pPr>
                        <w:rPr>
                          <w:rFonts w:ascii="Abel Pro" w:hAnsi="Abel Pro"/>
                          <w:sz w:val="22"/>
                          <w:szCs w:val="22"/>
                        </w:rPr>
                      </w:pPr>
                      <w:r>
                        <w:rPr>
                          <w:rFonts w:ascii="Abel Pro" w:hAnsi="Abel Pro"/>
                          <w:sz w:val="22"/>
                          <w:szCs w:val="22"/>
                        </w:rPr>
                        <w:t>3. SLUŽBA: određivanje nadležne općinske, odnosno gradske službe za pitanja mladih;</w:t>
                      </w:r>
                    </w:p>
                    <w:p w14:paraId="405F5F23" w14:textId="77777777" w:rsidR="00396F46" w:rsidRDefault="00396F46" w:rsidP="006C4403">
                      <w:pPr>
                        <w:jc w:val="both"/>
                        <w:rPr>
                          <w:rFonts w:ascii="Abel Pro" w:hAnsi="Abel Pro"/>
                          <w:sz w:val="22"/>
                          <w:szCs w:val="22"/>
                        </w:rPr>
                      </w:pPr>
                      <w:r>
                        <w:rPr>
                          <w:rFonts w:ascii="Abel Pro" w:hAnsi="Abel Pro"/>
                          <w:sz w:val="22"/>
                          <w:szCs w:val="22"/>
                        </w:rPr>
                        <w:t>4.GRANT: osiguranje godišnjih grantova za projekte za mlade dodjeljujući ih putem javnog poziva s kriterijima, u skladu s evropskim principima u radu javnih uprava;</w:t>
                      </w:r>
                    </w:p>
                    <w:p w14:paraId="25D19ACE" w14:textId="77777777" w:rsidR="00396F46" w:rsidRDefault="00396F46" w:rsidP="006C4403">
                      <w:pPr>
                        <w:jc w:val="both"/>
                        <w:rPr>
                          <w:rFonts w:ascii="Abel Pro" w:hAnsi="Abel Pro"/>
                          <w:sz w:val="22"/>
                          <w:szCs w:val="22"/>
                        </w:rPr>
                      </w:pPr>
                      <w:r>
                        <w:rPr>
                          <w:rFonts w:ascii="Abel Pro" w:hAnsi="Abel Pro"/>
                          <w:sz w:val="22"/>
                          <w:szCs w:val="22"/>
                        </w:rPr>
                        <w:t>5.USAVRŠAVANJE</w:t>
                      </w:r>
                      <w:r>
                        <w:rPr>
                          <w:rFonts w:ascii="Abel Pro" w:hAnsi="Abel Pro"/>
                          <w:color w:val="DEEAF6" w:themeColor="accent1" w:themeTint="33"/>
                          <w:sz w:val="22"/>
                          <w:szCs w:val="22"/>
                        </w:rPr>
                        <w:t>_</w:t>
                      </w:r>
                      <w:r>
                        <w:rPr>
                          <w:rFonts w:ascii="Abel Pro" w:hAnsi="Abel Pro"/>
                          <w:sz w:val="22"/>
                          <w:szCs w:val="22"/>
                        </w:rPr>
                        <w:t xml:space="preserve">SLUŽBENIKA: profesionalni razvoj službenika/ce za mlade te jačanje kapaciteta svih onih koji se bave radom sa mladima i omladinskim aktivnostima; </w:t>
                      </w:r>
                    </w:p>
                    <w:p w14:paraId="752CA98C" w14:textId="77777777" w:rsidR="00396F46" w:rsidRDefault="00396F46" w:rsidP="006C4403">
                      <w:pPr>
                        <w:jc w:val="both"/>
                        <w:rPr>
                          <w:rFonts w:ascii="Abel Pro" w:hAnsi="Abel Pro"/>
                          <w:sz w:val="22"/>
                          <w:szCs w:val="22"/>
                        </w:rPr>
                      </w:pPr>
                      <w:r>
                        <w:rPr>
                          <w:rFonts w:ascii="Abel Pro" w:hAnsi="Abel Pro"/>
                          <w:sz w:val="22"/>
                          <w:szCs w:val="22"/>
                        </w:rPr>
                        <w:t>6. KOMISIJA: osnivanje komisije za mlade pri gradskom/općinskom vijeću kao stalnog radnog tijela, koja će se u okviru svoje nadležnosti baviti pitanjima mladih, a u čijem radu će učestvovati predstavnici općinskog/kantonalnog VM;</w:t>
                      </w:r>
                    </w:p>
                    <w:p w14:paraId="4D716275" w14:textId="77777777" w:rsidR="00396F46" w:rsidRDefault="00396F46" w:rsidP="006C4403">
                      <w:pPr>
                        <w:jc w:val="both"/>
                        <w:rPr>
                          <w:rFonts w:ascii="Abel Pro" w:hAnsi="Abel Pro"/>
                          <w:sz w:val="22"/>
                          <w:szCs w:val="22"/>
                        </w:rPr>
                      </w:pPr>
                      <w:r>
                        <w:rPr>
                          <w:rFonts w:ascii="Abel Pro" w:hAnsi="Abel Pro"/>
                          <w:sz w:val="22"/>
                          <w:szCs w:val="22"/>
                        </w:rPr>
                        <w:t>7. STRUČNO TIJELO: uspostavljanje stručnog radnog tijela za izradu, ažuriranje i praćenje provođenja lokalnih i kantonalnih strategija prema mladima, u čijem će radu učestvovati predstavnici vijeća mladih ili omladinskih udruženja;</w:t>
                      </w:r>
                    </w:p>
                    <w:p w14:paraId="11DB136D" w14:textId="77777777" w:rsidR="00396F46" w:rsidRDefault="00396F46" w:rsidP="006C4403">
                      <w:pPr>
                        <w:jc w:val="both"/>
                        <w:rPr>
                          <w:rFonts w:ascii="Abel Pro" w:hAnsi="Abel Pro"/>
                          <w:sz w:val="22"/>
                          <w:szCs w:val="22"/>
                        </w:rPr>
                      </w:pPr>
                      <w:r>
                        <w:rPr>
                          <w:rFonts w:ascii="Abel Pro" w:hAnsi="Abel Pro"/>
                          <w:sz w:val="22"/>
                          <w:szCs w:val="22"/>
                        </w:rPr>
                        <w:t xml:space="preserve">8. istraživanje ili podršku istraživanju u cilju donošenja strategije prema mladima; </w:t>
                      </w:r>
                    </w:p>
                    <w:p w14:paraId="1C84E5D0" w14:textId="77777777" w:rsidR="00396F46" w:rsidRDefault="00396F46" w:rsidP="006C4403">
                      <w:pPr>
                        <w:jc w:val="both"/>
                        <w:rPr>
                          <w:rFonts w:ascii="Abel Pro" w:hAnsi="Abel Pro"/>
                          <w:sz w:val="22"/>
                          <w:szCs w:val="22"/>
                        </w:rPr>
                      </w:pPr>
                      <w:r>
                        <w:rPr>
                          <w:rFonts w:ascii="Abel Pro" w:hAnsi="Abel Pro"/>
                          <w:sz w:val="22"/>
                          <w:szCs w:val="22"/>
                        </w:rPr>
                        <w:t>9. pružanje podrške radu općinskog, odnosno kantonalnog vijeća mladih.“</w:t>
                      </w:r>
                    </w:p>
                    <w:p w14:paraId="31710C4B" w14:textId="77777777" w:rsidR="00396F46" w:rsidRDefault="00396F46" w:rsidP="006C4403">
                      <w:pPr>
                        <w:rPr>
                          <w:rStyle w:val="PlaceholderText"/>
                          <w:color w:val="323E4F" w:themeColor="text2" w:themeShade="BF"/>
                        </w:rPr>
                      </w:pPr>
                    </w:p>
                  </w:txbxContent>
                </v:textbox>
                <w10:wrap type="square" anchorx="page" anchory="margin"/>
              </v:rect>
            </w:pict>
          </mc:Fallback>
        </mc:AlternateContent>
      </w:r>
      <w:r>
        <w:rPr>
          <w:rFonts w:ascii="Abel Pro" w:hAnsi="Abel Pro"/>
          <w:b/>
          <w:color w:val="0070C0"/>
          <w:sz w:val="22"/>
          <w:szCs w:val="22"/>
          <w:lang w:val="hr-BA"/>
        </w:rPr>
        <w:t>Minimum mjera</w:t>
      </w:r>
      <w:r>
        <w:rPr>
          <w:rFonts w:ascii="Abel Pro" w:hAnsi="Abel Pro"/>
          <w:color w:val="0070C0"/>
          <w:sz w:val="22"/>
          <w:szCs w:val="22"/>
          <w:lang w:val="hr-BA"/>
        </w:rPr>
        <w:t xml:space="preserve"> </w:t>
      </w:r>
      <w:r>
        <w:rPr>
          <w:rFonts w:ascii="Abel Pro" w:hAnsi="Abel Pro"/>
          <w:b/>
          <w:color w:val="0070C0"/>
          <w:sz w:val="22"/>
          <w:szCs w:val="22"/>
          <w:lang w:val="hr-BA"/>
        </w:rPr>
        <w:t>u radu s mladima</w:t>
      </w:r>
      <w:r>
        <w:rPr>
          <w:rFonts w:ascii="Abel Pro" w:hAnsi="Abel Pro"/>
          <w:color w:val="0070C0"/>
          <w:sz w:val="22"/>
          <w:szCs w:val="22"/>
          <w:lang w:val="hr-BA"/>
        </w:rPr>
        <w:t xml:space="preserve"> </w:t>
      </w:r>
    </w:p>
    <w:p w14:paraId="4026D831" w14:textId="77777777" w:rsidR="006C4403" w:rsidRDefault="006C4403" w:rsidP="006C4403">
      <w:pPr>
        <w:rPr>
          <w:rFonts w:ascii="Abel Pro" w:hAnsi="Abel Pro"/>
          <w:sz w:val="21"/>
          <w:szCs w:val="21"/>
          <w:lang w:val="hr-BA"/>
        </w:rPr>
      </w:pPr>
      <w:r>
        <w:rPr>
          <w:rFonts w:ascii="Abel Pro" w:hAnsi="Abel Pro"/>
          <w:sz w:val="21"/>
          <w:szCs w:val="21"/>
          <w:lang w:val="hr-BA"/>
        </w:rPr>
        <w:t>U procesu ispunjavanja minimuma mjera na planu rada s mladima prema Zakonu o mladima FBiH Općina Vogošća:</w:t>
      </w:r>
    </w:p>
    <w:p w14:paraId="2D40B1A9" w14:textId="7652084A" w:rsidR="006C4403" w:rsidRDefault="006C4403" w:rsidP="00F8467E">
      <w:pPr>
        <w:pStyle w:val="ListParagraph"/>
        <w:numPr>
          <w:ilvl w:val="0"/>
          <w:numId w:val="3"/>
        </w:numPr>
        <w:spacing w:after="0"/>
        <w:contextualSpacing w:val="0"/>
        <w:jc w:val="both"/>
        <w:rPr>
          <w:rFonts w:ascii="Abel Pro" w:hAnsi="Abel Pro"/>
          <w:sz w:val="21"/>
          <w:szCs w:val="21"/>
          <w:lang w:val="hr-BA"/>
        </w:rPr>
      </w:pPr>
      <w:r>
        <w:rPr>
          <w:rFonts w:ascii="Abel Pro" w:hAnsi="Abel Pro"/>
          <w:sz w:val="21"/>
          <w:szCs w:val="21"/>
          <w:lang w:val="hr-BA"/>
        </w:rPr>
        <w:t>Općina Vogošća nije osigurala poseban  prostor namjenjen mladima, kako je to definisano Zakonom o mladima. Jedan dio aktivnosti za mlade se provodi u JUKSC Vogošća i u društvenim domovima u MZ Semizovac i Blagovac, ali to nisu pr</w:t>
      </w:r>
      <w:r w:rsidR="005D1558">
        <w:rPr>
          <w:rFonts w:ascii="Abel Pro" w:hAnsi="Abel Pro"/>
          <w:sz w:val="21"/>
          <w:szCs w:val="21"/>
          <w:lang w:val="hr-BA"/>
        </w:rPr>
        <w:t>o</w:t>
      </w:r>
      <w:r>
        <w:rPr>
          <w:rFonts w:ascii="Abel Pro" w:hAnsi="Abel Pro"/>
          <w:sz w:val="21"/>
          <w:szCs w:val="21"/>
          <w:lang w:val="hr-BA"/>
        </w:rPr>
        <w:t>stori za mlade u smislu Zakona o mladima FBIH.</w:t>
      </w:r>
    </w:p>
    <w:p w14:paraId="25EC5C6A" w14:textId="23D6BA1C" w:rsidR="006C4403" w:rsidRPr="00EF7DB1" w:rsidRDefault="006C4403" w:rsidP="00F8467E">
      <w:pPr>
        <w:pStyle w:val="ListParagraph"/>
        <w:numPr>
          <w:ilvl w:val="0"/>
          <w:numId w:val="3"/>
        </w:numPr>
        <w:jc w:val="both"/>
        <w:rPr>
          <w:rFonts w:ascii="Abel Pro" w:hAnsi="Abel Pro"/>
          <w:sz w:val="21"/>
          <w:szCs w:val="21"/>
        </w:rPr>
      </w:pPr>
      <w:r>
        <w:rPr>
          <w:rFonts w:ascii="Abel Pro" w:hAnsi="Abel Pro"/>
          <w:sz w:val="21"/>
          <w:szCs w:val="21"/>
          <w:lang w:val="hr-BA"/>
        </w:rPr>
        <w:t xml:space="preserve">Općina Vogošća ima Budžet za mlade kao poseban budžetski kod br. 614 -324 koji nekoliko posljednjih godina iznosi 30.000 KM. Osim ovog granta, dodatna  sredstva prema Budžetu se izdavajaju i za stipendije za učenike i studente, sufinansiranje prevoza učenika, mobilnost mladih, podrška učešću u takmičenjima,  obezbjeđuje se transfer neprofitnim organizacijama koje kreiraju aktivnosti neformalnog obrazovanja za mlade, te  aktivnosti u </w:t>
      </w:r>
      <w:r w:rsidRPr="00EF7DB1">
        <w:rPr>
          <w:rFonts w:ascii="Abel Pro" w:hAnsi="Abel Pro"/>
          <w:sz w:val="21"/>
          <w:szCs w:val="21"/>
        </w:rPr>
        <w:t>oblasti sporta i kulture kao i sufinansiranje najboljih biznis planova.</w:t>
      </w:r>
    </w:p>
    <w:p w14:paraId="77A214F0" w14:textId="6C8E80E9" w:rsidR="006C4403" w:rsidRPr="00EF7DB1" w:rsidRDefault="006C4403" w:rsidP="00F8467E">
      <w:pPr>
        <w:pStyle w:val="ListParagraph"/>
        <w:numPr>
          <w:ilvl w:val="0"/>
          <w:numId w:val="3"/>
        </w:numPr>
        <w:jc w:val="both"/>
        <w:rPr>
          <w:rFonts w:ascii="Abel Pro" w:hAnsi="Abel Pro"/>
          <w:sz w:val="22"/>
          <w:szCs w:val="22"/>
        </w:rPr>
      </w:pPr>
      <w:r w:rsidRPr="00EF7DB1">
        <w:rPr>
          <w:rFonts w:ascii="Abel Pro" w:hAnsi="Abel Pro"/>
          <w:sz w:val="22"/>
          <w:szCs w:val="22"/>
        </w:rPr>
        <w:t xml:space="preserve">U Službi </w:t>
      </w:r>
      <w:r w:rsidRPr="00EF7DB1">
        <w:rPr>
          <w:rFonts w:ascii="Abel Pro" w:eastAsia="Times New Roman" w:hAnsi="Abel Pro" w:cs="Times New Roman"/>
          <w:color w:val="222222"/>
          <w:sz w:val="22"/>
          <w:szCs w:val="22"/>
          <w:lang w:eastAsia="en-US"/>
        </w:rPr>
        <w:t xml:space="preserve"> za privredu, integrisani lokalni razvoj i društvene djelatnosti postoji referat vezan za mlade koji je u opisu posla </w:t>
      </w:r>
      <w:r w:rsidRPr="00EF7DB1">
        <w:rPr>
          <w:rFonts w:ascii="Abel Pro" w:hAnsi="Abel Pro"/>
          <w:sz w:val="22"/>
          <w:szCs w:val="22"/>
        </w:rPr>
        <w:t xml:space="preserve"> Stručnog savjetnika za obrazovanje, kulturu, sport, omladinu i nevladine organizacije.</w:t>
      </w:r>
    </w:p>
    <w:p w14:paraId="200A3180" w14:textId="042F536D" w:rsidR="006C4403" w:rsidRPr="00EF7DB1" w:rsidRDefault="006C4403" w:rsidP="00F8467E">
      <w:pPr>
        <w:pStyle w:val="ListParagraph"/>
        <w:numPr>
          <w:ilvl w:val="0"/>
          <w:numId w:val="3"/>
        </w:numPr>
        <w:jc w:val="both"/>
        <w:rPr>
          <w:rFonts w:ascii="Abel Pro" w:hAnsi="Abel Pro"/>
          <w:sz w:val="21"/>
          <w:szCs w:val="21"/>
          <w:lang w:val="hr-BA"/>
        </w:rPr>
      </w:pPr>
      <w:r w:rsidRPr="00EF7DB1">
        <w:rPr>
          <w:rFonts w:ascii="Abel Pro" w:hAnsi="Abel Pro"/>
          <w:sz w:val="21"/>
          <w:szCs w:val="21"/>
          <w:lang w:val="hr-BA"/>
        </w:rPr>
        <w:t xml:space="preserve">Općina Vogošća </w:t>
      </w:r>
      <w:r w:rsidR="005D1558">
        <w:rPr>
          <w:rFonts w:ascii="Abel Pro" w:hAnsi="Abel Pro"/>
          <w:sz w:val="21"/>
          <w:szCs w:val="21"/>
          <w:lang w:val="hr-BA"/>
        </w:rPr>
        <w:t xml:space="preserve">je </w:t>
      </w:r>
      <w:r w:rsidR="00EF7DB1" w:rsidRPr="00EF7DB1">
        <w:rPr>
          <w:rFonts w:ascii="Abel Pro" w:hAnsi="Abel Pro"/>
          <w:sz w:val="21"/>
          <w:szCs w:val="21"/>
          <w:lang w:val="hr-BA"/>
        </w:rPr>
        <w:t>u okviru Budžeta ima</w:t>
      </w:r>
      <w:r w:rsidR="005D1558">
        <w:rPr>
          <w:rFonts w:ascii="Abel Pro" w:hAnsi="Abel Pro"/>
          <w:sz w:val="21"/>
          <w:szCs w:val="21"/>
          <w:lang w:val="hr-BA"/>
        </w:rPr>
        <w:t>la</w:t>
      </w:r>
      <w:r w:rsidR="00EF7DB1" w:rsidRPr="00EF7DB1">
        <w:rPr>
          <w:rFonts w:ascii="Abel Pro" w:hAnsi="Abel Pro"/>
          <w:sz w:val="21"/>
          <w:szCs w:val="21"/>
          <w:lang w:val="hr-BA"/>
        </w:rPr>
        <w:t xml:space="preserve"> stavku „Grant za mlade“ koji je u 2024 i 2025. godini iznosio 30.000 KM. </w:t>
      </w:r>
    </w:p>
    <w:p w14:paraId="4219CE25" w14:textId="77777777" w:rsidR="006C4403" w:rsidRDefault="006C4403" w:rsidP="00F8467E">
      <w:pPr>
        <w:pStyle w:val="ListParagraph"/>
        <w:numPr>
          <w:ilvl w:val="0"/>
          <w:numId w:val="3"/>
        </w:numPr>
        <w:spacing w:after="0"/>
        <w:contextualSpacing w:val="0"/>
        <w:jc w:val="both"/>
        <w:rPr>
          <w:rFonts w:ascii="Abel Pro" w:hAnsi="Abel Pro"/>
          <w:sz w:val="21"/>
          <w:szCs w:val="21"/>
          <w:lang w:val="hr-BA"/>
        </w:rPr>
      </w:pPr>
      <w:r>
        <w:rPr>
          <w:rFonts w:ascii="Abel Pro" w:hAnsi="Abel Pro"/>
          <w:sz w:val="21"/>
          <w:szCs w:val="21"/>
          <w:lang w:val="hr-BA"/>
        </w:rPr>
        <w:t xml:space="preserve">Općina Vogošća nema certificiranog službenika za mlade koji je zaposlen i koji obavlja samo poslove koji se odnose na mlade, a koji je predviđen Zakonom o mladima FBiH; </w:t>
      </w:r>
    </w:p>
    <w:p w14:paraId="730648B1" w14:textId="09B739A7" w:rsidR="006C4403" w:rsidRDefault="006C4403" w:rsidP="00F8467E">
      <w:pPr>
        <w:pStyle w:val="ListParagraph"/>
        <w:numPr>
          <w:ilvl w:val="0"/>
          <w:numId w:val="3"/>
        </w:numPr>
        <w:spacing w:after="0"/>
        <w:contextualSpacing w:val="0"/>
        <w:jc w:val="both"/>
        <w:rPr>
          <w:rFonts w:ascii="Abel Pro" w:hAnsi="Abel Pro"/>
          <w:sz w:val="21"/>
          <w:szCs w:val="21"/>
          <w:lang w:val="hr-BA"/>
        </w:rPr>
      </w:pPr>
      <w:r>
        <w:rPr>
          <w:rFonts w:ascii="Abel Pro" w:hAnsi="Abel Pro"/>
          <w:sz w:val="21"/>
          <w:szCs w:val="21"/>
          <w:lang w:val="hr-BA"/>
        </w:rPr>
        <w:t xml:space="preserve">Općina Vogošća ima Komisiju za ljudska prava, mlade i ravnopravnost spolova kao stalno radno tijelo Općinskog vijeća. Ova komisija je odgovorna za razmatranje pitanja koja se odnose na ljudska prava, mlade i ravnopravnost spolova, te za davanje preporuka i mišljenja u vezi s tim </w:t>
      </w:r>
      <w:r w:rsidRPr="00EF7DB1">
        <w:rPr>
          <w:rFonts w:ascii="Abel Pro" w:hAnsi="Abel Pro"/>
          <w:sz w:val="21"/>
          <w:szCs w:val="21"/>
          <w:lang w:val="hr-BA"/>
        </w:rPr>
        <w:t>pitanjima. Jedan član Komisije je predstavnik studenata.</w:t>
      </w:r>
      <w:r>
        <w:rPr>
          <w:rFonts w:ascii="Abel Pro" w:hAnsi="Abel Pro"/>
          <w:sz w:val="21"/>
          <w:szCs w:val="21"/>
          <w:lang w:val="hr-BA"/>
        </w:rPr>
        <w:t xml:space="preserve"> Komisija je imenovana za mandatni period 2024–2028.  Komisija ima pet članova. Ova komisija igra ključnu ulogu u oblikovanju politika i inicijativa koje se odnose na mlade u Općini Vogošća.</w:t>
      </w:r>
    </w:p>
    <w:p w14:paraId="531F93AE" w14:textId="77777777" w:rsidR="006C4403" w:rsidRDefault="006C4403" w:rsidP="00F8467E">
      <w:pPr>
        <w:pStyle w:val="ListParagraph"/>
        <w:numPr>
          <w:ilvl w:val="0"/>
          <w:numId w:val="3"/>
        </w:numPr>
        <w:spacing w:after="0"/>
        <w:contextualSpacing w:val="0"/>
        <w:jc w:val="both"/>
        <w:rPr>
          <w:rFonts w:ascii="Abel Pro" w:hAnsi="Abel Pro"/>
          <w:sz w:val="21"/>
          <w:szCs w:val="21"/>
          <w:lang w:val="hr-BA"/>
        </w:rPr>
      </w:pPr>
      <w:r>
        <w:rPr>
          <w:rFonts w:ascii="Abel Pro" w:hAnsi="Abel Pro"/>
          <w:sz w:val="21"/>
          <w:szCs w:val="21"/>
          <w:lang w:val="hr-BA"/>
        </w:rPr>
        <w:t xml:space="preserve">Za potrebe izrade Strategije prema mladima Općine Vogošća imenovano je Koordinaciono tijelo i radne grupe. U radne grupe su imenovani i predstavnici  mladih  iz NVO. </w:t>
      </w:r>
    </w:p>
    <w:p w14:paraId="7E53982B" w14:textId="6B44A2B5" w:rsidR="006C4403" w:rsidRPr="006C4403" w:rsidRDefault="006C4403" w:rsidP="00F8467E">
      <w:pPr>
        <w:pStyle w:val="ListParagraph"/>
        <w:numPr>
          <w:ilvl w:val="0"/>
          <w:numId w:val="3"/>
        </w:numPr>
        <w:spacing w:after="0"/>
        <w:contextualSpacing w:val="0"/>
        <w:jc w:val="both"/>
        <w:rPr>
          <w:rFonts w:ascii="Abel Pro" w:hAnsi="Abel Pro"/>
          <w:sz w:val="21"/>
          <w:szCs w:val="21"/>
          <w:lang w:val="hr-BA"/>
        </w:rPr>
      </w:pPr>
      <w:r>
        <w:rPr>
          <w:rFonts w:ascii="Abel Pro" w:hAnsi="Abel Pro"/>
          <w:sz w:val="21"/>
          <w:szCs w:val="21"/>
          <w:lang w:val="hr-BA"/>
        </w:rPr>
        <w:t>Općina Vogošća je u partnerstvu sa Institutom uradila istraživanje o položaju i potrebama mladih. Analiza ovog istraživanja provedena je sredinom 2025 i predstavljala je osnov za izradu Strateške platforme i Strategije prema mladima;</w:t>
      </w:r>
    </w:p>
    <w:p w14:paraId="6801AD6B" w14:textId="26A0224A" w:rsidR="006C4403" w:rsidRDefault="006C4403" w:rsidP="00F8467E">
      <w:pPr>
        <w:pStyle w:val="ListParagraph"/>
        <w:numPr>
          <w:ilvl w:val="0"/>
          <w:numId w:val="3"/>
        </w:numPr>
        <w:spacing w:after="0"/>
        <w:jc w:val="both"/>
        <w:rPr>
          <w:rFonts w:ascii="Abel Pro" w:hAnsi="Abel Pro"/>
          <w:b/>
          <w:bCs/>
          <w:lang w:val="hr-BA"/>
        </w:rPr>
      </w:pPr>
      <w:r>
        <w:rPr>
          <w:rFonts w:ascii="Abel Pro" w:hAnsi="Abel Pro"/>
          <w:sz w:val="21"/>
          <w:szCs w:val="21"/>
          <w:lang w:val="hr-BA"/>
        </w:rPr>
        <w:t>Općina Vogošća trenutno nema Vijeće mladih općine Vogošća. Na području općine su za sada aktivn</w:t>
      </w:r>
      <w:r w:rsidR="00501962">
        <w:rPr>
          <w:rFonts w:ascii="Abel Pro" w:hAnsi="Abel Pro"/>
          <w:sz w:val="21"/>
          <w:szCs w:val="21"/>
          <w:lang w:val="hr-BA"/>
        </w:rPr>
        <w:t>e</w:t>
      </w:r>
      <w:r>
        <w:rPr>
          <w:rFonts w:ascii="Abel Pro" w:hAnsi="Abel Pro"/>
          <w:sz w:val="21"/>
          <w:szCs w:val="21"/>
          <w:lang w:val="hr-BA"/>
        </w:rPr>
        <w:t xml:space="preserve"> organizacije Aktiva 2014 i Tempo</w:t>
      </w:r>
      <w:r w:rsidR="00501962">
        <w:rPr>
          <w:rFonts w:ascii="Abel Pro" w:hAnsi="Abel Pro"/>
          <w:sz w:val="21"/>
          <w:szCs w:val="21"/>
          <w:lang w:val="hr-BA"/>
        </w:rPr>
        <w:t xml:space="preserve"> koje ne spadaju u kategoriju omladinskih organizacija</w:t>
      </w:r>
      <w:r>
        <w:rPr>
          <w:rFonts w:ascii="Abel Pro" w:hAnsi="Abel Pro"/>
          <w:sz w:val="21"/>
          <w:szCs w:val="21"/>
          <w:lang w:val="hr-BA"/>
        </w:rPr>
        <w:t>.</w:t>
      </w:r>
    </w:p>
    <w:p w14:paraId="52F1456F" w14:textId="77777777" w:rsidR="006C4403" w:rsidRDefault="006C4403">
      <w:pPr>
        <w:rPr>
          <w:rFonts w:ascii="Abel Pro" w:eastAsiaTheme="majorEastAsia" w:hAnsi="Abel Pro" w:cstheme="majorBidi"/>
          <w:b/>
          <w:bCs/>
          <w:color w:val="2E74B5" w:themeColor="accent1" w:themeShade="BF"/>
          <w:sz w:val="32"/>
          <w:szCs w:val="32"/>
        </w:rPr>
      </w:pPr>
      <w:r>
        <w:rPr>
          <w:rFonts w:ascii="Abel Pro" w:hAnsi="Abel Pro"/>
          <w:b/>
          <w:bCs/>
        </w:rPr>
        <w:br w:type="page"/>
      </w:r>
    </w:p>
    <w:p w14:paraId="327362C8" w14:textId="5CAF7A3C" w:rsidR="00D633FB" w:rsidRPr="002C641A" w:rsidRDefault="00A846DA" w:rsidP="00723887">
      <w:pPr>
        <w:pStyle w:val="Heading1"/>
        <w:rPr>
          <w:rFonts w:ascii="Abel Pro" w:hAnsi="Abel Pro"/>
          <w:b/>
          <w:bCs/>
        </w:rPr>
      </w:pPr>
      <w:bookmarkStart w:id="23" w:name="_Toc231752919"/>
      <w:r w:rsidRPr="002C641A">
        <w:rPr>
          <w:rFonts w:ascii="Abel Pro" w:hAnsi="Abel Pro"/>
          <w:b/>
          <w:bCs/>
        </w:rPr>
        <w:t>2</w:t>
      </w:r>
      <w:r w:rsidR="00BB7052" w:rsidRPr="002C641A">
        <w:rPr>
          <w:rFonts w:ascii="Abel Pro" w:hAnsi="Abel Pro"/>
          <w:b/>
          <w:bCs/>
        </w:rPr>
        <w:t>.</w:t>
      </w:r>
      <w:r w:rsidR="00557F3A" w:rsidRPr="002C641A">
        <w:rPr>
          <w:rFonts w:ascii="Abel Pro" w:hAnsi="Abel Pro"/>
          <w:b/>
          <w:bCs/>
        </w:rPr>
        <w:t>1</w:t>
      </w:r>
      <w:r w:rsidR="00A86AEE" w:rsidRPr="002C641A">
        <w:rPr>
          <w:rFonts w:ascii="Abel Pro" w:hAnsi="Abel Pro"/>
          <w:b/>
          <w:bCs/>
        </w:rPr>
        <w:t>.1</w:t>
      </w:r>
      <w:r w:rsidR="00BB7052" w:rsidRPr="002C641A">
        <w:rPr>
          <w:rFonts w:ascii="Abel Pro" w:hAnsi="Abel Pro"/>
          <w:b/>
          <w:bCs/>
        </w:rPr>
        <w:t xml:space="preserve">. </w:t>
      </w:r>
      <w:r w:rsidR="00E363B4" w:rsidRPr="002C641A">
        <w:rPr>
          <w:rFonts w:ascii="Abel Pro" w:hAnsi="Abel Pro"/>
          <w:b/>
          <w:bCs/>
        </w:rPr>
        <w:t>Obrazovanje mladih</w:t>
      </w:r>
      <w:bookmarkEnd w:id="23"/>
      <w:r w:rsidR="00E363B4" w:rsidRPr="002C641A">
        <w:rPr>
          <w:rFonts w:ascii="Abel Pro" w:hAnsi="Abel Pro"/>
          <w:b/>
          <w:bCs/>
        </w:rPr>
        <w:t xml:space="preserve"> </w:t>
      </w:r>
    </w:p>
    <w:p w14:paraId="6A71D8CB" w14:textId="77777777" w:rsidR="00165115" w:rsidRPr="002C641A" w:rsidRDefault="00165115" w:rsidP="00165115"/>
    <w:p w14:paraId="61FF27BA" w14:textId="40CBA61D" w:rsidR="00D633FB" w:rsidRDefault="00801274" w:rsidP="00801274">
      <w:pPr>
        <w:pStyle w:val="NoSpacing"/>
        <w:spacing w:line="276" w:lineRule="auto"/>
        <w:jc w:val="both"/>
        <w:rPr>
          <w:rFonts w:ascii="Abel Pro" w:hAnsi="Abel Pro"/>
          <w:sz w:val="22"/>
          <w:szCs w:val="22"/>
        </w:rPr>
      </w:pPr>
      <w:r w:rsidRPr="00801274">
        <w:rPr>
          <w:rFonts w:ascii="Abel Pro" w:hAnsi="Abel Pro"/>
          <w:sz w:val="22"/>
          <w:szCs w:val="22"/>
        </w:rPr>
        <w:t xml:space="preserve">Obrazovanje predstavlja jedan od ključnih faktora ličnog razvoja mladih, ali i ukupnog društvenog i ekonomskog napretka svake zajednice. U </w:t>
      </w:r>
      <w:r>
        <w:rPr>
          <w:rFonts w:ascii="Abel Pro" w:hAnsi="Abel Pro"/>
          <w:sz w:val="22"/>
          <w:szCs w:val="22"/>
        </w:rPr>
        <w:t>modernom</w:t>
      </w:r>
      <w:r w:rsidRPr="00801274">
        <w:rPr>
          <w:rFonts w:ascii="Abel Pro" w:hAnsi="Abel Pro"/>
          <w:sz w:val="22"/>
          <w:szCs w:val="22"/>
        </w:rPr>
        <w:t xml:space="preserve"> društvu 21. stoljeća, obilježenom brzim tehnološkim promjenama, digitalizacijom i stalnim razvojem novih znanja i vještina, obrazovanje ima posebno važnu ulogu u pripremi mladih za aktivno učešće na tržištu rada i u društvenom životu. Pored formalnog obrazovanja koje se odvija kroz školski i visokoobrazovni sistem, </w:t>
      </w:r>
      <w:r>
        <w:rPr>
          <w:rFonts w:ascii="Abel Pro" w:hAnsi="Abel Pro"/>
          <w:sz w:val="22"/>
          <w:szCs w:val="22"/>
        </w:rPr>
        <w:t xml:space="preserve">značajno je i </w:t>
      </w:r>
      <w:r w:rsidRPr="00801274">
        <w:rPr>
          <w:rFonts w:ascii="Abel Pro" w:hAnsi="Abel Pro"/>
          <w:sz w:val="22"/>
          <w:szCs w:val="22"/>
        </w:rPr>
        <w:t>neformalno obrazovanje koje mladima omogućava sticanje dodatnih kompetencija,</w:t>
      </w:r>
      <w:r>
        <w:rPr>
          <w:rFonts w:ascii="Abel Pro" w:hAnsi="Abel Pro"/>
          <w:sz w:val="22"/>
          <w:szCs w:val="22"/>
        </w:rPr>
        <w:t xml:space="preserve"> znanja, </w:t>
      </w:r>
      <w:r w:rsidRPr="00801274">
        <w:rPr>
          <w:rFonts w:ascii="Abel Pro" w:hAnsi="Abel Pro"/>
          <w:sz w:val="22"/>
          <w:szCs w:val="22"/>
        </w:rPr>
        <w:t xml:space="preserve"> razvoj praktičnih vještina, kreativnosti, kritičkog mišljenja i građansk</w:t>
      </w:r>
      <w:r>
        <w:rPr>
          <w:rFonts w:ascii="Abel Pro" w:hAnsi="Abel Pro"/>
          <w:sz w:val="22"/>
          <w:szCs w:val="22"/>
        </w:rPr>
        <w:t>e svijesti</w:t>
      </w:r>
      <w:r w:rsidRPr="00801274">
        <w:rPr>
          <w:rFonts w:ascii="Abel Pro" w:hAnsi="Abel Pro"/>
          <w:sz w:val="22"/>
          <w:szCs w:val="22"/>
        </w:rPr>
        <w:t>.</w:t>
      </w:r>
      <w:r>
        <w:rPr>
          <w:rFonts w:ascii="Abel Pro" w:hAnsi="Abel Pro"/>
          <w:sz w:val="22"/>
          <w:szCs w:val="22"/>
        </w:rPr>
        <w:t xml:space="preserve"> </w:t>
      </w:r>
      <w:r w:rsidRPr="00801274">
        <w:rPr>
          <w:rFonts w:ascii="Abel Pro" w:hAnsi="Abel Pro"/>
          <w:sz w:val="22"/>
          <w:szCs w:val="22"/>
        </w:rPr>
        <w:t>Iako jedinice lokalne samouprave, uključujući Općinu Vogošća, nemaju značajne nadležnosti u oblasti obrazovanja koje su u najvećoj mjeri u nadležnosti kantonalnih institucija</w:t>
      </w:r>
      <w:r>
        <w:rPr>
          <w:rFonts w:ascii="Abel Pro" w:hAnsi="Abel Pro"/>
          <w:sz w:val="22"/>
          <w:szCs w:val="22"/>
        </w:rPr>
        <w:t xml:space="preserve"> u Federaciji BiH</w:t>
      </w:r>
      <w:r w:rsidRPr="00801274">
        <w:rPr>
          <w:rFonts w:ascii="Abel Pro" w:hAnsi="Abel Pro"/>
          <w:sz w:val="22"/>
          <w:szCs w:val="22"/>
        </w:rPr>
        <w:t xml:space="preserve">, lokalna zajednica ima važnu ulogu u stvaranju poticajnog okruženja za učenje i razvoj mladih. Kroz različite oblike podrške učenicima i studentima, ulaganja u obrazovnu infrastrukturu, stipendiranje, podršku vannastavnim aktivnostima te saradnju s obrazovnim institucijama i organizacijama koje rade s mladima, Općina Vogošća značajno </w:t>
      </w:r>
      <w:r>
        <w:rPr>
          <w:rFonts w:ascii="Abel Pro" w:hAnsi="Abel Pro"/>
          <w:sz w:val="22"/>
          <w:szCs w:val="22"/>
        </w:rPr>
        <w:t>doprinosi</w:t>
      </w:r>
      <w:r w:rsidRPr="00801274">
        <w:rPr>
          <w:rFonts w:ascii="Abel Pro" w:hAnsi="Abel Pro"/>
          <w:sz w:val="22"/>
          <w:szCs w:val="22"/>
        </w:rPr>
        <w:t xml:space="preserve"> unapređenju obrazovnih prilika i razvoju potencijala mladih. Takav pristup predstavlja važan korak ka izgradnji zajednice koja prepoznaje obrazovanje kao temelj dugoročnog razvoja i jedan od najvažnijih resursa za budućnost mladih i lokalne zajednice u cjelini.</w:t>
      </w:r>
    </w:p>
    <w:p w14:paraId="4E417538" w14:textId="77777777" w:rsidR="00801274" w:rsidRPr="002C641A" w:rsidRDefault="00801274" w:rsidP="00801274">
      <w:pPr>
        <w:pStyle w:val="NoSpacing"/>
        <w:jc w:val="both"/>
        <w:rPr>
          <w:rFonts w:ascii="Abel Pro" w:hAnsi="Abel Pro"/>
          <w:sz w:val="22"/>
          <w:szCs w:val="22"/>
        </w:rPr>
      </w:pPr>
    </w:p>
    <w:p w14:paraId="14A3E310" w14:textId="4E67E31A" w:rsidR="00D633FB" w:rsidRPr="002C641A" w:rsidRDefault="00557F3A" w:rsidP="00557F3A">
      <w:pPr>
        <w:pStyle w:val="Heading1"/>
        <w:spacing w:before="0" w:after="120"/>
        <w:ind w:left="360"/>
        <w:rPr>
          <w:rFonts w:ascii="Abel Pro" w:hAnsi="Abel Pro"/>
          <w:sz w:val="28"/>
          <w:szCs w:val="28"/>
        </w:rPr>
      </w:pPr>
      <w:bookmarkStart w:id="24" w:name="_Toc231752920"/>
      <w:r w:rsidRPr="002C641A">
        <w:rPr>
          <w:rFonts w:ascii="Abel Pro" w:hAnsi="Abel Pro"/>
          <w:sz w:val="28"/>
          <w:szCs w:val="28"/>
        </w:rPr>
        <w:t>2.1.1.1.</w:t>
      </w:r>
      <w:r w:rsidR="004B33A7">
        <w:rPr>
          <w:rFonts w:ascii="Abel Pro" w:hAnsi="Abel Pro"/>
          <w:sz w:val="28"/>
          <w:szCs w:val="28"/>
        </w:rPr>
        <w:t xml:space="preserve"> </w:t>
      </w:r>
      <w:r w:rsidR="00D633FB" w:rsidRPr="002C641A">
        <w:rPr>
          <w:rFonts w:ascii="Abel Pro" w:hAnsi="Abel Pro"/>
          <w:sz w:val="28"/>
          <w:szCs w:val="28"/>
        </w:rPr>
        <w:t xml:space="preserve">Pravni </w:t>
      </w:r>
      <w:r w:rsidR="00A846DA" w:rsidRPr="002C641A">
        <w:rPr>
          <w:rFonts w:ascii="Abel Pro" w:hAnsi="Abel Pro"/>
          <w:sz w:val="28"/>
          <w:szCs w:val="28"/>
        </w:rPr>
        <w:t xml:space="preserve">i institucionalni </w:t>
      </w:r>
      <w:r w:rsidR="00D633FB" w:rsidRPr="002C641A">
        <w:rPr>
          <w:rFonts w:ascii="Abel Pro" w:hAnsi="Abel Pro"/>
          <w:sz w:val="28"/>
          <w:szCs w:val="28"/>
        </w:rPr>
        <w:t>okvir</w:t>
      </w:r>
      <w:bookmarkEnd w:id="24"/>
    </w:p>
    <w:p w14:paraId="6E4AA424" w14:textId="0EEB3AF3" w:rsidR="00D633FB" w:rsidRPr="002C641A" w:rsidRDefault="00D633FB" w:rsidP="00D633FB">
      <w:pPr>
        <w:pStyle w:val="NoSpacing"/>
        <w:jc w:val="both"/>
        <w:rPr>
          <w:rFonts w:ascii="Abel Pro" w:hAnsi="Abel Pro"/>
          <w:sz w:val="22"/>
          <w:szCs w:val="22"/>
        </w:rPr>
      </w:pPr>
      <w:r w:rsidRPr="002C641A">
        <w:rPr>
          <w:rFonts w:ascii="Abel Pro" w:hAnsi="Abel Pro"/>
          <w:sz w:val="22"/>
          <w:szCs w:val="22"/>
        </w:rPr>
        <w:t>Prema Ustavnom uređenju Bosne i Hercegovine</w:t>
      </w:r>
      <w:r w:rsidR="004B33A7">
        <w:rPr>
          <w:rFonts w:ascii="Abel Pro" w:hAnsi="Abel Pro"/>
          <w:sz w:val="22"/>
          <w:szCs w:val="22"/>
        </w:rPr>
        <w:t>,</w:t>
      </w:r>
      <w:r w:rsidRPr="002C641A">
        <w:rPr>
          <w:rFonts w:ascii="Abel Pro" w:hAnsi="Abel Pro"/>
          <w:sz w:val="22"/>
          <w:szCs w:val="22"/>
        </w:rPr>
        <w:t xml:space="preserve"> oblast obrazovanja je u isključivoj nadležnosti </w:t>
      </w:r>
      <w:r w:rsidR="001F1CDF" w:rsidRPr="002C641A">
        <w:rPr>
          <w:rFonts w:ascii="Abel Pro" w:hAnsi="Abel Pro"/>
          <w:sz w:val="22"/>
          <w:szCs w:val="22"/>
        </w:rPr>
        <w:t>kantona Federacije BiH,</w:t>
      </w:r>
      <w:r w:rsidR="00A26037">
        <w:rPr>
          <w:rFonts w:ascii="Abel Pro" w:hAnsi="Abel Pro"/>
          <w:sz w:val="22"/>
          <w:szCs w:val="22"/>
        </w:rPr>
        <w:t xml:space="preserve"> </w:t>
      </w:r>
      <w:r w:rsidR="001F1CDF" w:rsidRPr="002C641A">
        <w:rPr>
          <w:rFonts w:ascii="Abel Pro" w:hAnsi="Abel Pro"/>
          <w:sz w:val="22"/>
          <w:szCs w:val="22"/>
        </w:rPr>
        <w:t xml:space="preserve">entiteta </w:t>
      </w:r>
      <w:r w:rsidRPr="002C641A">
        <w:rPr>
          <w:rFonts w:ascii="Abel Pro" w:hAnsi="Abel Pro"/>
          <w:sz w:val="22"/>
          <w:szCs w:val="22"/>
        </w:rPr>
        <w:t xml:space="preserve">Republika Srpske i Brčko distrikta Bosne i Hercegovine. Svaka od </w:t>
      </w:r>
      <w:r w:rsidR="001F1CDF" w:rsidRPr="002C641A">
        <w:rPr>
          <w:rFonts w:ascii="Abel Pro" w:hAnsi="Abel Pro"/>
          <w:sz w:val="22"/>
          <w:szCs w:val="22"/>
        </w:rPr>
        <w:t xml:space="preserve">ovih </w:t>
      </w:r>
      <w:r w:rsidRPr="002C641A">
        <w:rPr>
          <w:rFonts w:ascii="Abel Pro" w:hAnsi="Abel Pro"/>
          <w:sz w:val="22"/>
          <w:szCs w:val="22"/>
        </w:rPr>
        <w:t>administrativnih jedinica ima vlastite zakone iz oblasti obrazovanja i budžet za obrazovanje te pored toga svaka zasebno uređuje obrazovnu i udžbeničku politiku.</w:t>
      </w:r>
      <w:r w:rsidR="00A26037">
        <w:rPr>
          <w:rFonts w:ascii="Abel Pro" w:hAnsi="Abel Pro"/>
          <w:sz w:val="22"/>
          <w:szCs w:val="22"/>
        </w:rPr>
        <w:t xml:space="preserve"> </w:t>
      </w:r>
    </w:p>
    <w:p w14:paraId="4087F649" w14:textId="3877E9F7" w:rsidR="00D633FB" w:rsidRPr="002C641A" w:rsidRDefault="00D633FB" w:rsidP="00D633FB">
      <w:pPr>
        <w:pStyle w:val="NoSpacing"/>
        <w:jc w:val="both"/>
        <w:rPr>
          <w:rFonts w:ascii="Abel Pro" w:hAnsi="Abel Pro"/>
          <w:sz w:val="22"/>
          <w:szCs w:val="22"/>
        </w:rPr>
      </w:pPr>
      <w:r w:rsidRPr="002C641A">
        <w:rPr>
          <w:rFonts w:ascii="Abel Pro" w:hAnsi="Abel Pro"/>
          <w:sz w:val="22"/>
          <w:szCs w:val="22"/>
        </w:rPr>
        <w:t xml:space="preserve">Formalno obrazovanje u Bosni i Hercegovini i Federaciji BiH regulirano </w:t>
      </w:r>
      <w:r w:rsidR="004B33A7" w:rsidRPr="002C641A">
        <w:rPr>
          <w:rFonts w:ascii="Abel Pro" w:hAnsi="Abel Pro"/>
          <w:sz w:val="22"/>
          <w:szCs w:val="22"/>
        </w:rPr>
        <w:t xml:space="preserve">je </w:t>
      </w:r>
      <w:r w:rsidR="004B33A7">
        <w:rPr>
          <w:rFonts w:ascii="Abel Pro" w:hAnsi="Abel Pro"/>
          <w:sz w:val="22"/>
          <w:szCs w:val="22"/>
        </w:rPr>
        <w:t>z</w:t>
      </w:r>
      <w:r w:rsidRPr="002C641A">
        <w:rPr>
          <w:rFonts w:ascii="Abel Pro" w:hAnsi="Abel Pro"/>
          <w:sz w:val="22"/>
          <w:szCs w:val="22"/>
        </w:rPr>
        <w:t xml:space="preserve">akonskom regulativom koju čine: </w:t>
      </w:r>
    </w:p>
    <w:p w14:paraId="3B001614" w14:textId="77777777" w:rsidR="00D633FB" w:rsidRPr="002C641A" w:rsidRDefault="00D633FB" w:rsidP="00F8467E">
      <w:pPr>
        <w:pStyle w:val="NoSpacing"/>
        <w:numPr>
          <w:ilvl w:val="0"/>
          <w:numId w:val="8"/>
        </w:numPr>
        <w:jc w:val="both"/>
        <w:rPr>
          <w:rFonts w:ascii="Abel Pro" w:hAnsi="Abel Pro"/>
          <w:sz w:val="22"/>
          <w:szCs w:val="22"/>
        </w:rPr>
      </w:pPr>
      <w:r w:rsidRPr="002C641A">
        <w:rPr>
          <w:rFonts w:ascii="Abel Pro" w:hAnsi="Abel Pro"/>
          <w:sz w:val="22"/>
          <w:szCs w:val="22"/>
        </w:rPr>
        <w:t>Okvirni zakon o osnovnom i srednjem obrazovanju u Bosni i Hercegovini;</w:t>
      </w:r>
    </w:p>
    <w:p w14:paraId="0D5BC2A7" w14:textId="77777777" w:rsidR="00D633FB" w:rsidRPr="002C641A" w:rsidRDefault="00D633FB" w:rsidP="00F8467E">
      <w:pPr>
        <w:pStyle w:val="NoSpacing"/>
        <w:numPr>
          <w:ilvl w:val="0"/>
          <w:numId w:val="8"/>
        </w:numPr>
        <w:jc w:val="both"/>
        <w:rPr>
          <w:rFonts w:ascii="Abel Pro" w:hAnsi="Abel Pro"/>
          <w:sz w:val="22"/>
          <w:szCs w:val="22"/>
        </w:rPr>
      </w:pPr>
      <w:r w:rsidRPr="002C641A">
        <w:rPr>
          <w:rFonts w:ascii="Abel Pro" w:hAnsi="Abel Pro"/>
          <w:sz w:val="22"/>
          <w:szCs w:val="22"/>
        </w:rPr>
        <w:t xml:space="preserve">Okvirni zakon o srednjem stručnom obrazovanju i obuci u Bosni i Hercegovini i </w:t>
      </w:r>
    </w:p>
    <w:p w14:paraId="14473BCA" w14:textId="77777777" w:rsidR="00D633FB" w:rsidRPr="002C641A" w:rsidRDefault="00D633FB" w:rsidP="00F8467E">
      <w:pPr>
        <w:pStyle w:val="NoSpacing"/>
        <w:numPr>
          <w:ilvl w:val="0"/>
          <w:numId w:val="8"/>
        </w:numPr>
        <w:jc w:val="both"/>
        <w:rPr>
          <w:rFonts w:ascii="Abel Pro" w:hAnsi="Abel Pro"/>
          <w:sz w:val="22"/>
          <w:szCs w:val="22"/>
        </w:rPr>
      </w:pPr>
      <w:r w:rsidRPr="002C641A">
        <w:rPr>
          <w:rFonts w:ascii="Abel Pro" w:hAnsi="Abel Pro"/>
          <w:sz w:val="22"/>
          <w:szCs w:val="22"/>
        </w:rPr>
        <w:t xml:space="preserve">Okvirni zakon o visokom obrazovanju u Bosni i Hercegovini. </w:t>
      </w:r>
    </w:p>
    <w:p w14:paraId="0BCD73ED" w14:textId="77777777" w:rsidR="00D633FB" w:rsidRPr="002C641A" w:rsidRDefault="00D633FB" w:rsidP="00D633FB">
      <w:pPr>
        <w:pStyle w:val="NoSpacing"/>
        <w:jc w:val="both"/>
        <w:rPr>
          <w:rFonts w:ascii="Abel Pro" w:hAnsi="Abel Pro"/>
          <w:sz w:val="22"/>
          <w:szCs w:val="22"/>
        </w:rPr>
      </w:pPr>
    </w:p>
    <w:p w14:paraId="63E4FFC5" w14:textId="1E527B3B" w:rsidR="00D633FB" w:rsidRPr="002C641A" w:rsidRDefault="00D633FB" w:rsidP="00D633FB">
      <w:pPr>
        <w:pStyle w:val="NoSpacing"/>
        <w:jc w:val="both"/>
        <w:rPr>
          <w:rFonts w:ascii="Abel Pro" w:hAnsi="Abel Pro"/>
          <w:sz w:val="22"/>
          <w:szCs w:val="22"/>
        </w:rPr>
      </w:pPr>
      <w:r w:rsidRPr="002C641A">
        <w:rPr>
          <w:rFonts w:ascii="Abel Pro" w:hAnsi="Abel Pro"/>
          <w:sz w:val="22"/>
          <w:szCs w:val="22"/>
        </w:rPr>
        <w:t xml:space="preserve">Odgovornost za osiguranje prava na obrazovanje jedna </w:t>
      </w:r>
      <w:r w:rsidR="004B33A7" w:rsidRPr="002C641A">
        <w:rPr>
          <w:rFonts w:ascii="Abel Pro" w:hAnsi="Abel Pro"/>
          <w:sz w:val="22"/>
          <w:szCs w:val="22"/>
        </w:rPr>
        <w:t xml:space="preserve">je </w:t>
      </w:r>
      <w:r w:rsidRPr="002C641A">
        <w:rPr>
          <w:rFonts w:ascii="Abel Pro" w:hAnsi="Abel Pro"/>
          <w:sz w:val="22"/>
          <w:szCs w:val="22"/>
        </w:rPr>
        <w:t>od ključnih nadležnosti nivoa Federacije BiH. Prema zakonskim odgovornostima</w:t>
      </w:r>
      <w:r w:rsidR="00A26037">
        <w:rPr>
          <w:rFonts w:ascii="Abel Pro" w:hAnsi="Abel Pro"/>
          <w:sz w:val="22"/>
          <w:szCs w:val="22"/>
        </w:rPr>
        <w:t xml:space="preserve"> </w:t>
      </w:r>
      <w:r w:rsidRPr="002C641A">
        <w:rPr>
          <w:rFonts w:ascii="Abel Pro" w:hAnsi="Abel Pro"/>
          <w:sz w:val="22"/>
          <w:szCs w:val="22"/>
        </w:rPr>
        <w:t>u oblasti obrazovanja, Federalno ministarstvo obrazovanja i nauke koordinira aktivnosti s kantonima.</w:t>
      </w:r>
    </w:p>
    <w:p w14:paraId="63351D01" w14:textId="20ED44D5" w:rsidR="00D633FB" w:rsidRPr="002C641A" w:rsidRDefault="00D633FB" w:rsidP="00D633FB">
      <w:pPr>
        <w:pStyle w:val="NoSpacing"/>
        <w:spacing w:after="120"/>
        <w:jc w:val="both"/>
        <w:rPr>
          <w:rFonts w:ascii="Abel Pro" w:hAnsi="Abel Pro"/>
          <w:sz w:val="22"/>
          <w:szCs w:val="22"/>
        </w:rPr>
      </w:pPr>
      <w:r w:rsidRPr="002C641A">
        <w:rPr>
          <w:rFonts w:ascii="Abel Pro" w:hAnsi="Abel Pro"/>
          <w:sz w:val="22"/>
          <w:szCs w:val="22"/>
        </w:rPr>
        <w:t>Kantoni u skladu s ustavnim nadležnostima donose i usvajaju kantonalne zakone i propise o pitanjima iz obrazovanja</w:t>
      </w:r>
      <w:r w:rsidR="001F1CDF" w:rsidRPr="002C641A">
        <w:rPr>
          <w:rFonts w:ascii="Abel Pro" w:hAnsi="Abel Pro"/>
          <w:sz w:val="22"/>
          <w:szCs w:val="22"/>
        </w:rPr>
        <w:t xml:space="preserve"> te</w:t>
      </w:r>
      <w:r w:rsidR="00A26037">
        <w:rPr>
          <w:rFonts w:ascii="Abel Pro" w:hAnsi="Abel Pro"/>
          <w:sz w:val="22"/>
          <w:szCs w:val="22"/>
        </w:rPr>
        <w:t xml:space="preserve"> </w:t>
      </w:r>
      <w:r w:rsidRPr="002C641A">
        <w:rPr>
          <w:rFonts w:ascii="Abel Pro" w:hAnsi="Abel Pro"/>
          <w:sz w:val="22"/>
          <w:szCs w:val="22"/>
        </w:rPr>
        <w:t>finansiraju obrazovanje. Obrazovni sistem u BiH se finansira iz entitetskih, kant</w:t>
      </w:r>
      <w:r w:rsidR="00B15085" w:rsidRPr="002C641A">
        <w:rPr>
          <w:rFonts w:ascii="Abel Pro" w:hAnsi="Abel Pro"/>
          <w:sz w:val="22"/>
          <w:szCs w:val="22"/>
        </w:rPr>
        <w:t>o</w:t>
      </w:r>
      <w:r w:rsidRPr="002C641A">
        <w:rPr>
          <w:rFonts w:ascii="Abel Pro" w:hAnsi="Abel Pro"/>
          <w:sz w:val="22"/>
          <w:szCs w:val="22"/>
        </w:rPr>
        <w:t>nalnih i općinskih budžeta</w:t>
      </w:r>
      <w:r w:rsidR="004B33A7">
        <w:rPr>
          <w:rFonts w:ascii="Abel Pro" w:hAnsi="Abel Pro"/>
          <w:sz w:val="22"/>
          <w:szCs w:val="22"/>
        </w:rPr>
        <w:t>,</w:t>
      </w:r>
      <w:r w:rsidRPr="002C641A">
        <w:rPr>
          <w:rFonts w:ascii="Abel Pro" w:hAnsi="Abel Pro"/>
          <w:sz w:val="22"/>
          <w:szCs w:val="22"/>
        </w:rPr>
        <w:t xml:space="preserve"> tako da postoji ogromna diskrepancija u iznosu sredstava za različite institucije</w:t>
      </w:r>
      <w:r w:rsidR="00343461" w:rsidRPr="002C641A">
        <w:rPr>
          <w:rFonts w:ascii="Abel Pro" w:hAnsi="Abel Pro"/>
          <w:sz w:val="22"/>
          <w:szCs w:val="22"/>
        </w:rPr>
        <w:t xml:space="preserve"> i u različitim kantonima i lokalnim zajednicama.</w:t>
      </w:r>
      <w:r w:rsidR="00A26037">
        <w:rPr>
          <w:rFonts w:ascii="Abel Pro" w:hAnsi="Abel Pro"/>
          <w:sz w:val="22"/>
          <w:szCs w:val="22"/>
        </w:rPr>
        <w:t xml:space="preserve"> </w:t>
      </w:r>
    </w:p>
    <w:p w14:paraId="18566FF4" w14:textId="7D733521" w:rsidR="00293EA0" w:rsidRPr="002C641A" w:rsidRDefault="00D633FB" w:rsidP="00293EA0">
      <w:pPr>
        <w:pStyle w:val="NoSpacing"/>
        <w:spacing w:after="120"/>
        <w:jc w:val="both"/>
        <w:rPr>
          <w:rFonts w:ascii="Abel Pro" w:hAnsi="Abel Pro"/>
          <w:sz w:val="22"/>
          <w:szCs w:val="22"/>
        </w:rPr>
      </w:pPr>
      <w:r w:rsidRPr="002C641A">
        <w:rPr>
          <w:rFonts w:ascii="Abel Pro" w:hAnsi="Abel Pro"/>
          <w:sz w:val="22"/>
          <w:szCs w:val="22"/>
        </w:rPr>
        <w:t>Propisima u oblasti obrazovanja različito se reguliraju nadležnosti lokalnog nivoa u obrazovnom sektoru. To se odnosi na</w:t>
      </w:r>
      <w:r w:rsidR="002E7A3A" w:rsidRPr="002C641A">
        <w:rPr>
          <w:rFonts w:ascii="Abel Pro" w:hAnsi="Abel Pro"/>
          <w:sz w:val="22"/>
          <w:szCs w:val="22"/>
        </w:rPr>
        <w:t xml:space="preserve"> </w:t>
      </w:r>
      <w:r w:rsidRPr="002C641A">
        <w:rPr>
          <w:rFonts w:ascii="Abel Pro" w:hAnsi="Abel Pro"/>
          <w:sz w:val="22"/>
          <w:szCs w:val="22"/>
        </w:rPr>
        <w:t>organiz</w:t>
      </w:r>
      <w:r w:rsidR="004B33A7">
        <w:rPr>
          <w:rFonts w:ascii="Abel Pro" w:hAnsi="Abel Pro"/>
          <w:sz w:val="22"/>
          <w:szCs w:val="22"/>
        </w:rPr>
        <w:t>ir</w:t>
      </w:r>
      <w:r w:rsidR="00877676" w:rsidRPr="002C641A">
        <w:rPr>
          <w:rFonts w:ascii="Abel Pro" w:hAnsi="Abel Pro"/>
          <w:sz w:val="22"/>
          <w:szCs w:val="22"/>
        </w:rPr>
        <w:t>anje</w:t>
      </w:r>
      <w:r w:rsidRPr="002C641A">
        <w:rPr>
          <w:rFonts w:ascii="Abel Pro" w:hAnsi="Abel Pro"/>
          <w:sz w:val="22"/>
          <w:szCs w:val="22"/>
        </w:rPr>
        <w:t xml:space="preserve"> obrazovnog procesa, održavanje školskih objekata, učešće u kreiranju dijela nastavnog plana i programa bitnog za lokalnu zajednicu, pa i finansiranje obrazovanja. Iako su nekim općinama date šire nadležnosti, zbog nedostatka finansijskih sredstava one se često i ne izvršavaju. </w:t>
      </w:r>
    </w:p>
    <w:p w14:paraId="1EA2BF9E" w14:textId="6FE7AC7F" w:rsidR="00D633FB" w:rsidRPr="002C641A" w:rsidRDefault="00D633FB" w:rsidP="00D633FB">
      <w:pPr>
        <w:pStyle w:val="NoSpacing"/>
        <w:jc w:val="both"/>
        <w:rPr>
          <w:rFonts w:ascii="Abel Pro" w:hAnsi="Abel Pro"/>
          <w:sz w:val="22"/>
          <w:szCs w:val="22"/>
        </w:rPr>
      </w:pPr>
      <w:r w:rsidRPr="002C641A">
        <w:rPr>
          <w:rFonts w:ascii="Abel Pro" w:hAnsi="Abel Pro"/>
          <w:sz w:val="22"/>
          <w:szCs w:val="22"/>
        </w:rPr>
        <w:t xml:space="preserve">S obzirom </w:t>
      </w:r>
      <w:r w:rsidR="004B33A7">
        <w:rPr>
          <w:rFonts w:ascii="Abel Pro" w:hAnsi="Abel Pro"/>
          <w:sz w:val="22"/>
          <w:szCs w:val="22"/>
        </w:rPr>
        <w:t xml:space="preserve">na to </w:t>
      </w:r>
      <w:r w:rsidRPr="002C641A">
        <w:rPr>
          <w:rFonts w:ascii="Abel Pro" w:hAnsi="Abel Pro"/>
          <w:sz w:val="22"/>
          <w:szCs w:val="22"/>
        </w:rPr>
        <w:t>da je Ustavom FBiH propisano da su kantoni n</w:t>
      </w:r>
      <w:r w:rsidR="00343461" w:rsidRPr="002C641A">
        <w:rPr>
          <w:rFonts w:ascii="Abel Pro" w:hAnsi="Abel Pro"/>
          <w:sz w:val="22"/>
          <w:szCs w:val="22"/>
        </w:rPr>
        <w:t>a</w:t>
      </w:r>
      <w:r w:rsidRPr="002C641A">
        <w:rPr>
          <w:rFonts w:ascii="Abel Pro" w:hAnsi="Abel Pro"/>
          <w:sz w:val="22"/>
          <w:szCs w:val="22"/>
        </w:rPr>
        <w:t xml:space="preserve">dležni za donošenje svojih zakonskih akata iz oblasti obrazovanja, u </w:t>
      </w:r>
      <w:r w:rsidR="001F1CDF" w:rsidRPr="002C641A">
        <w:rPr>
          <w:rFonts w:ascii="Abel Pro" w:hAnsi="Abel Pro"/>
          <w:sz w:val="22"/>
          <w:szCs w:val="22"/>
        </w:rPr>
        <w:t>Kantonu Sarajevo</w:t>
      </w:r>
      <w:r w:rsidR="0067600D" w:rsidRPr="002C641A">
        <w:rPr>
          <w:rFonts w:ascii="Abel Pro" w:hAnsi="Abel Pro"/>
          <w:sz w:val="22"/>
          <w:szCs w:val="22"/>
        </w:rPr>
        <w:t xml:space="preserve">, kada govorimo o obrazovanju mladih, </w:t>
      </w:r>
      <w:r w:rsidRPr="002C641A">
        <w:rPr>
          <w:rFonts w:ascii="Abel Pro" w:hAnsi="Abel Pro"/>
          <w:sz w:val="22"/>
          <w:szCs w:val="22"/>
        </w:rPr>
        <w:t xml:space="preserve">u primjeni </w:t>
      </w:r>
      <w:r w:rsidR="0067600D" w:rsidRPr="002C641A">
        <w:rPr>
          <w:rFonts w:ascii="Abel Pro" w:hAnsi="Abel Pro"/>
          <w:sz w:val="22"/>
          <w:szCs w:val="22"/>
        </w:rPr>
        <w:t xml:space="preserve">su </w:t>
      </w:r>
      <w:r w:rsidRPr="002C641A">
        <w:rPr>
          <w:rFonts w:ascii="Abel Pro" w:hAnsi="Abel Pro"/>
          <w:sz w:val="22"/>
          <w:szCs w:val="22"/>
        </w:rPr>
        <w:t xml:space="preserve">sljedeći zakonski akti koji reguliraju ovu oblast: </w:t>
      </w:r>
    </w:p>
    <w:p w14:paraId="13B25713" w14:textId="70422132" w:rsidR="00D633FB" w:rsidRPr="002C641A" w:rsidRDefault="00D633FB" w:rsidP="00F8467E">
      <w:pPr>
        <w:pStyle w:val="NoSpacing"/>
        <w:numPr>
          <w:ilvl w:val="0"/>
          <w:numId w:val="6"/>
        </w:numPr>
        <w:jc w:val="both"/>
        <w:rPr>
          <w:rFonts w:ascii="Abel Pro" w:hAnsi="Abel Pro"/>
          <w:sz w:val="22"/>
          <w:szCs w:val="22"/>
        </w:rPr>
      </w:pPr>
      <w:r w:rsidRPr="002C641A">
        <w:rPr>
          <w:rFonts w:ascii="Abel Pro" w:hAnsi="Abel Pro"/>
          <w:sz w:val="22"/>
          <w:szCs w:val="22"/>
        </w:rPr>
        <w:t xml:space="preserve">Zakon o </w:t>
      </w:r>
      <w:r w:rsidR="0067600D" w:rsidRPr="002C641A">
        <w:rPr>
          <w:rFonts w:ascii="Abel Pro" w:hAnsi="Abel Pro"/>
          <w:sz w:val="22"/>
          <w:szCs w:val="22"/>
        </w:rPr>
        <w:t>odgoju i obrazovanju u osnovnoj i srednjoj školi</w:t>
      </w:r>
      <w:r w:rsidRPr="002C641A">
        <w:rPr>
          <w:rFonts w:ascii="Abel Pro" w:hAnsi="Abel Pro"/>
          <w:sz w:val="22"/>
          <w:szCs w:val="22"/>
        </w:rPr>
        <w:t xml:space="preserve"> („Sl. </w:t>
      </w:r>
      <w:r w:rsidR="00F7668D" w:rsidRPr="002C641A">
        <w:rPr>
          <w:rFonts w:ascii="Abel Pro" w:hAnsi="Abel Pro"/>
          <w:sz w:val="22"/>
          <w:szCs w:val="22"/>
        </w:rPr>
        <w:t>n</w:t>
      </w:r>
      <w:r w:rsidR="0067600D" w:rsidRPr="002C641A">
        <w:rPr>
          <w:rFonts w:ascii="Abel Pro" w:hAnsi="Abel Pro"/>
          <w:sz w:val="22"/>
          <w:szCs w:val="22"/>
        </w:rPr>
        <w:t>ovine Kantona Sarajevo</w:t>
      </w:r>
      <w:r w:rsidRPr="002C641A">
        <w:rPr>
          <w:rFonts w:ascii="Abel Pro" w:hAnsi="Abel Pro"/>
          <w:sz w:val="22"/>
          <w:szCs w:val="22"/>
        </w:rPr>
        <w:t xml:space="preserve">“, broj </w:t>
      </w:r>
      <w:r w:rsidR="0067600D" w:rsidRPr="002C641A">
        <w:rPr>
          <w:rFonts w:ascii="Abel Pro" w:hAnsi="Abel Pro"/>
          <w:sz w:val="22"/>
          <w:szCs w:val="22"/>
        </w:rPr>
        <w:t>27</w:t>
      </w:r>
      <w:r w:rsidRPr="002C641A">
        <w:rPr>
          <w:rFonts w:ascii="Abel Pro" w:hAnsi="Abel Pro"/>
          <w:sz w:val="22"/>
          <w:szCs w:val="22"/>
        </w:rPr>
        <w:t>/</w:t>
      </w:r>
      <w:r w:rsidR="0067600D" w:rsidRPr="002C641A">
        <w:rPr>
          <w:rFonts w:ascii="Abel Pro" w:hAnsi="Abel Pro"/>
          <w:sz w:val="22"/>
          <w:szCs w:val="22"/>
        </w:rPr>
        <w:t>24)</w:t>
      </w:r>
      <w:r w:rsidR="004B33A7">
        <w:rPr>
          <w:rFonts w:ascii="Abel Pro" w:hAnsi="Abel Pro"/>
          <w:sz w:val="22"/>
          <w:szCs w:val="22"/>
        </w:rPr>
        <w:t>,</w:t>
      </w:r>
      <w:r w:rsidR="0067600D" w:rsidRPr="002C641A">
        <w:rPr>
          <w:rFonts w:ascii="Abel Pro" w:hAnsi="Abel Pro"/>
          <w:sz w:val="22"/>
          <w:szCs w:val="22"/>
        </w:rPr>
        <w:t xml:space="preserve"> </w:t>
      </w:r>
      <w:r w:rsidR="002317D0" w:rsidRPr="002C641A">
        <w:rPr>
          <w:rFonts w:ascii="Abel Pro" w:hAnsi="Abel Pro"/>
          <w:sz w:val="22"/>
          <w:szCs w:val="22"/>
        </w:rPr>
        <w:t>koj</w:t>
      </w:r>
      <w:r w:rsidRPr="002C641A">
        <w:rPr>
          <w:rFonts w:ascii="Abel Pro" w:hAnsi="Abel Pro"/>
          <w:sz w:val="22"/>
          <w:szCs w:val="22"/>
        </w:rPr>
        <w:t xml:space="preserve">im se </w:t>
      </w:r>
      <w:r w:rsidR="0067600D" w:rsidRPr="002C641A">
        <w:rPr>
          <w:rFonts w:ascii="Abel Pro" w:hAnsi="Abel Pro"/>
          <w:sz w:val="22"/>
          <w:szCs w:val="22"/>
        </w:rPr>
        <w:t>uređuje obavljanje djelatnosti odgoja i obrazovanja u osnovnoj i srednjoj školi u Kantonu Sarajevo</w:t>
      </w:r>
      <w:r w:rsidR="00042F53" w:rsidRPr="002C641A">
        <w:rPr>
          <w:rFonts w:ascii="Abel Pro" w:hAnsi="Abel Pro"/>
          <w:sz w:val="22"/>
          <w:szCs w:val="22"/>
        </w:rPr>
        <w:t>;</w:t>
      </w:r>
    </w:p>
    <w:p w14:paraId="0E3C2ABC" w14:textId="1D395256" w:rsidR="0010689F" w:rsidRPr="002C641A" w:rsidRDefault="0010689F" w:rsidP="00F8467E">
      <w:pPr>
        <w:pStyle w:val="NoSpacing"/>
        <w:numPr>
          <w:ilvl w:val="0"/>
          <w:numId w:val="6"/>
        </w:numPr>
        <w:jc w:val="both"/>
        <w:rPr>
          <w:rFonts w:ascii="Abel Pro" w:hAnsi="Abel Pro"/>
          <w:sz w:val="22"/>
          <w:szCs w:val="22"/>
        </w:rPr>
      </w:pPr>
      <w:r w:rsidRPr="002C641A">
        <w:rPr>
          <w:rFonts w:ascii="Abel Pro" w:hAnsi="Abel Pro"/>
          <w:sz w:val="22"/>
          <w:szCs w:val="22"/>
        </w:rPr>
        <w:t>Zakon o udžbenicima u Kantonu Sarajevo (</w:t>
      </w:r>
      <w:r w:rsidR="004B33A7">
        <w:rPr>
          <w:rFonts w:ascii="Abel Pro" w:hAnsi="Abel Pro"/>
          <w:sz w:val="22"/>
          <w:szCs w:val="22"/>
        </w:rPr>
        <w:t>„</w:t>
      </w:r>
      <w:r w:rsidRPr="002C641A">
        <w:rPr>
          <w:rFonts w:ascii="Abel Pro" w:hAnsi="Abel Pro"/>
          <w:sz w:val="22"/>
          <w:szCs w:val="22"/>
        </w:rPr>
        <w:t>Sl. novine Kantona Sarajevo“, broj 31/19 , 34/20 , 33/21 )</w:t>
      </w:r>
      <w:r w:rsidR="004B33A7">
        <w:rPr>
          <w:rFonts w:ascii="Abel Pro" w:hAnsi="Abel Pro"/>
          <w:sz w:val="22"/>
          <w:szCs w:val="22"/>
        </w:rPr>
        <w:t>;</w:t>
      </w:r>
    </w:p>
    <w:p w14:paraId="4BC443A3" w14:textId="32B333F7" w:rsidR="00D633FB" w:rsidRPr="002C641A" w:rsidRDefault="00D633FB" w:rsidP="00F8467E">
      <w:pPr>
        <w:pStyle w:val="NoSpacing"/>
        <w:numPr>
          <w:ilvl w:val="0"/>
          <w:numId w:val="6"/>
        </w:numPr>
        <w:jc w:val="both"/>
        <w:rPr>
          <w:rFonts w:ascii="Abel Pro" w:hAnsi="Abel Pro"/>
          <w:sz w:val="22"/>
          <w:szCs w:val="22"/>
        </w:rPr>
      </w:pPr>
      <w:r w:rsidRPr="002C641A">
        <w:rPr>
          <w:rFonts w:ascii="Abel Pro" w:hAnsi="Abel Pro"/>
          <w:sz w:val="22"/>
          <w:szCs w:val="22"/>
        </w:rPr>
        <w:t xml:space="preserve">Zakon o obrazovanju odraslih </w:t>
      </w:r>
      <w:r w:rsidR="00F7668D" w:rsidRPr="002C641A">
        <w:rPr>
          <w:rFonts w:ascii="Abel Pro" w:hAnsi="Abel Pro"/>
          <w:sz w:val="22"/>
          <w:szCs w:val="22"/>
        </w:rPr>
        <w:t>KS</w:t>
      </w:r>
      <w:r w:rsidRPr="002C641A">
        <w:rPr>
          <w:rFonts w:ascii="Abel Pro" w:hAnsi="Abel Pro"/>
          <w:sz w:val="22"/>
          <w:szCs w:val="22"/>
        </w:rPr>
        <w:t xml:space="preserve"> („Sl. </w:t>
      </w:r>
      <w:r w:rsidR="00F7668D" w:rsidRPr="002C641A">
        <w:rPr>
          <w:rFonts w:ascii="Abel Pro" w:hAnsi="Abel Pro"/>
          <w:sz w:val="22"/>
          <w:szCs w:val="22"/>
        </w:rPr>
        <w:t xml:space="preserve">novine </w:t>
      </w:r>
      <w:r w:rsidR="00042F53" w:rsidRPr="002C641A">
        <w:rPr>
          <w:rFonts w:ascii="Abel Pro" w:hAnsi="Abel Pro"/>
          <w:sz w:val="22"/>
          <w:szCs w:val="22"/>
        </w:rPr>
        <w:t xml:space="preserve">Kantona </w:t>
      </w:r>
      <w:r w:rsidR="00F7668D" w:rsidRPr="002C641A">
        <w:rPr>
          <w:rFonts w:ascii="Abel Pro" w:hAnsi="Abel Pro"/>
          <w:sz w:val="22"/>
          <w:szCs w:val="22"/>
        </w:rPr>
        <w:t>Sarajevo</w:t>
      </w:r>
      <w:r w:rsidRPr="002C641A">
        <w:rPr>
          <w:rFonts w:ascii="Abel Pro" w:hAnsi="Abel Pro"/>
          <w:sz w:val="22"/>
          <w:szCs w:val="22"/>
        </w:rPr>
        <w:t xml:space="preserve">“, broj </w:t>
      </w:r>
      <w:r w:rsidR="00F7668D" w:rsidRPr="002C641A">
        <w:rPr>
          <w:rFonts w:ascii="Abel Pro" w:hAnsi="Abel Pro"/>
          <w:sz w:val="22"/>
          <w:szCs w:val="22"/>
        </w:rPr>
        <w:t>40</w:t>
      </w:r>
      <w:r w:rsidRPr="002C641A">
        <w:rPr>
          <w:rFonts w:ascii="Abel Pro" w:hAnsi="Abel Pro"/>
          <w:sz w:val="22"/>
          <w:szCs w:val="22"/>
        </w:rPr>
        <w:t>/</w:t>
      </w:r>
      <w:r w:rsidR="00F7668D" w:rsidRPr="002C641A">
        <w:rPr>
          <w:rFonts w:ascii="Abel Pro" w:hAnsi="Abel Pro"/>
          <w:sz w:val="22"/>
          <w:szCs w:val="22"/>
        </w:rPr>
        <w:t xml:space="preserve">15) </w:t>
      </w:r>
      <w:r w:rsidRPr="002C641A">
        <w:rPr>
          <w:rFonts w:ascii="Abel Pro" w:hAnsi="Abel Pro"/>
          <w:sz w:val="22"/>
          <w:szCs w:val="22"/>
        </w:rPr>
        <w:t xml:space="preserve">i </w:t>
      </w:r>
      <w:r w:rsidR="00F7668D" w:rsidRPr="002C641A">
        <w:rPr>
          <w:rFonts w:ascii="Abel Pro" w:hAnsi="Abel Pro"/>
          <w:sz w:val="22"/>
          <w:szCs w:val="22"/>
        </w:rPr>
        <w:t xml:space="preserve">Zakon o izmjenama i dopunama zakona o obrazovanju odraslih („Sl. novine </w:t>
      </w:r>
      <w:r w:rsidR="00042F53" w:rsidRPr="002C641A">
        <w:rPr>
          <w:rFonts w:ascii="Abel Pro" w:hAnsi="Abel Pro"/>
          <w:sz w:val="22"/>
          <w:szCs w:val="22"/>
        </w:rPr>
        <w:t xml:space="preserve">Kantona </w:t>
      </w:r>
      <w:r w:rsidR="00F7668D" w:rsidRPr="002C641A">
        <w:rPr>
          <w:rFonts w:ascii="Abel Pro" w:hAnsi="Abel Pro"/>
          <w:sz w:val="22"/>
          <w:szCs w:val="22"/>
        </w:rPr>
        <w:t>Sarajevo“, broj 40/20</w:t>
      </w:r>
      <w:r w:rsidRPr="002C641A">
        <w:rPr>
          <w:rFonts w:ascii="Abel Pro" w:hAnsi="Abel Pro"/>
          <w:sz w:val="22"/>
          <w:szCs w:val="22"/>
        </w:rPr>
        <w:t>);</w:t>
      </w:r>
    </w:p>
    <w:p w14:paraId="4363B20F" w14:textId="7F64945E" w:rsidR="00D633FB" w:rsidRPr="002C641A" w:rsidRDefault="00D633FB" w:rsidP="00F8467E">
      <w:pPr>
        <w:pStyle w:val="NoSpacing"/>
        <w:numPr>
          <w:ilvl w:val="0"/>
          <w:numId w:val="6"/>
        </w:numPr>
        <w:jc w:val="both"/>
        <w:rPr>
          <w:rFonts w:ascii="Abel Pro" w:hAnsi="Abel Pro"/>
          <w:sz w:val="22"/>
          <w:szCs w:val="22"/>
        </w:rPr>
      </w:pPr>
      <w:r w:rsidRPr="002C641A">
        <w:rPr>
          <w:rFonts w:ascii="Abel Pro" w:hAnsi="Abel Pro"/>
          <w:sz w:val="22"/>
          <w:szCs w:val="22"/>
        </w:rPr>
        <w:t xml:space="preserve">Zakon o visokom obrazovanju </w:t>
      </w:r>
      <w:r w:rsidR="00042F53" w:rsidRPr="002C641A">
        <w:rPr>
          <w:rFonts w:ascii="Abel Pro" w:hAnsi="Abel Pro"/>
          <w:sz w:val="22"/>
          <w:szCs w:val="22"/>
        </w:rPr>
        <w:t>(</w:t>
      </w:r>
      <w:r w:rsidR="004B33A7">
        <w:rPr>
          <w:rFonts w:ascii="Abel Pro" w:hAnsi="Abel Pro"/>
          <w:sz w:val="22"/>
          <w:szCs w:val="22"/>
        </w:rPr>
        <w:t>„</w:t>
      </w:r>
      <w:r w:rsidR="00042F53" w:rsidRPr="002C641A">
        <w:rPr>
          <w:rFonts w:ascii="Abel Pro" w:hAnsi="Abel Pro"/>
          <w:sz w:val="22"/>
          <w:szCs w:val="22"/>
        </w:rPr>
        <w:t>Sl. novine Kantona Sarajevo</w:t>
      </w:r>
      <w:r w:rsidR="004B33A7">
        <w:rPr>
          <w:rFonts w:ascii="Abel Pro" w:hAnsi="Abel Pro"/>
          <w:sz w:val="22"/>
          <w:szCs w:val="22"/>
        </w:rPr>
        <w:t>“</w:t>
      </w:r>
      <w:r w:rsidR="00042F53" w:rsidRPr="002C641A">
        <w:rPr>
          <w:rFonts w:ascii="Abel Pro" w:hAnsi="Abel Pro"/>
          <w:sz w:val="22"/>
          <w:szCs w:val="22"/>
        </w:rPr>
        <w:t>, broj 36/22</w:t>
      </w:r>
      <w:r w:rsidR="0060219B">
        <w:rPr>
          <w:rFonts w:ascii="Abel Pro" w:hAnsi="Abel Pro"/>
          <w:sz w:val="22"/>
          <w:szCs w:val="22"/>
        </w:rPr>
        <w:t xml:space="preserve"> i</w:t>
      </w:r>
      <w:r w:rsidR="0060219B" w:rsidRPr="0060219B">
        <w:rPr>
          <w:rFonts w:ascii="Abel Pro" w:hAnsi="Abel Pro"/>
          <w:sz w:val="22"/>
          <w:szCs w:val="22"/>
        </w:rPr>
        <w:t xml:space="preserve"> </w:t>
      </w:r>
      <w:r w:rsidR="0060219B">
        <w:rPr>
          <w:rFonts w:ascii="Abel Pro" w:hAnsi="Abel Pro"/>
          <w:sz w:val="22"/>
          <w:szCs w:val="22"/>
        </w:rPr>
        <w:t xml:space="preserve">broj </w:t>
      </w:r>
      <w:r w:rsidR="0060219B" w:rsidRPr="0060219B">
        <w:rPr>
          <w:rFonts w:ascii="Abel Pro" w:hAnsi="Abel Pro"/>
          <w:sz w:val="22"/>
          <w:szCs w:val="22"/>
        </w:rPr>
        <w:t>28/2025</w:t>
      </w:r>
      <w:r w:rsidRPr="002C641A">
        <w:rPr>
          <w:rFonts w:ascii="Abel Pro" w:hAnsi="Abel Pro"/>
          <w:sz w:val="22"/>
          <w:szCs w:val="22"/>
        </w:rPr>
        <w:t>)</w:t>
      </w:r>
      <w:r w:rsidR="004B33A7">
        <w:rPr>
          <w:rFonts w:ascii="Abel Pro" w:hAnsi="Abel Pro"/>
          <w:sz w:val="22"/>
          <w:szCs w:val="22"/>
        </w:rPr>
        <w:t>,</w:t>
      </w:r>
      <w:r w:rsidRPr="002C641A">
        <w:t xml:space="preserve"> </w:t>
      </w:r>
      <w:r w:rsidRPr="002C641A">
        <w:rPr>
          <w:rFonts w:ascii="Abel Pro" w:hAnsi="Abel Pro"/>
          <w:sz w:val="22"/>
          <w:szCs w:val="22"/>
        </w:rPr>
        <w:t>kojim se u</w:t>
      </w:r>
      <w:r w:rsidR="00042F53" w:rsidRPr="002C641A">
        <w:rPr>
          <w:rFonts w:ascii="Abel Pro" w:hAnsi="Abel Pro"/>
          <w:sz w:val="22"/>
          <w:szCs w:val="22"/>
        </w:rPr>
        <w:t>tvrđuj</w:t>
      </w:r>
      <w:r w:rsidR="004B33A7">
        <w:rPr>
          <w:rFonts w:ascii="Abel Pro" w:hAnsi="Abel Pro"/>
          <w:sz w:val="22"/>
          <w:szCs w:val="22"/>
        </w:rPr>
        <w:t>u</w:t>
      </w:r>
      <w:r w:rsidR="00042F53" w:rsidRPr="002C641A">
        <w:rPr>
          <w:rFonts w:ascii="Abel Pro" w:hAnsi="Abel Pro"/>
          <w:sz w:val="22"/>
          <w:szCs w:val="22"/>
        </w:rPr>
        <w:t xml:space="preserve"> sistem, djelatnost, vrste i principi visokog obrazovanja; opća pitanja u vezi s vrstama i ciklusima studija i diplomama koje se izdaju; položaj, organizacija i djelovanje visokoškolskih ustanova; strategija razvoja i finansiranje visokog obrazovanja; status, prava i obaveze studenata; status, prava i obaveze akademskog osoblja i drugih zaposlenih na visokoškolskim ustanovama; akademski integritet; Savjet </w:t>
      </w:r>
      <w:r w:rsidR="008377A3">
        <w:rPr>
          <w:rFonts w:ascii="Abel Pro" w:hAnsi="Abel Pro"/>
          <w:sz w:val="22"/>
          <w:szCs w:val="22"/>
        </w:rPr>
        <w:t>M</w:t>
      </w:r>
      <w:r w:rsidR="00042F53" w:rsidRPr="002C641A">
        <w:rPr>
          <w:rFonts w:ascii="Abel Pro" w:hAnsi="Abel Pro"/>
          <w:sz w:val="22"/>
          <w:szCs w:val="22"/>
        </w:rPr>
        <w:t>inistarstva za visoko obrazovanje u Kantonu Sarajevo; obaveze i prava Kantona Sarajevo u visokom obrazovanju; nadzor organa Kantona Sarajevo nad radom visokoškolskih ustanova i druga pitanja od značaja za visoko obrazovanje u Kantonu Sarajevo</w:t>
      </w:r>
      <w:r w:rsidR="008377A3">
        <w:rPr>
          <w:rFonts w:ascii="Abel Pro" w:hAnsi="Abel Pro"/>
          <w:sz w:val="22"/>
          <w:szCs w:val="22"/>
        </w:rPr>
        <w:t>;</w:t>
      </w:r>
    </w:p>
    <w:p w14:paraId="6580E6D4" w14:textId="18442662" w:rsidR="00F14AFD" w:rsidRPr="002C641A" w:rsidRDefault="00F14AFD" w:rsidP="00F8467E">
      <w:pPr>
        <w:pStyle w:val="NoSpacing"/>
        <w:numPr>
          <w:ilvl w:val="0"/>
          <w:numId w:val="6"/>
        </w:numPr>
        <w:jc w:val="both"/>
        <w:rPr>
          <w:rFonts w:ascii="Abel Pro" w:hAnsi="Abel Pro"/>
          <w:sz w:val="22"/>
          <w:szCs w:val="22"/>
        </w:rPr>
      </w:pPr>
      <w:r w:rsidRPr="002C641A">
        <w:rPr>
          <w:rFonts w:ascii="Abel Pro" w:hAnsi="Abel Pro"/>
          <w:sz w:val="22"/>
          <w:szCs w:val="22"/>
        </w:rPr>
        <w:t xml:space="preserve">Zakon o visokom obrazovanju </w:t>
      </w:r>
      <w:r w:rsidR="008377A3">
        <w:rPr>
          <w:rFonts w:ascii="Abel Pro" w:hAnsi="Abel Pro"/>
          <w:sz w:val="22"/>
          <w:szCs w:val="22"/>
        </w:rPr>
        <w:t xml:space="preserve">– </w:t>
      </w:r>
      <w:r w:rsidRPr="002C641A">
        <w:rPr>
          <w:rFonts w:ascii="Abel Pro" w:hAnsi="Abel Pro"/>
          <w:sz w:val="22"/>
          <w:szCs w:val="22"/>
        </w:rPr>
        <w:t>izmjene i dopune („Službene novine Kantona Sarajevo“</w:t>
      </w:r>
      <w:r w:rsidR="008377A3">
        <w:rPr>
          <w:rFonts w:ascii="Abel Pro" w:hAnsi="Abel Pro"/>
          <w:sz w:val="22"/>
          <w:szCs w:val="22"/>
        </w:rPr>
        <w:t>,</w:t>
      </w:r>
      <w:r w:rsidRPr="002C641A">
        <w:rPr>
          <w:rFonts w:ascii="Abel Pro" w:hAnsi="Abel Pro"/>
          <w:sz w:val="22"/>
          <w:szCs w:val="22"/>
        </w:rPr>
        <w:t xml:space="preserve"> broj: 28/25)</w:t>
      </w:r>
      <w:r w:rsidR="008377A3">
        <w:rPr>
          <w:rFonts w:ascii="Abel Pro" w:hAnsi="Abel Pro"/>
          <w:sz w:val="22"/>
          <w:szCs w:val="22"/>
        </w:rPr>
        <w:t>;</w:t>
      </w:r>
    </w:p>
    <w:p w14:paraId="62B2CE3A" w14:textId="1589D43B" w:rsidR="00D633FB" w:rsidRPr="002C641A" w:rsidRDefault="00D633FB" w:rsidP="00F8467E">
      <w:pPr>
        <w:pStyle w:val="NoSpacing"/>
        <w:numPr>
          <w:ilvl w:val="0"/>
          <w:numId w:val="6"/>
        </w:numPr>
        <w:jc w:val="both"/>
        <w:rPr>
          <w:rFonts w:ascii="Abel Pro" w:hAnsi="Abel Pro"/>
          <w:sz w:val="22"/>
          <w:szCs w:val="22"/>
        </w:rPr>
      </w:pPr>
      <w:r w:rsidRPr="002C641A">
        <w:rPr>
          <w:rFonts w:ascii="Abel Pro" w:hAnsi="Abel Pro"/>
          <w:sz w:val="22"/>
          <w:szCs w:val="22"/>
        </w:rPr>
        <w:t xml:space="preserve">Zakon o </w:t>
      </w:r>
      <w:r w:rsidR="00042F53" w:rsidRPr="002C641A">
        <w:rPr>
          <w:rFonts w:ascii="Abel Pro" w:hAnsi="Abel Pro"/>
          <w:sz w:val="22"/>
          <w:szCs w:val="22"/>
        </w:rPr>
        <w:t xml:space="preserve">prosvjetnoj inspekciji </w:t>
      </w:r>
      <w:r w:rsidRPr="002C641A">
        <w:rPr>
          <w:rFonts w:ascii="Abel Pro" w:hAnsi="Abel Pro"/>
          <w:sz w:val="22"/>
          <w:szCs w:val="22"/>
        </w:rPr>
        <w:t xml:space="preserve">(„Sl. </w:t>
      </w:r>
      <w:r w:rsidR="00042F53" w:rsidRPr="002C641A">
        <w:rPr>
          <w:rFonts w:ascii="Abel Pro" w:hAnsi="Abel Pro"/>
          <w:sz w:val="22"/>
          <w:szCs w:val="22"/>
        </w:rPr>
        <w:t>novine Kantona Sarajevo</w:t>
      </w:r>
      <w:r w:rsidR="008377A3">
        <w:rPr>
          <w:rFonts w:ascii="Abel Pro" w:hAnsi="Abel Pro"/>
          <w:sz w:val="22"/>
          <w:szCs w:val="22"/>
        </w:rPr>
        <w:t>“,</w:t>
      </w:r>
      <w:r w:rsidR="00042F53" w:rsidRPr="002C641A">
        <w:rPr>
          <w:rFonts w:ascii="Abel Pro" w:hAnsi="Abel Pro"/>
          <w:sz w:val="22"/>
          <w:szCs w:val="22"/>
        </w:rPr>
        <w:t xml:space="preserve"> broj</w:t>
      </w:r>
      <w:r w:rsidR="00A26037">
        <w:rPr>
          <w:rFonts w:ascii="Abel Pro" w:hAnsi="Abel Pro"/>
          <w:sz w:val="22"/>
          <w:szCs w:val="22"/>
        </w:rPr>
        <w:t xml:space="preserve"> </w:t>
      </w:r>
      <w:r w:rsidR="00042F53" w:rsidRPr="002C641A">
        <w:rPr>
          <w:rFonts w:ascii="Abel Pro" w:hAnsi="Abel Pro"/>
          <w:sz w:val="22"/>
          <w:szCs w:val="22"/>
        </w:rPr>
        <w:t>9/2000</w:t>
      </w:r>
      <w:r w:rsidRPr="002C641A">
        <w:rPr>
          <w:rFonts w:ascii="Abel Pro" w:hAnsi="Abel Pro"/>
          <w:sz w:val="22"/>
          <w:szCs w:val="22"/>
        </w:rPr>
        <w:t>)</w:t>
      </w:r>
      <w:r w:rsidR="008377A3">
        <w:rPr>
          <w:rFonts w:ascii="Abel Pro" w:hAnsi="Abel Pro"/>
          <w:sz w:val="22"/>
          <w:szCs w:val="22"/>
        </w:rPr>
        <w:t>.</w:t>
      </w:r>
    </w:p>
    <w:p w14:paraId="3BC099A7" w14:textId="4AF475DA" w:rsidR="00D633FB" w:rsidRPr="002C641A" w:rsidRDefault="00D633FB" w:rsidP="00D633FB">
      <w:pPr>
        <w:pStyle w:val="NoSpacing"/>
        <w:jc w:val="both"/>
        <w:rPr>
          <w:rFonts w:ascii="Abel Pro" w:hAnsi="Abel Pro"/>
          <w:sz w:val="22"/>
          <w:szCs w:val="22"/>
        </w:rPr>
      </w:pPr>
      <w:r w:rsidRPr="002C641A">
        <w:rPr>
          <w:rFonts w:ascii="Abel Pro" w:hAnsi="Abel Pro"/>
          <w:sz w:val="22"/>
          <w:szCs w:val="22"/>
        </w:rPr>
        <w:t xml:space="preserve">Osim navedenih zakona, oblast obrazovanja u </w:t>
      </w:r>
      <w:r w:rsidR="00AD268D" w:rsidRPr="002C641A">
        <w:rPr>
          <w:rFonts w:ascii="Abel Pro" w:hAnsi="Abel Pro"/>
          <w:sz w:val="22"/>
          <w:szCs w:val="22"/>
        </w:rPr>
        <w:t xml:space="preserve">Kantonu Sarajevo </w:t>
      </w:r>
      <w:r w:rsidRPr="002C641A">
        <w:rPr>
          <w:rFonts w:ascii="Abel Pro" w:hAnsi="Abel Pro"/>
          <w:sz w:val="22"/>
          <w:szCs w:val="22"/>
        </w:rPr>
        <w:t xml:space="preserve">uređena je i setom kantonalnih pravilnika, kodeksa, standarda i smjernica koje je </w:t>
      </w:r>
      <w:r w:rsidR="00AD268D" w:rsidRPr="002C641A">
        <w:rPr>
          <w:rFonts w:ascii="Abel Pro" w:hAnsi="Abel Pro"/>
          <w:sz w:val="22"/>
          <w:szCs w:val="22"/>
        </w:rPr>
        <w:t xml:space="preserve">propisalo Ministarstvo i/ili </w:t>
      </w:r>
      <w:r w:rsidRPr="002C641A">
        <w:rPr>
          <w:rFonts w:ascii="Abel Pro" w:hAnsi="Abel Pro"/>
          <w:sz w:val="22"/>
          <w:szCs w:val="22"/>
        </w:rPr>
        <w:t>Vlada Kantona.</w:t>
      </w:r>
    </w:p>
    <w:p w14:paraId="66D36372" w14:textId="77777777" w:rsidR="00D633FB" w:rsidRPr="002C641A" w:rsidRDefault="00D633FB" w:rsidP="00D633FB">
      <w:pPr>
        <w:pStyle w:val="NoSpacing"/>
        <w:jc w:val="both"/>
        <w:rPr>
          <w:rFonts w:ascii="Abel Pro" w:hAnsi="Abel Pro"/>
          <w:sz w:val="22"/>
          <w:szCs w:val="22"/>
        </w:rPr>
      </w:pPr>
    </w:p>
    <w:p w14:paraId="66CB1D03" w14:textId="79FB0A0E" w:rsidR="00A350EB" w:rsidRPr="002C641A" w:rsidRDefault="00D633FB" w:rsidP="00A350EB">
      <w:pPr>
        <w:pStyle w:val="NoSpacing"/>
        <w:jc w:val="both"/>
        <w:rPr>
          <w:rFonts w:ascii="Abel Pro" w:hAnsi="Abel Pro"/>
          <w:sz w:val="22"/>
          <w:szCs w:val="22"/>
        </w:rPr>
      </w:pPr>
      <w:r w:rsidRPr="002C641A">
        <w:rPr>
          <w:rFonts w:ascii="Abel Pro" w:hAnsi="Abel Pro"/>
          <w:sz w:val="22"/>
          <w:szCs w:val="22"/>
        </w:rPr>
        <w:t>Ministarstvo civilnih poslova BiH nadležno je za obrazovanje na niv</w:t>
      </w:r>
      <w:r w:rsidR="008377A3">
        <w:rPr>
          <w:rFonts w:ascii="Abel Pro" w:hAnsi="Abel Pro"/>
          <w:sz w:val="22"/>
          <w:szCs w:val="22"/>
        </w:rPr>
        <w:t>o</w:t>
      </w:r>
      <w:r w:rsidRPr="002C641A">
        <w:rPr>
          <w:rFonts w:ascii="Abel Pro" w:hAnsi="Abel Pro"/>
          <w:sz w:val="22"/>
          <w:szCs w:val="22"/>
        </w:rPr>
        <w:t>u BiH, te je od 2003. godine zaduženo za koordinaci</w:t>
      </w:r>
      <w:r w:rsidR="00FF358F">
        <w:rPr>
          <w:rFonts w:ascii="Abel Pro" w:hAnsi="Abel Pro"/>
          <w:sz w:val="22"/>
          <w:szCs w:val="22"/>
        </w:rPr>
        <w:t>one</w:t>
      </w:r>
      <w:r w:rsidRPr="002C641A">
        <w:rPr>
          <w:rFonts w:ascii="Abel Pro" w:hAnsi="Abel Pro"/>
          <w:sz w:val="22"/>
          <w:szCs w:val="22"/>
        </w:rPr>
        <w:t xml:space="preserve"> aktivnosti u sektoru obrazovanja u BiH. U skladu s odredbama Okvirnog zakona o visokom obrazovanju u Bosni i Hercegovini, Ministarstvo je odgovorno i za koordinaciju i razvoj visokog obrazovanja u</w:t>
      </w:r>
      <w:r w:rsidR="00A26037">
        <w:rPr>
          <w:rFonts w:ascii="Abel Pro" w:hAnsi="Abel Pro"/>
          <w:sz w:val="22"/>
          <w:szCs w:val="22"/>
        </w:rPr>
        <w:t xml:space="preserve"> </w:t>
      </w:r>
      <w:r w:rsidRPr="002C641A">
        <w:rPr>
          <w:rFonts w:ascii="Abel Pro" w:hAnsi="Abel Pro"/>
          <w:sz w:val="22"/>
          <w:szCs w:val="22"/>
        </w:rPr>
        <w:t>Bosni i Hercegovini, uz konsultiranje s drugim nadležnim ministarstvima.</w:t>
      </w:r>
      <w:r w:rsidR="00A350EB" w:rsidRPr="002C641A">
        <w:rPr>
          <w:rFonts w:ascii="Abel Pro" w:hAnsi="Abel Pro"/>
          <w:sz w:val="22"/>
          <w:szCs w:val="22"/>
        </w:rPr>
        <w:t xml:space="preserve"> </w:t>
      </w:r>
    </w:p>
    <w:p w14:paraId="636A9645" w14:textId="03E3C912" w:rsidR="00D633FB" w:rsidRPr="002C641A" w:rsidRDefault="00D633FB" w:rsidP="00A350EB">
      <w:pPr>
        <w:pStyle w:val="NoSpacing"/>
        <w:jc w:val="both"/>
        <w:rPr>
          <w:rFonts w:ascii="Abel Pro" w:hAnsi="Abel Pro"/>
          <w:sz w:val="22"/>
          <w:szCs w:val="22"/>
        </w:rPr>
      </w:pPr>
      <w:r w:rsidRPr="002C641A">
        <w:rPr>
          <w:rFonts w:ascii="Abel Pro" w:hAnsi="Abel Pro"/>
          <w:sz w:val="22"/>
          <w:szCs w:val="22"/>
        </w:rPr>
        <w:t>Federalno ministarstvo obrazovanja i nauke nema izvorne nadležnosti u oblasti obrazovanja nego se bavi saradnjom i koordinacijom s kantonima. Prema Ustavu Federacije BiH</w:t>
      </w:r>
      <w:r w:rsidR="008377A3">
        <w:rPr>
          <w:rFonts w:ascii="Abel Pro" w:hAnsi="Abel Pro"/>
          <w:sz w:val="22"/>
          <w:szCs w:val="22"/>
        </w:rPr>
        <w:t>,</w:t>
      </w:r>
      <w:r w:rsidRPr="002C641A">
        <w:rPr>
          <w:rFonts w:ascii="Abel Pro" w:hAnsi="Abel Pro"/>
          <w:sz w:val="22"/>
          <w:szCs w:val="22"/>
        </w:rPr>
        <w:t xml:space="preserve"> predviđeno je da kantonalna ministarstva obrazovanja imaju isključivu i nedjeljivu nadležnost za obrazovanje u FBiH</w:t>
      </w:r>
      <w:r w:rsidR="008377A3">
        <w:rPr>
          <w:rFonts w:ascii="Abel Pro" w:hAnsi="Abel Pro"/>
          <w:sz w:val="22"/>
          <w:szCs w:val="22"/>
        </w:rPr>
        <w:t>,</w:t>
      </w:r>
      <w:r w:rsidRPr="002C641A">
        <w:t xml:space="preserve"> </w:t>
      </w:r>
      <w:r w:rsidRPr="002C641A">
        <w:rPr>
          <w:rFonts w:ascii="Abel Pro" w:hAnsi="Abel Pro"/>
          <w:sz w:val="22"/>
          <w:szCs w:val="22"/>
        </w:rPr>
        <w:t>koja, između ostalog, pripremaju, izrađuju i usvajaju obrazovnu politiku, relevantne zakonske i podzakonske akte te su odgovorna za finansiranje obrazovanja.</w:t>
      </w:r>
    </w:p>
    <w:p w14:paraId="3447AF80" w14:textId="434395A6" w:rsidR="00A350EB" w:rsidRPr="002C641A" w:rsidRDefault="00D633FB" w:rsidP="00C1020F">
      <w:pPr>
        <w:pStyle w:val="NoSpacing"/>
        <w:spacing w:after="120"/>
        <w:jc w:val="both"/>
        <w:rPr>
          <w:rFonts w:ascii="Abel Pro" w:hAnsi="Abel Pro"/>
          <w:sz w:val="22"/>
          <w:szCs w:val="22"/>
        </w:rPr>
      </w:pPr>
      <w:r w:rsidRPr="002C641A">
        <w:rPr>
          <w:rFonts w:ascii="Abel Pro" w:hAnsi="Abel Pro"/>
          <w:sz w:val="22"/>
          <w:szCs w:val="22"/>
        </w:rPr>
        <w:t xml:space="preserve">U </w:t>
      </w:r>
      <w:r w:rsidR="00AD268D" w:rsidRPr="002C641A">
        <w:rPr>
          <w:rFonts w:ascii="Abel Pro" w:hAnsi="Abel Pro"/>
          <w:sz w:val="22"/>
          <w:szCs w:val="22"/>
        </w:rPr>
        <w:t xml:space="preserve">Kantonu Sarajevo </w:t>
      </w:r>
      <w:r w:rsidRPr="002C641A">
        <w:rPr>
          <w:rFonts w:ascii="Abel Pro" w:hAnsi="Abel Pro"/>
          <w:sz w:val="22"/>
          <w:szCs w:val="22"/>
        </w:rPr>
        <w:t>za oblast obrazovanja nadležn</w:t>
      </w:r>
      <w:r w:rsidR="008377A3">
        <w:rPr>
          <w:rFonts w:ascii="Abel Pro" w:hAnsi="Abel Pro"/>
          <w:sz w:val="22"/>
          <w:szCs w:val="22"/>
        </w:rPr>
        <w:t>i su</w:t>
      </w:r>
      <w:r w:rsidRPr="002C641A">
        <w:rPr>
          <w:rFonts w:ascii="Abel Pro" w:hAnsi="Abel Pro"/>
          <w:sz w:val="22"/>
          <w:szCs w:val="22"/>
        </w:rPr>
        <w:t xml:space="preserve"> Ministarstvo </w:t>
      </w:r>
      <w:r w:rsidR="00AD268D" w:rsidRPr="002C641A">
        <w:rPr>
          <w:rFonts w:ascii="Abel Pro" w:hAnsi="Abel Pro"/>
          <w:sz w:val="22"/>
          <w:szCs w:val="22"/>
        </w:rPr>
        <w:t>za odgoj i obrazovanje</w:t>
      </w:r>
      <w:r w:rsidR="005C4BE9" w:rsidRPr="002C641A">
        <w:rPr>
          <w:rStyle w:val="FootnoteReference"/>
          <w:rFonts w:ascii="Abel Pro" w:hAnsi="Abel Pro"/>
          <w:sz w:val="22"/>
          <w:szCs w:val="22"/>
        </w:rPr>
        <w:footnoteReference w:id="11"/>
      </w:r>
      <w:r w:rsidR="002317D0" w:rsidRPr="002C641A">
        <w:rPr>
          <w:rFonts w:ascii="Abel Pro" w:hAnsi="Abel Pro"/>
          <w:sz w:val="22"/>
          <w:szCs w:val="22"/>
        </w:rPr>
        <w:t xml:space="preserve"> </w:t>
      </w:r>
      <w:r w:rsidR="00F14AFD" w:rsidRPr="002C641A">
        <w:rPr>
          <w:rFonts w:ascii="Abel Pro" w:hAnsi="Abel Pro"/>
          <w:sz w:val="22"/>
          <w:szCs w:val="22"/>
        </w:rPr>
        <w:t>te</w:t>
      </w:r>
      <w:r w:rsidR="002317D0" w:rsidRPr="002C641A">
        <w:rPr>
          <w:rFonts w:ascii="Abel Pro" w:hAnsi="Abel Pro"/>
          <w:sz w:val="22"/>
          <w:szCs w:val="22"/>
        </w:rPr>
        <w:t xml:space="preserve"> Ministarstvo za nauku, visoko obrazovanje i mlade.</w:t>
      </w:r>
      <w:r w:rsidRPr="002C641A">
        <w:rPr>
          <w:rFonts w:ascii="Abel Pro" w:hAnsi="Abel Pro"/>
          <w:sz w:val="22"/>
          <w:szCs w:val="22"/>
        </w:rPr>
        <w:t xml:space="preserve"> </w:t>
      </w:r>
      <w:r w:rsidR="002317D0" w:rsidRPr="002C641A">
        <w:rPr>
          <w:rFonts w:ascii="Abel Pro" w:hAnsi="Abel Pro"/>
          <w:sz w:val="22"/>
          <w:szCs w:val="22"/>
        </w:rPr>
        <w:t>Ministars</w:t>
      </w:r>
      <w:r w:rsidR="00A65857" w:rsidRPr="002C641A">
        <w:rPr>
          <w:rFonts w:ascii="Abel Pro" w:hAnsi="Abel Pro"/>
          <w:sz w:val="22"/>
          <w:szCs w:val="22"/>
        </w:rPr>
        <w:t>t</w:t>
      </w:r>
      <w:r w:rsidR="002317D0" w:rsidRPr="002C641A">
        <w:rPr>
          <w:rFonts w:ascii="Abel Pro" w:hAnsi="Abel Pro"/>
          <w:sz w:val="22"/>
          <w:szCs w:val="22"/>
        </w:rPr>
        <w:t>v</w:t>
      </w:r>
      <w:r w:rsidR="00A65857" w:rsidRPr="002C641A">
        <w:rPr>
          <w:rFonts w:ascii="Abel Pro" w:hAnsi="Abel Pro"/>
          <w:sz w:val="22"/>
          <w:szCs w:val="22"/>
        </w:rPr>
        <w:t>o</w:t>
      </w:r>
      <w:r w:rsidR="002317D0" w:rsidRPr="002C641A">
        <w:rPr>
          <w:rFonts w:ascii="Abel Pro" w:hAnsi="Abel Pro"/>
          <w:sz w:val="22"/>
          <w:szCs w:val="22"/>
        </w:rPr>
        <w:t xml:space="preserve"> za odgoj i obrazovanje pored </w:t>
      </w:r>
      <w:r w:rsidRPr="002C641A">
        <w:rPr>
          <w:rFonts w:ascii="Abel Pro" w:hAnsi="Abel Pro"/>
          <w:sz w:val="22"/>
          <w:szCs w:val="22"/>
        </w:rPr>
        <w:t>sekretarijata i administrativnih službi</w:t>
      </w:r>
      <w:r w:rsidR="00F14AFD" w:rsidRPr="002C641A">
        <w:rPr>
          <w:rFonts w:ascii="Abel Pro" w:hAnsi="Abel Pro"/>
          <w:sz w:val="22"/>
          <w:szCs w:val="22"/>
        </w:rPr>
        <w:t xml:space="preserve"> </w:t>
      </w:r>
      <w:r w:rsidR="00C1020F" w:rsidRPr="002C641A">
        <w:rPr>
          <w:rFonts w:ascii="Abel Pro" w:hAnsi="Abel Pro"/>
          <w:sz w:val="22"/>
          <w:szCs w:val="22"/>
        </w:rPr>
        <w:t>čine</w:t>
      </w:r>
      <w:r w:rsidRPr="002C641A">
        <w:rPr>
          <w:rFonts w:ascii="Abel Pro" w:hAnsi="Abel Pro"/>
          <w:sz w:val="22"/>
          <w:szCs w:val="22"/>
        </w:rPr>
        <w:t xml:space="preserve"> </w:t>
      </w:r>
      <w:r w:rsidR="00C1020F" w:rsidRPr="002C641A">
        <w:rPr>
          <w:rFonts w:ascii="Abel Pro" w:hAnsi="Abel Pro"/>
          <w:sz w:val="22"/>
          <w:szCs w:val="22"/>
        </w:rPr>
        <w:t xml:space="preserve">Sektor za predškolski, osnovni odgoj i obrazovanje; Sektor za srednje obrazovanje i obrazovanje odraslih; </w:t>
      </w:r>
      <w:r w:rsidR="00A350EB" w:rsidRPr="002C641A">
        <w:rPr>
          <w:rFonts w:ascii="Abel Pro" w:hAnsi="Abel Pro"/>
          <w:sz w:val="22"/>
          <w:szCs w:val="22"/>
        </w:rPr>
        <w:t>Sektor za saobraćaj i edukaciju;</w:t>
      </w:r>
      <w:r w:rsidR="00A26037">
        <w:rPr>
          <w:rFonts w:ascii="Abel Pro" w:hAnsi="Abel Pro"/>
          <w:sz w:val="22"/>
          <w:szCs w:val="22"/>
        </w:rPr>
        <w:t xml:space="preserve"> </w:t>
      </w:r>
      <w:r w:rsidR="00C1020F" w:rsidRPr="002C641A">
        <w:rPr>
          <w:rFonts w:ascii="Abel Pro" w:hAnsi="Abel Pro"/>
          <w:sz w:val="22"/>
          <w:szCs w:val="22"/>
        </w:rPr>
        <w:t>Sektor za ekonomske i finansijske poslove i</w:t>
      </w:r>
      <w:r w:rsidR="00A350EB" w:rsidRPr="002C641A">
        <w:rPr>
          <w:rFonts w:ascii="Abel Pro" w:hAnsi="Abel Pro"/>
          <w:sz w:val="22"/>
          <w:szCs w:val="22"/>
        </w:rPr>
        <w:t xml:space="preserve"> </w:t>
      </w:r>
      <w:r w:rsidR="00C1020F" w:rsidRPr="002C641A">
        <w:rPr>
          <w:rFonts w:ascii="Abel Pro" w:hAnsi="Abel Pro"/>
          <w:sz w:val="22"/>
          <w:szCs w:val="22"/>
        </w:rPr>
        <w:t xml:space="preserve">Sektor za strateško upravljanje i nadzor nad radom ustanova. </w:t>
      </w:r>
    </w:p>
    <w:p w14:paraId="779D0D87" w14:textId="04D3A2E8" w:rsidR="008D3325" w:rsidRPr="002C641A" w:rsidRDefault="00A350EB" w:rsidP="00C1020F">
      <w:pPr>
        <w:pStyle w:val="NoSpacing"/>
        <w:spacing w:after="120"/>
        <w:jc w:val="both"/>
        <w:rPr>
          <w:rFonts w:ascii="Abel Pro" w:hAnsi="Abel Pro"/>
          <w:sz w:val="22"/>
          <w:szCs w:val="22"/>
        </w:rPr>
      </w:pPr>
      <w:r w:rsidRPr="002C641A">
        <w:rPr>
          <w:rFonts w:ascii="Abel Pro" w:hAnsi="Abel Pro"/>
          <w:sz w:val="22"/>
          <w:szCs w:val="22"/>
        </w:rPr>
        <w:t>Sektor za srednje obrazovanje i obrazovanje odraslih kreira i provodi politike srednjeg obrazovanja i obrazovanja odraslih, upravlja procesima osnivanja i rada ustanova, razvija dualno obrazovanje, standarde zanimanja i kvalifikacija, nastavne planove i međunarodnu saradnju. Osigurava kvalitet obrazovanja, vodi registre i baze podataka, organiz</w:t>
      </w:r>
      <w:r w:rsidR="008377A3">
        <w:rPr>
          <w:rFonts w:ascii="Abel Pro" w:hAnsi="Abel Pro"/>
          <w:sz w:val="22"/>
          <w:szCs w:val="22"/>
        </w:rPr>
        <w:t>ira</w:t>
      </w:r>
      <w:r w:rsidRPr="002C641A">
        <w:rPr>
          <w:rFonts w:ascii="Abel Pro" w:hAnsi="Abel Pro"/>
          <w:sz w:val="22"/>
          <w:szCs w:val="22"/>
        </w:rPr>
        <w:t xml:space="preserve"> obrazovne planove i programe te rukovodi administrativnim i upravnim procedurama vezanim za upis, nostrifikaciju, stručne ispite i imenovanja u obrazovnom sistemu.</w:t>
      </w:r>
      <w:r w:rsidRPr="002C641A" w:rsidDel="00A350EB">
        <w:rPr>
          <w:rFonts w:ascii="Abel Pro" w:hAnsi="Abel Pro"/>
          <w:sz w:val="22"/>
          <w:szCs w:val="22"/>
        </w:rPr>
        <w:t xml:space="preserve"> </w:t>
      </w:r>
    </w:p>
    <w:p w14:paraId="3BC2A711" w14:textId="099BEF74" w:rsidR="008D3325" w:rsidRPr="002C641A" w:rsidRDefault="00F14AFD" w:rsidP="008D3325">
      <w:pPr>
        <w:pStyle w:val="NoSpacing"/>
        <w:spacing w:after="120"/>
        <w:jc w:val="both"/>
        <w:rPr>
          <w:rFonts w:ascii="Abel Pro" w:hAnsi="Abel Pro"/>
          <w:sz w:val="22"/>
          <w:szCs w:val="22"/>
        </w:rPr>
      </w:pPr>
      <w:r w:rsidRPr="002C641A">
        <w:rPr>
          <w:rFonts w:ascii="Abel Pro" w:hAnsi="Abel Pro"/>
          <w:sz w:val="22"/>
          <w:szCs w:val="22"/>
        </w:rPr>
        <w:t xml:space="preserve">Ministarstvo za nauku, visoko obrazovanje i mlade vrši upravne, stručne i druge poslove utvrđene zakonom, koji se odnose na nadležnosti Kantona Sarajevo u oblasti visokog obrazovanja i nauke. </w:t>
      </w:r>
      <w:r w:rsidR="008D3325" w:rsidRPr="002C641A">
        <w:rPr>
          <w:rFonts w:ascii="Abel Pro" w:hAnsi="Abel Pro"/>
          <w:sz w:val="22"/>
          <w:szCs w:val="22"/>
        </w:rPr>
        <w:t>Poslovi iz djelokruga Ministarstva za nauku, visoko obrazovanje i mlade vrše se u okviru 4 osnovne organizaci</w:t>
      </w:r>
      <w:r w:rsidR="008377A3">
        <w:rPr>
          <w:rFonts w:ascii="Abel Pro" w:hAnsi="Abel Pro"/>
          <w:sz w:val="22"/>
          <w:szCs w:val="22"/>
        </w:rPr>
        <w:t>jske</w:t>
      </w:r>
      <w:r w:rsidR="008D3325" w:rsidRPr="002C641A">
        <w:rPr>
          <w:rFonts w:ascii="Abel Pro" w:hAnsi="Abel Pro"/>
          <w:sz w:val="22"/>
          <w:szCs w:val="22"/>
        </w:rPr>
        <w:t xml:space="preserve"> jedinice:</w:t>
      </w:r>
    </w:p>
    <w:p w14:paraId="358FFF42" w14:textId="77777777" w:rsidR="008D3325" w:rsidRPr="002C641A" w:rsidRDefault="008D3325" w:rsidP="00F14AFD">
      <w:pPr>
        <w:pStyle w:val="NoSpacing"/>
        <w:jc w:val="both"/>
        <w:rPr>
          <w:rFonts w:ascii="Abel Pro" w:hAnsi="Abel Pro"/>
          <w:sz w:val="22"/>
          <w:szCs w:val="22"/>
        </w:rPr>
      </w:pPr>
      <w:r w:rsidRPr="002C641A">
        <w:rPr>
          <w:rFonts w:ascii="Abel Pro" w:hAnsi="Abel Pro"/>
          <w:sz w:val="22"/>
          <w:szCs w:val="22"/>
        </w:rPr>
        <w:t>a) Sektor za nauku;</w:t>
      </w:r>
    </w:p>
    <w:p w14:paraId="704056C6" w14:textId="77777777" w:rsidR="008D3325" w:rsidRPr="002C641A" w:rsidRDefault="008D3325" w:rsidP="00F14AFD">
      <w:pPr>
        <w:pStyle w:val="NoSpacing"/>
        <w:jc w:val="both"/>
        <w:rPr>
          <w:rFonts w:ascii="Abel Pro" w:hAnsi="Abel Pro"/>
          <w:sz w:val="22"/>
          <w:szCs w:val="22"/>
        </w:rPr>
      </w:pPr>
      <w:r w:rsidRPr="002C641A">
        <w:rPr>
          <w:rFonts w:ascii="Abel Pro" w:hAnsi="Abel Pro"/>
          <w:sz w:val="22"/>
          <w:szCs w:val="22"/>
        </w:rPr>
        <w:t>b) Sektor za visoko obrazovanje;</w:t>
      </w:r>
    </w:p>
    <w:p w14:paraId="6F4DD4ED" w14:textId="77777777" w:rsidR="008D3325" w:rsidRPr="002C641A" w:rsidRDefault="008D3325" w:rsidP="00F14AFD">
      <w:pPr>
        <w:pStyle w:val="NoSpacing"/>
        <w:jc w:val="both"/>
        <w:rPr>
          <w:rFonts w:ascii="Abel Pro" w:hAnsi="Abel Pro"/>
          <w:sz w:val="22"/>
          <w:szCs w:val="22"/>
        </w:rPr>
      </w:pPr>
      <w:r w:rsidRPr="002C641A">
        <w:rPr>
          <w:rFonts w:ascii="Abel Pro" w:hAnsi="Abel Pro"/>
          <w:sz w:val="22"/>
          <w:szCs w:val="22"/>
        </w:rPr>
        <w:t>c) Sektor za mlade;</w:t>
      </w:r>
    </w:p>
    <w:p w14:paraId="17EE70A0" w14:textId="11198623" w:rsidR="008D3325" w:rsidRPr="002C641A" w:rsidRDefault="008D3325" w:rsidP="00F14AFD">
      <w:pPr>
        <w:pStyle w:val="NoSpacing"/>
        <w:jc w:val="both"/>
        <w:rPr>
          <w:rFonts w:ascii="Abel Pro" w:hAnsi="Abel Pro"/>
          <w:sz w:val="22"/>
          <w:szCs w:val="22"/>
        </w:rPr>
      </w:pPr>
      <w:r w:rsidRPr="002C641A">
        <w:rPr>
          <w:rFonts w:ascii="Abel Pro" w:hAnsi="Abel Pro"/>
          <w:sz w:val="22"/>
          <w:szCs w:val="22"/>
        </w:rPr>
        <w:t>d) Sektor za finansijsko</w:t>
      </w:r>
      <w:r w:rsidR="008377A3">
        <w:rPr>
          <w:rFonts w:ascii="Abel Pro" w:hAnsi="Abel Pro"/>
          <w:sz w:val="22"/>
          <w:szCs w:val="22"/>
        </w:rPr>
        <w:t>-</w:t>
      </w:r>
      <w:r w:rsidRPr="002C641A">
        <w:rPr>
          <w:rFonts w:ascii="Abel Pro" w:hAnsi="Abel Pro"/>
          <w:sz w:val="22"/>
          <w:szCs w:val="22"/>
        </w:rPr>
        <w:t>računovodstvene poslove.</w:t>
      </w:r>
    </w:p>
    <w:p w14:paraId="118239E8" w14:textId="6D46C1AD" w:rsidR="00D633FB" w:rsidRPr="002C641A" w:rsidRDefault="008D3325" w:rsidP="0068014D">
      <w:pPr>
        <w:pStyle w:val="NoSpacing"/>
        <w:spacing w:before="120" w:after="120"/>
        <w:jc w:val="both"/>
        <w:rPr>
          <w:rFonts w:ascii="Abel Pro" w:hAnsi="Abel Pro"/>
          <w:sz w:val="22"/>
          <w:szCs w:val="22"/>
        </w:rPr>
      </w:pPr>
      <w:r w:rsidRPr="002C641A">
        <w:rPr>
          <w:rFonts w:ascii="Abel Pro" w:hAnsi="Abel Pro"/>
          <w:sz w:val="22"/>
          <w:szCs w:val="22"/>
        </w:rPr>
        <w:t xml:space="preserve">Pri tome </w:t>
      </w:r>
      <w:r w:rsidR="008377A3">
        <w:rPr>
          <w:rFonts w:ascii="Abel Pro" w:hAnsi="Abel Pro"/>
          <w:sz w:val="22"/>
          <w:szCs w:val="22"/>
        </w:rPr>
        <w:t xml:space="preserve">se </w:t>
      </w:r>
      <w:r w:rsidRPr="002C641A">
        <w:rPr>
          <w:rFonts w:ascii="Abel Pro" w:hAnsi="Abel Pro"/>
          <w:sz w:val="22"/>
          <w:szCs w:val="22"/>
        </w:rPr>
        <w:t xml:space="preserve">Sektor za nauku, Sektor za visoko obrazovanje, Sektor za mlade i Sektor za finansijsko-računovodstvene </w:t>
      </w:r>
      <w:r w:rsidR="008377A3">
        <w:rPr>
          <w:rFonts w:ascii="Abel Pro" w:hAnsi="Abel Pro"/>
          <w:sz w:val="22"/>
          <w:szCs w:val="22"/>
        </w:rPr>
        <w:t xml:space="preserve">poslove </w:t>
      </w:r>
      <w:r w:rsidRPr="002C641A">
        <w:rPr>
          <w:rFonts w:ascii="Abel Pro" w:hAnsi="Abel Pro"/>
          <w:sz w:val="22"/>
          <w:szCs w:val="22"/>
        </w:rPr>
        <w:t>obrazuju bez unutrašnjih organizaci</w:t>
      </w:r>
      <w:r w:rsidR="008377A3">
        <w:rPr>
          <w:rFonts w:ascii="Abel Pro" w:hAnsi="Abel Pro"/>
          <w:sz w:val="22"/>
          <w:szCs w:val="22"/>
        </w:rPr>
        <w:t>jskih</w:t>
      </w:r>
      <w:r w:rsidRPr="002C641A">
        <w:rPr>
          <w:rFonts w:ascii="Abel Pro" w:hAnsi="Abel Pro"/>
          <w:sz w:val="22"/>
          <w:szCs w:val="22"/>
        </w:rPr>
        <w:t xml:space="preserve"> jedinica.</w:t>
      </w:r>
      <w:r w:rsidR="0068014D" w:rsidRPr="002C641A">
        <w:rPr>
          <w:rFonts w:ascii="Abel Pro" w:hAnsi="Abel Pro"/>
          <w:sz w:val="22"/>
          <w:szCs w:val="22"/>
        </w:rPr>
        <w:t xml:space="preserve"> </w:t>
      </w:r>
      <w:r w:rsidR="00D633FB" w:rsidRPr="002C641A">
        <w:rPr>
          <w:rFonts w:ascii="Abel Pro" w:hAnsi="Abel Pro"/>
          <w:sz w:val="22"/>
          <w:szCs w:val="22"/>
        </w:rPr>
        <w:t>Propisima u oblasti obrazovanja različito se reguliraju nadležnosti lokalnog nivoa u obrazovnom sektoru, a to se prije svega odnosi na organiz</w:t>
      </w:r>
      <w:r w:rsidR="008377A3">
        <w:rPr>
          <w:rFonts w:ascii="Abel Pro" w:hAnsi="Abel Pro"/>
          <w:sz w:val="22"/>
          <w:szCs w:val="22"/>
        </w:rPr>
        <w:t>ir</w:t>
      </w:r>
      <w:r w:rsidR="00877676" w:rsidRPr="002C641A">
        <w:rPr>
          <w:rFonts w:ascii="Abel Pro" w:hAnsi="Abel Pro"/>
          <w:sz w:val="22"/>
          <w:szCs w:val="22"/>
        </w:rPr>
        <w:t>anje</w:t>
      </w:r>
      <w:r w:rsidR="00D633FB" w:rsidRPr="002C641A">
        <w:rPr>
          <w:rFonts w:ascii="Abel Pro" w:hAnsi="Abel Pro"/>
          <w:sz w:val="22"/>
          <w:szCs w:val="22"/>
        </w:rPr>
        <w:t xml:space="preserve"> obrazovnog procesa, održavanje školskih objekata, učešće u kreiranju dijela nastavnog plana i programa bitnog za lokalnu zajednicu, pa dijelom i finansiranje obrazovanja. </w:t>
      </w:r>
      <w:r w:rsidR="00C41879" w:rsidRPr="002C641A">
        <w:rPr>
          <w:rFonts w:ascii="Abel Pro" w:hAnsi="Abel Pro"/>
          <w:sz w:val="22"/>
          <w:szCs w:val="22"/>
        </w:rPr>
        <w:t xml:space="preserve">Općine u </w:t>
      </w:r>
      <w:r w:rsidR="00D66698" w:rsidRPr="002C641A">
        <w:rPr>
          <w:rFonts w:ascii="Abel Pro" w:hAnsi="Abel Pro"/>
          <w:sz w:val="22"/>
          <w:szCs w:val="22"/>
        </w:rPr>
        <w:t>K</w:t>
      </w:r>
      <w:r w:rsidR="00A350EB" w:rsidRPr="002C641A">
        <w:rPr>
          <w:rFonts w:ascii="Abel Pro" w:hAnsi="Abel Pro"/>
          <w:sz w:val="22"/>
          <w:szCs w:val="22"/>
        </w:rPr>
        <w:t xml:space="preserve">antonu </w:t>
      </w:r>
      <w:r w:rsidR="00D66698" w:rsidRPr="002C641A">
        <w:rPr>
          <w:rFonts w:ascii="Abel Pro" w:hAnsi="Abel Pro"/>
          <w:sz w:val="22"/>
          <w:szCs w:val="22"/>
        </w:rPr>
        <w:t>S</w:t>
      </w:r>
      <w:r w:rsidR="00A350EB" w:rsidRPr="002C641A">
        <w:rPr>
          <w:rFonts w:ascii="Abel Pro" w:hAnsi="Abel Pro"/>
          <w:sz w:val="22"/>
          <w:szCs w:val="22"/>
        </w:rPr>
        <w:t>arajevo</w:t>
      </w:r>
      <w:r w:rsidR="00D66698" w:rsidRPr="002C641A">
        <w:rPr>
          <w:rFonts w:ascii="Abel Pro" w:hAnsi="Abel Pro"/>
          <w:sz w:val="22"/>
          <w:szCs w:val="22"/>
        </w:rPr>
        <w:t xml:space="preserve"> </w:t>
      </w:r>
      <w:r w:rsidR="00D633FB" w:rsidRPr="002C641A">
        <w:rPr>
          <w:rFonts w:ascii="Abel Pro" w:hAnsi="Abel Pro"/>
          <w:sz w:val="22"/>
          <w:szCs w:val="22"/>
        </w:rPr>
        <w:t xml:space="preserve">nemaju nadležnosti ni za jedan nivo obrazovanja. </w:t>
      </w:r>
    </w:p>
    <w:p w14:paraId="36CEBEA8" w14:textId="0D7DA397" w:rsidR="00A846DA" w:rsidRPr="002C641A" w:rsidRDefault="004D4F11" w:rsidP="007B6F82">
      <w:pPr>
        <w:pStyle w:val="Heading1"/>
        <w:spacing w:line="360" w:lineRule="auto"/>
        <w:rPr>
          <w:rFonts w:ascii="Abel Pro" w:hAnsi="Abel Pro"/>
          <w:sz w:val="28"/>
          <w:szCs w:val="28"/>
        </w:rPr>
      </w:pPr>
      <w:bookmarkStart w:id="25" w:name="_Toc231752921"/>
      <w:r w:rsidRPr="002C641A">
        <w:rPr>
          <w:rFonts w:ascii="Abel Pro" w:hAnsi="Abel Pro"/>
          <w:sz w:val="28"/>
          <w:szCs w:val="28"/>
        </w:rPr>
        <w:t>2.</w:t>
      </w:r>
      <w:r w:rsidR="00557F3A" w:rsidRPr="002C641A">
        <w:rPr>
          <w:rFonts w:ascii="Abel Pro" w:hAnsi="Abel Pro"/>
          <w:sz w:val="28"/>
          <w:szCs w:val="28"/>
        </w:rPr>
        <w:t>1</w:t>
      </w:r>
      <w:r w:rsidRPr="002C641A">
        <w:rPr>
          <w:rFonts w:ascii="Abel Pro" w:hAnsi="Abel Pro"/>
          <w:sz w:val="28"/>
          <w:szCs w:val="28"/>
        </w:rPr>
        <w:t xml:space="preserve">.1.2. </w:t>
      </w:r>
      <w:r w:rsidR="00A846DA" w:rsidRPr="002C641A">
        <w:rPr>
          <w:rFonts w:ascii="Abel Pro" w:hAnsi="Abel Pro"/>
          <w:sz w:val="28"/>
          <w:szCs w:val="28"/>
        </w:rPr>
        <w:t>Iz analize o položaju i potrebama mladih</w:t>
      </w:r>
      <w:bookmarkEnd w:id="25"/>
    </w:p>
    <w:p w14:paraId="19B9F069" w14:textId="40A6A772" w:rsidR="00780C07" w:rsidRPr="00660496" w:rsidRDefault="00780C07" w:rsidP="00780C07">
      <w:pPr>
        <w:jc w:val="both"/>
        <w:rPr>
          <w:rFonts w:ascii="Abel Pro" w:hAnsi="Abel Pro"/>
          <w:sz w:val="22"/>
          <w:szCs w:val="22"/>
        </w:rPr>
      </w:pPr>
      <w:r w:rsidRPr="00660496">
        <w:rPr>
          <w:rFonts w:ascii="Abel Pro" w:hAnsi="Abel Pro"/>
          <w:sz w:val="22"/>
          <w:szCs w:val="22"/>
        </w:rPr>
        <w:t>Prema rezultatima ankete proveden</w:t>
      </w:r>
      <w:r>
        <w:rPr>
          <w:rFonts w:ascii="Abel Pro" w:hAnsi="Abel Pro"/>
          <w:sz w:val="22"/>
          <w:szCs w:val="22"/>
        </w:rPr>
        <w:t xml:space="preserve">e </w:t>
      </w:r>
      <w:r w:rsidRPr="00660496">
        <w:rPr>
          <w:rFonts w:ascii="Abel Pro" w:hAnsi="Abel Pro"/>
          <w:sz w:val="22"/>
          <w:szCs w:val="22"/>
        </w:rPr>
        <w:t xml:space="preserve">među mladima, 6,5% ispitanika navelo je da prima stipendiju od </w:t>
      </w:r>
      <w:r>
        <w:rPr>
          <w:rFonts w:ascii="Abel Pro" w:hAnsi="Abel Pro"/>
          <w:sz w:val="22"/>
          <w:szCs w:val="22"/>
        </w:rPr>
        <w:t>O</w:t>
      </w:r>
      <w:r w:rsidRPr="00660496">
        <w:rPr>
          <w:rFonts w:ascii="Abel Pro" w:hAnsi="Abel Pro"/>
          <w:sz w:val="22"/>
          <w:szCs w:val="22"/>
        </w:rPr>
        <w:t>pćine, dok 1,1% njih prima stipendiju od kantona. Ipak, 71% anketiranih mladih izjavilo je da ne prima nikakvu stipendiju.</w:t>
      </w:r>
    </w:p>
    <w:p w14:paraId="4B8C182B" w14:textId="77777777" w:rsidR="00801274" w:rsidRDefault="00801274" w:rsidP="00801274">
      <w:pPr>
        <w:pStyle w:val="Caption"/>
      </w:pPr>
      <w:bookmarkStart w:id="26" w:name="_Toc153775373"/>
      <w:bookmarkStart w:id="27" w:name="_Toc161308711"/>
      <w:bookmarkStart w:id="28" w:name="_Toc163382925"/>
      <w:bookmarkStart w:id="29" w:name="_Toc216425564"/>
    </w:p>
    <w:p w14:paraId="0D489B48" w14:textId="326C46A5" w:rsidR="00780C07" w:rsidRPr="00801274" w:rsidRDefault="00801274" w:rsidP="00501962">
      <w:pPr>
        <w:pStyle w:val="Caption"/>
        <w:spacing w:after="120"/>
        <w:jc w:val="center"/>
        <w:rPr>
          <w:iCs/>
          <w:sz w:val="20"/>
        </w:rPr>
      </w:pPr>
      <w:bookmarkStart w:id="30" w:name="_Toc231388169"/>
      <w:r w:rsidRPr="00801274">
        <w:rPr>
          <w:sz w:val="20"/>
        </w:rPr>
        <w:t xml:space="preserve">Grafikon </w:t>
      </w:r>
      <w:r w:rsidRPr="00801274">
        <w:rPr>
          <w:sz w:val="20"/>
        </w:rPr>
        <w:fldChar w:fldCharType="begin"/>
      </w:r>
      <w:r w:rsidRPr="00801274">
        <w:rPr>
          <w:sz w:val="20"/>
        </w:rPr>
        <w:instrText xml:space="preserve"> SEQ Grafikon \* ARABIC </w:instrText>
      </w:r>
      <w:r w:rsidRPr="00801274">
        <w:rPr>
          <w:sz w:val="20"/>
        </w:rPr>
        <w:fldChar w:fldCharType="separate"/>
      </w:r>
      <w:r w:rsidR="0097797A">
        <w:rPr>
          <w:noProof/>
          <w:sz w:val="20"/>
        </w:rPr>
        <w:t>1</w:t>
      </w:r>
      <w:r w:rsidRPr="00801274">
        <w:rPr>
          <w:sz w:val="20"/>
        </w:rPr>
        <w:fldChar w:fldCharType="end"/>
      </w:r>
      <w:r w:rsidRPr="00801274">
        <w:rPr>
          <w:sz w:val="20"/>
        </w:rPr>
        <w:t xml:space="preserve">. </w:t>
      </w:r>
      <w:r w:rsidR="00780C07" w:rsidRPr="00801274">
        <w:rPr>
          <w:iCs/>
          <w:sz w:val="20"/>
        </w:rPr>
        <w:t>Stipendiranje mladih</w:t>
      </w:r>
      <w:bookmarkEnd w:id="26"/>
      <w:bookmarkEnd w:id="27"/>
      <w:bookmarkEnd w:id="28"/>
      <w:bookmarkEnd w:id="29"/>
      <w:bookmarkEnd w:id="30"/>
    </w:p>
    <w:p w14:paraId="3579C6F0" w14:textId="77777777" w:rsidR="00780C07" w:rsidRPr="00660496" w:rsidRDefault="00780C07" w:rsidP="00780C07">
      <w:pPr>
        <w:jc w:val="center"/>
        <w:rPr>
          <w:rFonts w:ascii="Abel Pro" w:hAnsi="Abel Pro"/>
          <w:sz w:val="22"/>
          <w:szCs w:val="22"/>
        </w:rPr>
      </w:pPr>
      <w:r w:rsidRPr="00660496">
        <w:rPr>
          <w:noProof/>
          <w:lang w:val="en-GB" w:eastAsia="en-GB"/>
        </w:rPr>
        <w:drawing>
          <wp:inline distT="0" distB="0" distL="0" distR="0" wp14:anchorId="58806261" wp14:editId="2A8B64CC">
            <wp:extent cx="5707380" cy="1973580"/>
            <wp:effectExtent l="0" t="0" r="7620" b="7620"/>
            <wp:docPr id="1023903326" name="Chart 1">
              <a:extLst xmlns:a="http://schemas.openxmlformats.org/drawingml/2006/main">
                <a:ext uri="{FF2B5EF4-FFF2-40B4-BE49-F238E27FC236}">
                  <a16:creationId xmlns:a16="http://schemas.microsoft.com/office/drawing/2014/main" id="{6FA3EC3D-6822-49A5-A75D-0878822903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BD1BE5B" w14:textId="77777777" w:rsidR="00780C07" w:rsidRPr="00660496" w:rsidRDefault="00780C07" w:rsidP="00780C07">
      <w:pPr>
        <w:jc w:val="center"/>
        <w:rPr>
          <w:rFonts w:ascii="Abel Pro" w:hAnsi="Abel Pro"/>
        </w:rPr>
      </w:pPr>
      <w:r w:rsidRPr="00660496">
        <w:rPr>
          <w:rFonts w:ascii="Abel Pro" w:hAnsi="Abel Pro"/>
        </w:rPr>
        <w:t>Izvor: Institut za razvoj mladih KULT</w:t>
      </w:r>
    </w:p>
    <w:p w14:paraId="4DD3676B" w14:textId="69A980B3" w:rsidR="00780C07" w:rsidRDefault="00780C07" w:rsidP="00780C07">
      <w:pPr>
        <w:jc w:val="both"/>
        <w:rPr>
          <w:rFonts w:ascii="Abel Pro" w:hAnsi="Abel Pro"/>
          <w:sz w:val="22"/>
          <w:szCs w:val="22"/>
        </w:rPr>
      </w:pPr>
      <w:r w:rsidRPr="00660496">
        <w:rPr>
          <w:rFonts w:ascii="Abel Pro" w:hAnsi="Abel Pro"/>
          <w:sz w:val="22"/>
          <w:szCs w:val="22"/>
        </w:rPr>
        <w:t xml:space="preserve">Nakon posljednjeg završenog stepena obrazovanja, 40,3% mladih Vogošće izjavilo je da nisu upisali još neku školu ili studij. Uočene su spolne razlike među mladima kada je u pitanju nenastavljanje obrazovanja, tačnije </w:t>
      </w:r>
      <w:r>
        <w:rPr>
          <w:rFonts w:ascii="Abel Pro" w:hAnsi="Abel Pro"/>
          <w:sz w:val="22"/>
          <w:szCs w:val="22"/>
        </w:rPr>
        <w:t>u</w:t>
      </w:r>
      <w:r w:rsidRPr="00660496">
        <w:rPr>
          <w:rFonts w:ascii="Abel Pro" w:hAnsi="Abel Pro"/>
          <w:sz w:val="22"/>
          <w:szCs w:val="22"/>
        </w:rPr>
        <w:t xml:space="preserve"> </w:t>
      </w:r>
      <w:r>
        <w:rPr>
          <w:rFonts w:ascii="Abel Pro" w:hAnsi="Abel Pro"/>
          <w:sz w:val="22"/>
          <w:szCs w:val="22"/>
        </w:rPr>
        <w:t>grupi mladih</w:t>
      </w:r>
      <w:r w:rsidRPr="00660496">
        <w:rPr>
          <w:rFonts w:ascii="Abel Pro" w:hAnsi="Abel Pro"/>
          <w:sz w:val="22"/>
          <w:szCs w:val="22"/>
        </w:rPr>
        <w:t xml:space="preserve"> koj</w:t>
      </w:r>
      <w:r>
        <w:rPr>
          <w:rFonts w:ascii="Abel Pro" w:hAnsi="Abel Pro"/>
          <w:sz w:val="22"/>
          <w:szCs w:val="22"/>
        </w:rPr>
        <w:t>i</w:t>
      </w:r>
      <w:r w:rsidRPr="00660496">
        <w:rPr>
          <w:rFonts w:ascii="Abel Pro" w:hAnsi="Abel Pro"/>
          <w:sz w:val="22"/>
          <w:szCs w:val="22"/>
        </w:rPr>
        <w:t xml:space="preserve"> ni</w:t>
      </w:r>
      <w:r>
        <w:rPr>
          <w:rFonts w:ascii="Abel Pro" w:hAnsi="Abel Pro"/>
          <w:sz w:val="22"/>
          <w:szCs w:val="22"/>
        </w:rPr>
        <w:t>su</w:t>
      </w:r>
      <w:r w:rsidRPr="00660496">
        <w:rPr>
          <w:rFonts w:ascii="Abel Pro" w:hAnsi="Abel Pro"/>
          <w:sz w:val="22"/>
          <w:szCs w:val="22"/>
        </w:rPr>
        <w:t xml:space="preserve"> nastavil</w:t>
      </w:r>
      <w:r>
        <w:rPr>
          <w:rFonts w:ascii="Abel Pro" w:hAnsi="Abel Pro"/>
          <w:sz w:val="22"/>
          <w:szCs w:val="22"/>
        </w:rPr>
        <w:t>i</w:t>
      </w:r>
      <w:r w:rsidRPr="00660496">
        <w:rPr>
          <w:rFonts w:ascii="Abel Pro" w:hAnsi="Abel Pro"/>
          <w:sz w:val="22"/>
          <w:szCs w:val="22"/>
        </w:rPr>
        <w:t xml:space="preserve"> obrazovanje 58% </w:t>
      </w:r>
      <w:r>
        <w:rPr>
          <w:rFonts w:ascii="Abel Pro" w:hAnsi="Abel Pro"/>
          <w:sz w:val="22"/>
          <w:szCs w:val="22"/>
        </w:rPr>
        <w:t xml:space="preserve">su </w:t>
      </w:r>
      <w:r w:rsidRPr="00660496">
        <w:rPr>
          <w:rFonts w:ascii="Abel Pro" w:hAnsi="Abel Pro"/>
          <w:sz w:val="22"/>
          <w:szCs w:val="22"/>
        </w:rPr>
        <w:t>muškar</w:t>
      </w:r>
      <w:r>
        <w:rPr>
          <w:rFonts w:ascii="Abel Pro" w:hAnsi="Abel Pro"/>
          <w:sz w:val="22"/>
          <w:szCs w:val="22"/>
        </w:rPr>
        <w:t>ci</w:t>
      </w:r>
      <w:r w:rsidRPr="00660496">
        <w:rPr>
          <w:rFonts w:ascii="Abel Pro" w:hAnsi="Abel Pro"/>
          <w:sz w:val="22"/>
          <w:szCs w:val="22"/>
        </w:rPr>
        <w:t>. Najviše mladih (od onih koji nisu htjeli nastaviti obrazovanje) nije nastavilo obrazovanje zbog pronalaska stalnog zaposlenja (48%)</w:t>
      </w:r>
      <w:r>
        <w:rPr>
          <w:rFonts w:ascii="Abel Pro" w:hAnsi="Abel Pro"/>
          <w:sz w:val="22"/>
          <w:szCs w:val="22"/>
        </w:rPr>
        <w:t>.</w:t>
      </w:r>
      <w:r w:rsidRPr="00780C07">
        <w:rPr>
          <w:rFonts w:ascii="Abel Pro" w:hAnsi="Abel Pro"/>
          <w:sz w:val="22"/>
          <w:szCs w:val="22"/>
        </w:rPr>
        <w:t xml:space="preserve"> </w:t>
      </w:r>
      <w:r w:rsidRPr="00660496">
        <w:rPr>
          <w:rFonts w:ascii="Abel Pro" w:hAnsi="Abel Pro"/>
          <w:sz w:val="22"/>
          <w:szCs w:val="22"/>
        </w:rPr>
        <w:t>Drugi razlog nenastavljanja školovanja odnosi se na manjak perspektive u obrazovanju (18%) i on je znatno izraženiji među muškarcima u odnosu na žene.</w:t>
      </w:r>
    </w:p>
    <w:p w14:paraId="7F6B7B32" w14:textId="6747EDC2" w:rsidR="00780C07" w:rsidRPr="00660496" w:rsidRDefault="00801274" w:rsidP="00501962">
      <w:pPr>
        <w:pStyle w:val="Caption"/>
        <w:spacing w:after="120"/>
        <w:jc w:val="center"/>
        <w:rPr>
          <w:szCs w:val="22"/>
        </w:rPr>
      </w:pPr>
      <w:bookmarkStart w:id="31" w:name="_Toc216425565"/>
      <w:bookmarkStart w:id="32" w:name="_Toc231388170"/>
      <w:r>
        <w:t xml:space="preserve">Grafikon </w:t>
      </w:r>
      <w:r w:rsidR="0097797A">
        <w:fldChar w:fldCharType="begin"/>
      </w:r>
      <w:r w:rsidR="0097797A">
        <w:instrText xml:space="preserve"> SEQ Grafikon \* ARABIC </w:instrText>
      </w:r>
      <w:r w:rsidR="0097797A">
        <w:fldChar w:fldCharType="separate"/>
      </w:r>
      <w:r w:rsidR="0097797A">
        <w:rPr>
          <w:noProof/>
        </w:rPr>
        <w:t>2</w:t>
      </w:r>
      <w:r w:rsidR="0097797A">
        <w:rPr>
          <w:noProof/>
        </w:rPr>
        <w:fldChar w:fldCharType="end"/>
      </w:r>
      <w:r>
        <w:t xml:space="preserve">. </w:t>
      </w:r>
      <w:r w:rsidR="00780C07" w:rsidRPr="00660496">
        <w:rPr>
          <w:iCs/>
          <w:sz w:val="20"/>
        </w:rPr>
        <w:t>Prestanak školovanja</w:t>
      </w:r>
      <w:bookmarkEnd w:id="31"/>
      <w:bookmarkEnd w:id="32"/>
    </w:p>
    <w:p w14:paraId="59622F3D" w14:textId="77777777" w:rsidR="00780C07" w:rsidRPr="00660496" w:rsidRDefault="00780C07" w:rsidP="00780C07">
      <w:pPr>
        <w:jc w:val="center"/>
      </w:pPr>
      <w:r w:rsidRPr="00660496">
        <w:rPr>
          <w:noProof/>
          <w:lang w:val="en-GB" w:eastAsia="en-GB"/>
        </w:rPr>
        <w:drawing>
          <wp:inline distT="0" distB="0" distL="0" distR="0" wp14:anchorId="736AE8F1" wp14:editId="67776381">
            <wp:extent cx="6359770" cy="3239770"/>
            <wp:effectExtent l="0" t="0" r="3175" b="17780"/>
            <wp:docPr id="1644915860" name="Chart 1">
              <a:extLst xmlns:a="http://schemas.openxmlformats.org/drawingml/2006/main">
                <a:ext uri="{FF2B5EF4-FFF2-40B4-BE49-F238E27FC236}">
                  <a16:creationId xmlns:a16="http://schemas.microsoft.com/office/drawing/2014/main" id="{1BB8EF2F-FFA3-B33D-4604-B6C2C6D28D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6BB1D97" w14:textId="77777777" w:rsidR="00780C07" w:rsidRPr="00660496" w:rsidRDefault="00780C07" w:rsidP="00780C07">
      <w:pPr>
        <w:jc w:val="center"/>
        <w:rPr>
          <w:rFonts w:ascii="Abel Pro" w:hAnsi="Abel Pro"/>
          <w:lang w:eastAsia="en-US"/>
        </w:rPr>
      </w:pPr>
      <w:r w:rsidRPr="00660496">
        <w:rPr>
          <w:rFonts w:ascii="Abel Pro" w:hAnsi="Abel Pro"/>
          <w:lang w:eastAsia="en-US"/>
        </w:rPr>
        <w:t>Izvor: Institut za razvoj mladih KULT</w:t>
      </w:r>
    </w:p>
    <w:p w14:paraId="0B42C324" w14:textId="020F5357" w:rsidR="00801274" w:rsidRPr="00501962" w:rsidRDefault="00780C07" w:rsidP="00501962">
      <w:pPr>
        <w:rPr>
          <w:rFonts w:ascii="Abel Pro" w:hAnsi="Abel Pro"/>
          <w:sz w:val="22"/>
          <w:szCs w:val="22"/>
        </w:rPr>
      </w:pPr>
      <w:bookmarkStart w:id="33" w:name="_Toc142025234"/>
      <w:bookmarkStart w:id="34" w:name="_Toc163382928"/>
      <w:r w:rsidRPr="00780C07">
        <w:rPr>
          <w:rFonts w:ascii="Abel Pro" w:hAnsi="Abel Pro"/>
          <w:sz w:val="22"/>
          <w:szCs w:val="22"/>
        </w:rPr>
        <w:t xml:space="preserve">Kvalitetna nastava predstavlja ključni </w:t>
      </w:r>
      <w:r w:rsidR="00E012C7">
        <w:rPr>
          <w:rFonts w:ascii="Abel Pro" w:hAnsi="Abel Pro"/>
          <w:sz w:val="22"/>
          <w:szCs w:val="22"/>
        </w:rPr>
        <w:t>preduslova</w:t>
      </w:r>
      <w:r w:rsidRPr="00780C07">
        <w:rPr>
          <w:rFonts w:ascii="Abel Pro" w:hAnsi="Abel Pro"/>
          <w:sz w:val="22"/>
          <w:szCs w:val="22"/>
        </w:rPr>
        <w:t xml:space="preserve"> za nastavak obrazovanja ili zapošljavanje u struci. Praktična nastava predstavlja vrlo važan dio procesa obrazovanja učenika za bilo koje zanimanje kako bi učenici teoretski dio nastave koji uče tokom školovanja mogli primijeniti kasnije u radu. Prema rezultatima anketiranja, 28,5% mladih nije nikako imalo praktičnu nastavu tokom redovnog školovanja, dok ju je rjeđe od jednom sedmično imalo njih 7,3%. Jednom sedmično praksu je imalo 18,5% mladih, a nekoliko puta sedmično praktičnu nastavu je pohađalo njih 34,4%. Svaki dan praktičnu nastavu imalo je 5,1% ispitanih. </w:t>
      </w:r>
      <w:bookmarkStart w:id="35" w:name="_Toc216425567"/>
    </w:p>
    <w:p w14:paraId="693D3206" w14:textId="553FA993" w:rsidR="00780C07" w:rsidRPr="00660496" w:rsidRDefault="00801274" w:rsidP="00801274">
      <w:pPr>
        <w:pStyle w:val="Caption"/>
        <w:spacing w:after="120"/>
        <w:jc w:val="center"/>
        <w:rPr>
          <w:iCs/>
          <w:sz w:val="20"/>
        </w:rPr>
      </w:pPr>
      <w:bookmarkStart w:id="36" w:name="_Toc231388171"/>
      <w:r>
        <w:t xml:space="preserve">Grafikon </w:t>
      </w:r>
      <w:r w:rsidR="0097797A">
        <w:fldChar w:fldCharType="begin"/>
      </w:r>
      <w:r w:rsidR="0097797A">
        <w:instrText xml:space="preserve"> SEQ Grafikon \* ARABIC </w:instrText>
      </w:r>
      <w:r w:rsidR="0097797A">
        <w:fldChar w:fldCharType="separate"/>
      </w:r>
      <w:r w:rsidR="0097797A">
        <w:rPr>
          <w:noProof/>
        </w:rPr>
        <w:t>3</w:t>
      </w:r>
      <w:r w:rsidR="0097797A">
        <w:rPr>
          <w:noProof/>
        </w:rPr>
        <w:fldChar w:fldCharType="end"/>
      </w:r>
      <w:r>
        <w:t xml:space="preserve">. </w:t>
      </w:r>
      <w:r w:rsidR="00780C07" w:rsidRPr="00660496">
        <w:rPr>
          <w:iCs/>
          <w:sz w:val="20"/>
        </w:rPr>
        <w:t>Pohađanje prakse u okviru redovnog obrazovanja</w:t>
      </w:r>
      <w:bookmarkEnd w:id="33"/>
      <w:bookmarkEnd w:id="34"/>
      <w:bookmarkEnd w:id="35"/>
      <w:bookmarkEnd w:id="36"/>
    </w:p>
    <w:p w14:paraId="6BB4FCF9" w14:textId="77777777" w:rsidR="00780C07" w:rsidRPr="00660496" w:rsidRDefault="00780C07" w:rsidP="00780C07">
      <w:pPr>
        <w:jc w:val="center"/>
        <w:rPr>
          <w:rFonts w:ascii="Abel Pro" w:hAnsi="Abel Pro"/>
          <w:sz w:val="22"/>
          <w:szCs w:val="22"/>
          <w:lang w:eastAsia="en-US"/>
        </w:rPr>
      </w:pPr>
      <w:r>
        <w:rPr>
          <w:noProof/>
          <w:lang w:val="en-GB" w:eastAsia="en-GB"/>
        </w:rPr>
        <w:drawing>
          <wp:inline distT="0" distB="0" distL="0" distR="0" wp14:anchorId="0F8AA208" wp14:editId="34ECACA6">
            <wp:extent cx="4899660" cy="2042160"/>
            <wp:effectExtent l="0" t="0" r="15240" b="15240"/>
            <wp:docPr id="1170209535" name="Chart 1">
              <a:extLst xmlns:a="http://schemas.openxmlformats.org/drawingml/2006/main">
                <a:ext uri="{FF2B5EF4-FFF2-40B4-BE49-F238E27FC236}">
                  <a16:creationId xmlns:a16="http://schemas.microsoft.com/office/drawing/2014/main" id="{9A15F8DA-CDCF-F6D4-F7C0-E2978830F5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959D2C6" w14:textId="77777777" w:rsidR="00780C07" w:rsidRPr="00660496" w:rsidRDefault="00780C07" w:rsidP="00780C07">
      <w:pPr>
        <w:jc w:val="center"/>
        <w:rPr>
          <w:rFonts w:ascii="Abel Pro" w:hAnsi="Abel Pro"/>
          <w:lang w:eastAsia="en-US"/>
        </w:rPr>
      </w:pPr>
      <w:r w:rsidRPr="00660496">
        <w:rPr>
          <w:rFonts w:ascii="Abel Pro" w:hAnsi="Abel Pro"/>
          <w:lang w:eastAsia="en-US"/>
        </w:rPr>
        <w:t>Izvor: Institut za razvoj mladih KULT</w:t>
      </w:r>
    </w:p>
    <w:p w14:paraId="2816D8DF" w14:textId="4FB03A66" w:rsidR="00780C07" w:rsidRPr="00660496" w:rsidRDefault="00780C07" w:rsidP="00780C07">
      <w:pPr>
        <w:jc w:val="both"/>
        <w:rPr>
          <w:rFonts w:ascii="Abel Pro" w:hAnsi="Abel Pro"/>
          <w:sz w:val="22"/>
          <w:szCs w:val="22"/>
          <w:lang w:eastAsia="en-US"/>
        </w:rPr>
      </w:pPr>
      <w:r w:rsidRPr="00660496">
        <w:rPr>
          <w:rFonts w:ascii="Abel Pro" w:hAnsi="Abel Pro"/>
          <w:sz w:val="22"/>
          <w:szCs w:val="22"/>
          <w:lang w:eastAsia="en-US"/>
        </w:rPr>
        <w:t>Prilikom identifikacije problema u polju formalnog obrazovanja</w:t>
      </w:r>
      <w:r>
        <w:rPr>
          <w:rFonts w:ascii="Abel Pro" w:hAnsi="Abel Pro"/>
          <w:sz w:val="22"/>
          <w:szCs w:val="22"/>
          <w:lang w:eastAsia="en-US"/>
        </w:rPr>
        <w:t>,</w:t>
      </w:r>
      <w:r w:rsidRPr="00660496">
        <w:rPr>
          <w:rFonts w:ascii="Abel Pro" w:hAnsi="Abel Pro"/>
          <w:sz w:val="22"/>
          <w:szCs w:val="22"/>
          <w:lang w:eastAsia="en-US"/>
        </w:rPr>
        <w:t xml:space="preserve"> kao jedan od najvećih nedostataka 37,4% mladih istaklo je manjak prakse</w:t>
      </w:r>
      <w:r>
        <w:rPr>
          <w:rFonts w:ascii="Abel Pro" w:hAnsi="Abel Pro"/>
          <w:sz w:val="22"/>
          <w:szCs w:val="22"/>
          <w:lang w:eastAsia="en-US"/>
        </w:rPr>
        <w:t>,</w:t>
      </w:r>
      <w:r w:rsidRPr="00660496">
        <w:rPr>
          <w:rFonts w:ascii="Abel Pro" w:hAnsi="Abel Pro"/>
          <w:sz w:val="22"/>
          <w:szCs w:val="22"/>
          <w:lang w:eastAsia="en-US"/>
        </w:rPr>
        <w:t xml:space="preserve"> to jeste praktičnog pristupa u nastavi, dok 25,3% ispitanih mladih kaže da su problem preopširni nastavni planovi i programi. </w:t>
      </w:r>
    </w:p>
    <w:p w14:paraId="168005E3" w14:textId="246A846E" w:rsidR="00D82508" w:rsidRPr="00660496" w:rsidRDefault="00D82508" w:rsidP="00D82508">
      <w:pPr>
        <w:keepNext/>
        <w:jc w:val="both"/>
        <w:rPr>
          <w:rFonts w:ascii="Abel Pro" w:hAnsi="Abel Pro"/>
          <w:sz w:val="22"/>
          <w:szCs w:val="22"/>
          <w:lang w:eastAsia="en-US"/>
        </w:rPr>
      </w:pPr>
      <w:r w:rsidRPr="00660496">
        <w:rPr>
          <w:rFonts w:ascii="Abel Pro" w:hAnsi="Abel Pro"/>
          <w:sz w:val="22"/>
          <w:szCs w:val="22"/>
          <w:lang w:eastAsia="en-US"/>
        </w:rPr>
        <w:t>Nalazi istraživanja pokazuju da je petina mladih pohađala neki vid neformalnog obrazovanja, odnosno njih 21%. Na nivou uočenih trendova, žene nešto češće pohađaju oblike neformalnog obrazovanja u odnosu na muškarce. Također, najčešći konzumenti neformalnog obrazovanja su mladi u dobi od 15 do 19 godina, gdje je od svih mladi</w:t>
      </w:r>
      <w:r>
        <w:rPr>
          <w:rFonts w:ascii="Abel Pro" w:hAnsi="Abel Pro"/>
          <w:sz w:val="22"/>
          <w:szCs w:val="22"/>
          <w:lang w:eastAsia="en-US"/>
        </w:rPr>
        <w:t>h</w:t>
      </w:r>
      <w:r w:rsidRPr="00660496">
        <w:rPr>
          <w:rFonts w:ascii="Abel Pro" w:hAnsi="Abel Pro"/>
          <w:sz w:val="22"/>
          <w:szCs w:val="22"/>
          <w:lang w:eastAsia="en-US"/>
        </w:rPr>
        <w:t xml:space="preserve"> koji su pohađali neki vid neformalnog obrazovanja, 46,2% </w:t>
      </w:r>
      <w:r>
        <w:rPr>
          <w:rFonts w:ascii="Abel Pro" w:hAnsi="Abel Pro"/>
          <w:sz w:val="22"/>
          <w:szCs w:val="22"/>
          <w:lang w:eastAsia="en-US"/>
        </w:rPr>
        <w:t>njih</w:t>
      </w:r>
      <w:r w:rsidRPr="00660496">
        <w:rPr>
          <w:rFonts w:ascii="Abel Pro" w:hAnsi="Abel Pro"/>
          <w:sz w:val="22"/>
          <w:szCs w:val="22"/>
          <w:lang w:eastAsia="en-US"/>
        </w:rPr>
        <w:t xml:space="preserve"> u dobi od 15 do 19 godina. Uočene su razlike među mladima iz gradskih i vangradskih područja kada je u pitanju pohađanje neformalnih oblika edukacije. Naime</w:t>
      </w:r>
      <w:r>
        <w:rPr>
          <w:rFonts w:ascii="Abel Pro" w:hAnsi="Abel Pro"/>
          <w:sz w:val="22"/>
          <w:szCs w:val="22"/>
          <w:lang w:eastAsia="en-US"/>
        </w:rPr>
        <w:t>,</w:t>
      </w:r>
      <w:r w:rsidRPr="00660496">
        <w:rPr>
          <w:rFonts w:ascii="Abel Pro" w:hAnsi="Abel Pro"/>
          <w:sz w:val="22"/>
          <w:szCs w:val="22"/>
          <w:lang w:eastAsia="en-US"/>
        </w:rPr>
        <w:t xml:space="preserve"> od svih mladih koji su pohađali neformalno obrazovanje</w:t>
      </w:r>
      <w:r>
        <w:rPr>
          <w:rFonts w:ascii="Abel Pro" w:hAnsi="Abel Pro"/>
          <w:sz w:val="22"/>
          <w:szCs w:val="22"/>
          <w:lang w:eastAsia="en-US"/>
        </w:rPr>
        <w:t>, njih</w:t>
      </w:r>
      <w:r w:rsidRPr="00660496">
        <w:rPr>
          <w:rFonts w:ascii="Abel Pro" w:hAnsi="Abel Pro"/>
          <w:sz w:val="22"/>
          <w:szCs w:val="22"/>
          <w:lang w:eastAsia="en-US"/>
        </w:rPr>
        <w:t xml:space="preserve"> 66,7% je iz vangradske sredine.</w:t>
      </w:r>
      <w:r w:rsidRPr="00D82508">
        <w:rPr>
          <w:rFonts w:ascii="Abel Pro" w:hAnsi="Abel Pro"/>
          <w:sz w:val="22"/>
          <w:szCs w:val="22"/>
          <w:lang w:eastAsia="en-US"/>
        </w:rPr>
        <w:t xml:space="preserve"> </w:t>
      </w:r>
      <w:r>
        <w:rPr>
          <w:rFonts w:ascii="Abel Pro" w:hAnsi="Abel Pro"/>
          <w:sz w:val="22"/>
          <w:szCs w:val="22"/>
          <w:lang w:eastAsia="en-US"/>
        </w:rPr>
        <w:t>M</w:t>
      </w:r>
      <w:r w:rsidRPr="00660496">
        <w:rPr>
          <w:rFonts w:ascii="Abel Pro" w:hAnsi="Abel Pro"/>
          <w:sz w:val="22"/>
          <w:szCs w:val="22"/>
          <w:lang w:eastAsia="en-US"/>
        </w:rPr>
        <w:t>ladih koji žele pohađati neformalno obrazovanje ima 16,1%. Zanimljivo je da mladi u dobi od 15 do 19 godine izražavaju najveći interes za pohađanjem neformalnog obrazovanja u budućnosti.</w:t>
      </w:r>
    </w:p>
    <w:p w14:paraId="377C7ED7" w14:textId="6E1C2998" w:rsidR="00173BAC" w:rsidRPr="00801274" w:rsidRDefault="00801274" w:rsidP="00801274">
      <w:pPr>
        <w:pStyle w:val="Caption"/>
        <w:spacing w:after="120"/>
        <w:jc w:val="center"/>
        <w:rPr>
          <w:iCs/>
          <w:sz w:val="20"/>
        </w:rPr>
      </w:pPr>
      <w:bookmarkStart w:id="37" w:name="_Toc216425569"/>
      <w:bookmarkStart w:id="38" w:name="_Toc231388172"/>
      <w:r w:rsidRPr="00801274">
        <w:rPr>
          <w:sz w:val="20"/>
        </w:rPr>
        <w:t xml:space="preserve">Grafikon </w:t>
      </w:r>
      <w:r w:rsidRPr="00801274">
        <w:rPr>
          <w:sz w:val="20"/>
        </w:rPr>
        <w:fldChar w:fldCharType="begin"/>
      </w:r>
      <w:r w:rsidRPr="00801274">
        <w:rPr>
          <w:sz w:val="20"/>
        </w:rPr>
        <w:instrText xml:space="preserve"> SEQ Grafikon \* ARABIC </w:instrText>
      </w:r>
      <w:r w:rsidRPr="00801274">
        <w:rPr>
          <w:sz w:val="20"/>
        </w:rPr>
        <w:fldChar w:fldCharType="separate"/>
      </w:r>
      <w:r w:rsidR="0097797A">
        <w:rPr>
          <w:noProof/>
          <w:sz w:val="20"/>
        </w:rPr>
        <w:t>4</w:t>
      </w:r>
      <w:r w:rsidRPr="00801274">
        <w:rPr>
          <w:sz w:val="20"/>
        </w:rPr>
        <w:fldChar w:fldCharType="end"/>
      </w:r>
      <w:r w:rsidRPr="00801274">
        <w:rPr>
          <w:sz w:val="20"/>
        </w:rPr>
        <w:t xml:space="preserve">. </w:t>
      </w:r>
      <w:r w:rsidR="00173BAC" w:rsidRPr="00801274">
        <w:rPr>
          <w:iCs/>
          <w:sz w:val="20"/>
        </w:rPr>
        <w:t>Neformalno obrazovanje</w:t>
      </w:r>
      <w:bookmarkEnd w:id="37"/>
      <w:bookmarkEnd w:id="38"/>
    </w:p>
    <w:p w14:paraId="3E1ADAB8" w14:textId="77777777" w:rsidR="00173BAC" w:rsidRPr="00660496" w:rsidRDefault="00173BAC" w:rsidP="00173BAC">
      <w:pPr>
        <w:keepNext/>
        <w:jc w:val="center"/>
        <w:rPr>
          <w:rFonts w:ascii="Abel Pro" w:hAnsi="Abel Pro"/>
          <w:iCs/>
        </w:rPr>
      </w:pPr>
      <w:r w:rsidRPr="00660496">
        <w:rPr>
          <w:noProof/>
          <w:lang w:val="en-GB" w:eastAsia="en-GB"/>
        </w:rPr>
        <w:drawing>
          <wp:inline distT="0" distB="0" distL="0" distR="0" wp14:anchorId="3DA019EC" wp14:editId="420F4395">
            <wp:extent cx="6120000" cy="2160000"/>
            <wp:effectExtent l="0" t="0" r="14605" b="12065"/>
            <wp:docPr id="440843313" name="Chart 1">
              <a:extLst xmlns:a="http://schemas.openxmlformats.org/drawingml/2006/main">
                <a:ext uri="{FF2B5EF4-FFF2-40B4-BE49-F238E27FC236}">
                  <a16:creationId xmlns:a16="http://schemas.microsoft.com/office/drawing/2014/main" id="{40645970-A6DD-3514-DC7F-C9119CF6E8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21111D6" w14:textId="2BFEEA60" w:rsidR="00173BAC" w:rsidRPr="00173BAC" w:rsidRDefault="00173BAC" w:rsidP="00173BAC">
      <w:pPr>
        <w:jc w:val="center"/>
        <w:rPr>
          <w:rFonts w:ascii="Abel Pro" w:hAnsi="Abel Pro"/>
          <w:lang w:eastAsia="en-US"/>
        </w:rPr>
      </w:pPr>
      <w:r w:rsidRPr="00660496">
        <w:rPr>
          <w:rFonts w:ascii="Abel Pro" w:hAnsi="Abel Pro"/>
          <w:lang w:eastAsia="en-US"/>
        </w:rPr>
        <w:t>Izvor: Institut za razvoj mladih KULT</w:t>
      </w:r>
    </w:p>
    <w:p w14:paraId="2FA2FEEA" w14:textId="0370A754" w:rsidR="006C4403" w:rsidRDefault="00173BAC" w:rsidP="00173BAC">
      <w:pPr>
        <w:jc w:val="both"/>
        <w:rPr>
          <w:rFonts w:ascii="Abel Pro" w:hAnsi="Abel Pro"/>
          <w:b/>
          <w:bCs/>
          <w:sz w:val="22"/>
          <w:szCs w:val="22"/>
          <w:lang w:val="en-US"/>
        </w:rPr>
      </w:pPr>
      <w:r w:rsidRPr="00660496">
        <w:rPr>
          <w:rFonts w:ascii="Abel Pro" w:hAnsi="Abel Pro"/>
          <w:sz w:val="22"/>
          <w:szCs w:val="22"/>
          <w:lang w:eastAsia="en-US"/>
        </w:rPr>
        <w:t xml:space="preserve">Kada govorimo </w:t>
      </w:r>
      <w:r>
        <w:rPr>
          <w:rFonts w:ascii="Abel Pro" w:hAnsi="Abel Pro"/>
          <w:sz w:val="22"/>
          <w:szCs w:val="22"/>
          <w:lang w:eastAsia="en-US"/>
        </w:rPr>
        <w:t>o</w:t>
      </w:r>
      <w:r w:rsidRPr="00660496">
        <w:rPr>
          <w:rFonts w:ascii="Abel Pro" w:hAnsi="Abel Pro"/>
          <w:sz w:val="22"/>
          <w:szCs w:val="22"/>
          <w:lang w:eastAsia="en-US"/>
        </w:rPr>
        <w:t xml:space="preserve"> temama neformalnog obrazovanja koje su mladi najčešće pohađali, to su kursevi stranih jezika (engleski i njemački su konkretno naznačeni od mladih), kursevi vezani za usavršavanje kompjute</w:t>
      </w:r>
      <w:r>
        <w:rPr>
          <w:rFonts w:ascii="Abel Pro" w:hAnsi="Abel Pro"/>
          <w:sz w:val="22"/>
          <w:szCs w:val="22"/>
          <w:lang w:eastAsia="en-US"/>
        </w:rPr>
        <w:t>r</w:t>
      </w:r>
      <w:r w:rsidRPr="00660496">
        <w:rPr>
          <w:rFonts w:ascii="Abel Pro" w:hAnsi="Abel Pro"/>
          <w:sz w:val="22"/>
          <w:szCs w:val="22"/>
          <w:lang w:eastAsia="en-US"/>
        </w:rPr>
        <w:t>skih (IT) vještina, tehničke vještine i zanati (kursevi pedikure, mašinstva i tako dalje).</w:t>
      </w:r>
    </w:p>
    <w:p w14:paraId="7E1D3FB5" w14:textId="77777777" w:rsidR="00801274" w:rsidRPr="00173BAC" w:rsidRDefault="00801274" w:rsidP="00173BAC">
      <w:pPr>
        <w:jc w:val="both"/>
        <w:rPr>
          <w:rFonts w:ascii="Abel Pro" w:hAnsi="Abel Pro"/>
          <w:sz w:val="22"/>
          <w:szCs w:val="22"/>
          <w:lang w:eastAsia="en-US"/>
        </w:rPr>
      </w:pPr>
    </w:p>
    <w:p w14:paraId="2B7FF6E6" w14:textId="21936C00" w:rsidR="003C44F1" w:rsidRPr="002C641A" w:rsidRDefault="003C44F1" w:rsidP="00F8467E">
      <w:pPr>
        <w:pStyle w:val="ListParagraph"/>
        <w:numPr>
          <w:ilvl w:val="0"/>
          <w:numId w:val="4"/>
        </w:numPr>
        <w:jc w:val="both"/>
        <w:rPr>
          <w:rFonts w:ascii="Abel Pro" w:hAnsi="Abel Pro"/>
          <w:b/>
          <w:bCs/>
          <w:sz w:val="22"/>
          <w:szCs w:val="22"/>
        </w:rPr>
      </w:pPr>
      <w:r w:rsidRPr="002C641A">
        <w:rPr>
          <w:rFonts w:ascii="Abel Pro" w:hAnsi="Abel Pro"/>
          <w:b/>
          <w:bCs/>
          <w:sz w:val="22"/>
          <w:szCs w:val="22"/>
        </w:rPr>
        <w:t xml:space="preserve">Pregled finansijskih izdvajanja i aktivnosti </w:t>
      </w:r>
      <w:r w:rsidR="00767C11" w:rsidRPr="002C641A">
        <w:rPr>
          <w:rFonts w:ascii="Abel Pro" w:hAnsi="Abel Pro"/>
          <w:b/>
          <w:bCs/>
          <w:sz w:val="22"/>
          <w:szCs w:val="22"/>
        </w:rPr>
        <w:t xml:space="preserve">Općine </w:t>
      </w:r>
      <w:r w:rsidRPr="002C641A">
        <w:rPr>
          <w:rFonts w:ascii="Abel Pro" w:hAnsi="Abel Pro"/>
          <w:b/>
          <w:bCs/>
          <w:sz w:val="22"/>
          <w:szCs w:val="22"/>
        </w:rPr>
        <w:t>u oblasti obrazovanja</w:t>
      </w:r>
    </w:p>
    <w:p w14:paraId="7D3F018D" w14:textId="163DA134" w:rsidR="00232058" w:rsidRPr="005D2195" w:rsidRDefault="005D2195" w:rsidP="005D2195">
      <w:pPr>
        <w:spacing w:after="0"/>
        <w:jc w:val="both"/>
        <w:rPr>
          <w:rFonts w:ascii="Abel Pro" w:hAnsi="Abel Pro"/>
          <w:sz w:val="22"/>
          <w:szCs w:val="22"/>
        </w:rPr>
      </w:pPr>
      <w:r>
        <w:rPr>
          <w:rFonts w:ascii="Abel Pro" w:hAnsi="Abel Pro"/>
          <w:sz w:val="22"/>
          <w:szCs w:val="22"/>
        </w:rPr>
        <w:t>U o</w:t>
      </w:r>
      <w:r w:rsidR="00767C11" w:rsidRPr="002C641A">
        <w:rPr>
          <w:rFonts w:ascii="Abel Pro" w:hAnsi="Abel Pro"/>
          <w:sz w:val="22"/>
          <w:szCs w:val="22"/>
        </w:rPr>
        <w:t>pćin</w:t>
      </w:r>
      <w:r>
        <w:rPr>
          <w:rFonts w:ascii="Abel Pro" w:hAnsi="Abel Pro"/>
          <w:sz w:val="22"/>
          <w:szCs w:val="22"/>
        </w:rPr>
        <w:t>i</w:t>
      </w:r>
      <w:r w:rsidR="00767C11" w:rsidRPr="002C641A">
        <w:rPr>
          <w:rFonts w:ascii="Abel Pro" w:hAnsi="Abel Pro"/>
          <w:sz w:val="22"/>
          <w:szCs w:val="22"/>
        </w:rPr>
        <w:t xml:space="preserve"> </w:t>
      </w:r>
      <w:r w:rsidR="00232058">
        <w:rPr>
          <w:rFonts w:ascii="Abel Pro" w:hAnsi="Abel Pro"/>
          <w:sz w:val="22"/>
          <w:szCs w:val="22"/>
        </w:rPr>
        <w:t xml:space="preserve">Vogošća </w:t>
      </w:r>
      <w:r>
        <w:rPr>
          <w:rFonts w:ascii="Abel Pro" w:hAnsi="Abel Pro"/>
          <w:sz w:val="22"/>
          <w:szCs w:val="22"/>
        </w:rPr>
        <w:t>š</w:t>
      </w:r>
      <w:r w:rsidR="00232058" w:rsidRPr="00232058">
        <w:rPr>
          <w:rFonts w:ascii="Abel Pro" w:hAnsi="Abel Pro"/>
          <w:sz w:val="22"/>
          <w:szCs w:val="22"/>
        </w:rPr>
        <w:t xml:space="preserve">kole kontinuirano u saradnji sa lokalnom zajednicom ,ministarstvom i nevladinim organizacijama pružaju mogućnosti  mladima da učestvuju u brojnim aktivnostima ,projektima ,akcijama. </w:t>
      </w:r>
      <w:r>
        <w:rPr>
          <w:rFonts w:ascii="Abel Pro" w:hAnsi="Abel Pro"/>
          <w:sz w:val="22"/>
          <w:szCs w:val="22"/>
        </w:rPr>
        <w:t xml:space="preserve"> </w:t>
      </w:r>
      <w:r w:rsidR="00232058">
        <w:rPr>
          <w:rFonts w:ascii="Abel Pro" w:hAnsi="Abel Pro"/>
          <w:sz w:val="22"/>
          <w:szCs w:val="22"/>
        </w:rPr>
        <w:t xml:space="preserve">Na području općine aktivna su i </w:t>
      </w:r>
      <w:r w:rsidR="00232058" w:rsidRPr="00232058">
        <w:rPr>
          <w:rFonts w:ascii="Abel Pro" w:hAnsi="Abel Pro"/>
          <w:sz w:val="22"/>
          <w:szCs w:val="22"/>
        </w:rPr>
        <w:t>Vijeć</w:t>
      </w:r>
      <w:r w:rsidR="00232058">
        <w:rPr>
          <w:rFonts w:ascii="Abel Pro" w:hAnsi="Abel Pro"/>
          <w:sz w:val="22"/>
          <w:szCs w:val="22"/>
        </w:rPr>
        <w:t>a</w:t>
      </w:r>
      <w:r w:rsidR="00232058" w:rsidRPr="00232058">
        <w:rPr>
          <w:rFonts w:ascii="Abel Pro" w:hAnsi="Abel Pro"/>
          <w:sz w:val="22"/>
          <w:szCs w:val="22"/>
        </w:rPr>
        <w:t xml:space="preserve"> učenika škol</w:t>
      </w:r>
      <w:r w:rsidR="00232058">
        <w:rPr>
          <w:rFonts w:ascii="Abel Pro" w:hAnsi="Abel Pro"/>
          <w:sz w:val="22"/>
          <w:szCs w:val="22"/>
        </w:rPr>
        <w:t>a koja su</w:t>
      </w:r>
      <w:r w:rsidR="00232058" w:rsidRPr="00232058">
        <w:rPr>
          <w:rFonts w:ascii="Abel Pro" w:hAnsi="Abel Pro"/>
          <w:sz w:val="22"/>
          <w:szCs w:val="22"/>
        </w:rPr>
        <w:t xml:space="preserve"> tijel</w:t>
      </w:r>
      <w:r w:rsidR="00232058">
        <w:rPr>
          <w:rFonts w:ascii="Abel Pro" w:hAnsi="Abel Pro"/>
          <w:sz w:val="22"/>
          <w:szCs w:val="22"/>
        </w:rPr>
        <w:t>a</w:t>
      </w:r>
      <w:r w:rsidR="00232058" w:rsidRPr="00232058">
        <w:rPr>
          <w:rFonts w:ascii="Abel Pro" w:hAnsi="Abel Pro"/>
          <w:sz w:val="22"/>
          <w:szCs w:val="22"/>
        </w:rPr>
        <w:t xml:space="preserve"> koj</w:t>
      </w:r>
      <w:r w:rsidR="00232058">
        <w:rPr>
          <w:rFonts w:ascii="Abel Pro" w:hAnsi="Abel Pro"/>
          <w:sz w:val="22"/>
          <w:szCs w:val="22"/>
        </w:rPr>
        <w:t xml:space="preserve">a </w:t>
      </w:r>
      <w:r w:rsidR="00232058" w:rsidRPr="00232058">
        <w:rPr>
          <w:rFonts w:ascii="Abel Pro" w:hAnsi="Abel Pro"/>
          <w:sz w:val="22"/>
          <w:szCs w:val="22"/>
        </w:rPr>
        <w:t>omogućava</w:t>
      </w:r>
      <w:r w:rsidR="00232058">
        <w:rPr>
          <w:rFonts w:ascii="Abel Pro" w:hAnsi="Abel Pro"/>
          <w:sz w:val="22"/>
          <w:szCs w:val="22"/>
        </w:rPr>
        <w:t>ju</w:t>
      </w:r>
      <w:r w:rsidR="00232058" w:rsidRPr="00232058">
        <w:rPr>
          <w:rFonts w:ascii="Abel Pro" w:hAnsi="Abel Pro"/>
          <w:sz w:val="22"/>
          <w:szCs w:val="22"/>
        </w:rPr>
        <w:t xml:space="preserve"> razvijanje demokratske kulture i osjećaja odgovornosti . Učenici učestvuju u donošenju odluka,</w:t>
      </w:r>
      <w:r w:rsidR="002F73DF">
        <w:rPr>
          <w:rFonts w:ascii="Abel Pro" w:hAnsi="Abel Pro"/>
          <w:sz w:val="22"/>
          <w:szCs w:val="22"/>
        </w:rPr>
        <w:t xml:space="preserve"> </w:t>
      </w:r>
      <w:r w:rsidR="00232058" w:rsidRPr="00232058">
        <w:rPr>
          <w:rFonts w:ascii="Abel Pro" w:hAnsi="Abel Pro"/>
          <w:sz w:val="22"/>
          <w:szCs w:val="22"/>
        </w:rPr>
        <w:t>zastupaju svoje interese,predlažu promjene i unapređuju školsko okruženje.</w:t>
      </w:r>
      <w:r>
        <w:rPr>
          <w:rFonts w:ascii="Abel Pro" w:hAnsi="Abel Pro"/>
          <w:sz w:val="22"/>
          <w:szCs w:val="22"/>
        </w:rPr>
        <w:t xml:space="preserve"> </w:t>
      </w:r>
      <w:r w:rsidR="00232058" w:rsidRPr="005D2195">
        <w:rPr>
          <w:rFonts w:ascii="Abel Pro" w:hAnsi="Abel Pro"/>
          <w:sz w:val="22"/>
          <w:szCs w:val="22"/>
        </w:rPr>
        <w:t xml:space="preserve">Vrijedi izdvojiti saradnju srednje škole sa firmama kroz obavezne stručne prakse za učenike ( MDG International ,Pretis ,Volkswagen...). </w:t>
      </w:r>
    </w:p>
    <w:p w14:paraId="2071FFDC" w14:textId="1092818F" w:rsidR="00232058" w:rsidRPr="002F73DF" w:rsidRDefault="00232058" w:rsidP="00243994">
      <w:pPr>
        <w:jc w:val="both"/>
        <w:rPr>
          <w:rFonts w:ascii="Abel Pro" w:hAnsi="Abel Pro"/>
          <w:sz w:val="22"/>
          <w:szCs w:val="22"/>
        </w:rPr>
      </w:pPr>
      <w:r w:rsidRPr="002F73DF">
        <w:rPr>
          <w:rFonts w:ascii="Abel Pro" w:hAnsi="Abel Pro"/>
          <w:sz w:val="22"/>
          <w:szCs w:val="22"/>
        </w:rPr>
        <w:t>Općina Vogošća podržava mlade kroz dodjelu stipendija,finansiranje školskih projekata,podrška neformalnom obrazovanju , iznos sredstava je oko 800.000,00 KM</w:t>
      </w:r>
      <w:r w:rsidR="002F73DF">
        <w:rPr>
          <w:rFonts w:ascii="Abel Pro" w:hAnsi="Abel Pro"/>
          <w:sz w:val="22"/>
          <w:szCs w:val="22"/>
        </w:rPr>
        <w:t>.</w:t>
      </w:r>
    </w:p>
    <w:p w14:paraId="28915BB0" w14:textId="564BC96C" w:rsidR="001B1EE5" w:rsidRPr="005D2195" w:rsidRDefault="00232058" w:rsidP="00243994">
      <w:pPr>
        <w:jc w:val="both"/>
        <w:rPr>
          <w:rFonts w:ascii="Abel Pro" w:hAnsi="Abel Pro"/>
          <w:sz w:val="22"/>
          <w:szCs w:val="22"/>
        </w:rPr>
      </w:pPr>
      <w:r w:rsidRPr="005D2195">
        <w:rPr>
          <w:rFonts w:ascii="Abel Pro" w:hAnsi="Abel Pro"/>
          <w:sz w:val="22"/>
          <w:szCs w:val="22"/>
        </w:rPr>
        <w:t xml:space="preserve">U zajednici postoji Centar za edukaciju mladih koji djeluje u okviru JU KSC Vogošća. </w:t>
      </w:r>
      <w:r w:rsidR="005D2195">
        <w:rPr>
          <w:rFonts w:ascii="Abel Pro" w:hAnsi="Abel Pro"/>
          <w:sz w:val="22"/>
          <w:szCs w:val="22"/>
        </w:rPr>
        <w:t xml:space="preserve"> </w:t>
      </w:r>
      <w:r w:rsidRPr="005D2195">
        <w:rPr>
          <w:rFonts w:ascii="Abel Pro" w:hAnsi="Abel Pro"/>
          <w:sz w:val="22"/>
          <w:szCs w:val="22"/>
        </w:rPr>
        <w:t>Općina Vogošća finansira projekte iz oblasti obrazovanja putem javnog poziva za škole i nevladine organizacije. Dodatnu podršku daje Ministarstvo nauke, visokog obrazovanja i mladih KS</w:t>
      </w:r>
      <w:r w:rsidR="005D2195">
        <w:rPr>
          <w:rFonts w:ascii="Abel Pro" w:hAnsi="Abel Pro"/>
          <w:sz w:val="22"/>
          <w:szCs w:val="22"/>
        </w:rPr>
        <w:t xml:space="preserve">.  </w:t>
      </w:r>
      <w:r w:rsidRPr="005D2195">
        <w:rPr>
          <w:rFonts w:ascii="Abel Pro" w:hAnsi="Abel Pro"/>
          <w:sz w:val="22"/>
          <w:szCs w:val="22"/>
        </w:rPr>
        <w:t>Općina ima program stipendiranja za studente, a broj studenata je svake godine različit. Na godinjem nivou stipendira se oko 130 studenata. Općina nema program za stipendiranje studenata za upis na studije deficitarnih zvanja</w:t>
      </w:r>
      <w:r w:rsidR="001B1EE5" w:rsidRPr="005D2195">
        <w:rPr>
          <w:rFonts w:ascii="Abel Pro" w:hAnsi="Abel Pro"/>
          <w:sz w:val="22"/>
          <w:szCs w:val="22"/>
        </w:rPr>
        <w:t>.</w:t>
      </w:r>
      <w:r w:rsidR="005D2195">
        <w:rPr>
          <w:rFonts w:ascii="Abel Pro" w:hAnsi="Abel Pro"/>
          <w:sz w:val="22"/>
          <w:szCs w:val="22"/>
        </w:rPr>
        <w:t xml:space="preserve"> </w:t>
      </w:r>
      <w:r w:rsidR="00627263" w:rsidRPr="005D2195">
        <w:rPr>
          <w:rFonts w:ascii="Abel Pro" w:hAnsi="Abel Pro"/>
          <w:sz w:val="22"/>
          <w:szCs w:val="22"/>
        </w:rPr>
        <w:t>Vogošća također ima ustanovu za obrazovanje odraslih – Centar za obrazovanje i poduzetništvo.</w:t>
      </w:r>
    </w:p>
    <w:p w14:paraId="6B773225" w14:textId="05774B84" w:rsidR="001B1EE5" w:rsidRDefault="001B1EE5" w:rsidP="001B1EE5">
      <w:pPr>
        <w:jc w:val="both"/>
        <w:rPr>
          <w:rFonts w:ascii="Abel Pro" w:hAnsi="Abel Pro"/>
          <w:color w:val="000000" w:themeColor="text1"/>
          <w:sz w:val="22"/>
          <w:szCs w:val="22"/>
        </w:rPr>
      </w:pPr>
      <w:r w:rsidRPr="00660496">
        <w:rPr>
          <w:rFonts w:ascii="Abel Pro" w:hAnsi="Abel Pro"/>
          <w:sz w:val="22"/>
          <w:szCs w:val="22"/>
        </w:rPr>
        <w:t>Na području općine Vogošća</w:t>
      </w:r>
      <w:r>
        <w:rPr>
          <w:rFonts w:ascii="Abel Pro" w:hAnsi="Abel Pro"/>
          <w:sz w:val="22"/>
          <w:szCs w:val="22"/>
        </w:rPr>
        <w:t>,</w:t>
      </w:r>
      <w:r w:rsidRPr="00660496">
        <w:rPr>
          <w:rFonts w:ascii="Abel Pro" w:hAnsi="Abel Pro"/>
          <w:sz w:val="22"/>
          <w:szCs w:val="22"/>
        </w:rPr>
        <w:t xml:space="preserve"> po podacima Federalnog zavoda za statistiku</w:t>
      </w:r>
      <w:r>
        <w:rPr>
          <w:rFonts w:ascii="Abel Pro" w:hAnsi="Abel Pro"/>
          <w:sz w:val="22"/>
          <w:szCs w:val="22"/>
        </w:rPr>
        <w:t>,</w:t>
      </w:r>
      <w:r w:rsidRPr="00660496">
        <w:rPr>
          <w:rFonts w:ascii="Abel Pro" w:hAnsi="Abel Pro"/>
          <w:sz w:val="22"/>
          <w:szCs w:val="22"/>
        </w:rPr>
        <w:t xml:space="preserve"> djeluje ukupno </w:t>
      </w:r>
      <w:r w:rsidR="00324180">
        <w:rPr>
          <w:rFonts w:ascii="Abel Pro" w:hAnsi="Abel Pro"/>
          <w:sz w:val="22"/>
          <w:szCs w:val="22"/>
        </w:rPr>
        <w:t xml:space="preserve">pet </w:t>
      </w:r>
      <w:r w:rsidRPr="00660496">
        <w:rPr>
          <w:rFonts w:ascii="Abel Pro" w:hAnsi="Abel Pro"/>
          <w:color w:val="000000" w:themeColor="text1"/>
          <w:sz w:val="22"/>
          <w:szCs w:val="22"/>
        </w:rPr>
        <w:t>osnovnoškolskih ustanova</w:t>
      </w:r>
      <w:r w:rsidR="00324180">
        <w:rPr>
          <w:rFonts w:ascii="Abel Pro" w:hAnsi="Abel Pro"/>
          <w:color w:val="000000" w:themeColor="text1"/>
          <w:sz w:val="22"/>
          <w:szCs w:val="22"/>
        </w:rPr>
        <w:t xml:space="preserve">. </w:t>
      </w:r>
    </w:p>
    <w:p w14:paraId="7C7E5DF1" w14:textId="33FB62C1" w:rsidR="00556288" w:rsidRPr="00660496" w:rsidRDefault="00556288" w:rsidP="001B1EE5">
      <w:pPr>
        <w:jc w:val="both"/>
        <w:rPr>
          <w:rFonts w:ascii="Abel Pro" w:hAnsi="Abel Pro"/>
          <w:color w:val="000000" w:themeColor="text1"/>
          <w:sz w:val="22"/>
          <w:szCs w:val="22"/>
        </w:rPr>
      </w:pPr>
      <w:r>
        <w:rPr>
          <w:rFonts w:ascii="Abel Pro" w:hAnsi="Abel Pro"/>
          <w:noProof/>
          <w:color w:val="000000" w:themeColor="text1"/>
          <w:sz w:val="22"/>
          <w:szCs w:val="22"/>
          <w:lang w:val="en-GB" w:eastAsia="en-GB"/>
        </w:rPr>
        <w:drawing>
          <wp:inline distT="0" distB="0" distL="0" distR="0" wp14:anchorId="4E085563" wp14:editId="00F24431">
            <wp:extent cx="6530340" cy="1181100"/>
            <wp:effectExtent l="0" t="0" r="22860" b="0"/>
            <wp:docPr id="1499645804"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6E988BBF" w14:textId="77777777" w:rsidR="001B1EE5" w:rsidRDefault="001B1EE5" w:rsidP="00243994">
      <w:pPr>
        <w:jc w:val="both"/>
        <w:rPr>
          <w:rFonts w:ascii="Abel Pro" w:hAnsi="Abel Pro"/>
        </w:rPr>
      </w:pPr>
    </w:p>
    <w:p w14:paraId="4F09E692" w14:textId="6906A4D4" w:rsidR="001B1EE5" w:rsidRPr="00660496" w:rsidRDefault="001B1EE5" w:rsidP="001B1EE5">
      <w:pPr>
        <w:jc w:val="both"/>
        <w:rPr>
          <w:rFonts w:ascii="Abel Pro" w:hAnsi="Abel Pro"/>
          <w:sz w:val="22"/>
          <w:szCs w:val="22"/>
          <w:lang w:eastAsia="en-US"/>
        </w:rPr>
      </w:pPr>
      <w:r w:rsidRPr="00660496">
        <w:rPr>
          <w:rFonts w:ascii="Abel Pro" w:hAnsi="Abel Pro"/>
          <w:sz w:val="22"/>
          <w:szCs w:val="22"/>
          <w:lang w:eastAsia="en-US"/>
        </w:rPr>
        <w:t xml:space="preserve">Općina Vogošća, kao i Kanton Sarajevo, bilježi pozitivan trend u upisu učenika u srednje škole. Od školske 2021/2022. godine do školske 2024/2025. godine broj upisanih učenika se povećao za 8,6%, dok </w:t>
      </w:r>
      <w:r>
        <w:rPr>
          <w:rFonts w:ascii="Abel Pro" w:hAnsi="Abel Pro"/>
          <w:sz w:val="22"/>
          <w:szCs w:val="22"/>
          <w:lang w:eastAsia="en-US"/>
        </w:rPr>
        <w:t xml:space="preserve">se </w:t>
      </w:r>
      <w:r w:rsidRPr="00660496">
        <w:rPr>
          <w:rFonts w:ascii="Abel Pro" w:hAnsi="Abel Pro"/>
          <w:sz w:val="22"/>
          <w:szCs w:val="22"/>
          <w:lang w:eastAsia="en-US"/>
        </w:rPr>
        <w:t>broj upisanih djevoj</w:t>
      </w:r>
      <w:r>
        <w:rPr>
          <w:rFonts w:ascii="Abel Pro" w:hAnsi="Abel Pro"/>
          <w:sz w:val="22"/>
          <w:szCs w:val="22"/>
          <w:lang w:eastAsia="en-US"/>
        </w:rPr>
        <w:t>a</w:t>
      </w:r>
      <w:r w:rsidRPr="00660496">
        <w:rPr>
          <w:rFonts w:ascii="Abel Pro" w:hAnsi="Abel Pro"/>
          <w:sz w:val="22"/>
          <w:szCs w:val="22"/>
          <w:lang w:eastAsia="en-US"/>
        </w:rPr>
        <w:t>k</w:t>
      </w:r>
      <w:r>
        <w:rPr>
          <w:rFonts w:ascii="Abel Pro" w:hAnsi="Abel Pro"/>
          <w:sz w:val="22"/>
          <w:szCs w:val="22"/>
          <w:lang w:eastAsia="en-US"/>
        </w:rPr>
        <w:t>a</w:t>
      </w:r>
      <w:r w:rsidRPr="00660496">
        <w:rPr>
          <w:rFonts w:ascii="Abel Pro" w:hAnsi="Abel Pro"/>
          <w:sz w:val="22"/>
          <w:szCs w:val="22"/>
          <w:lang w:eastAsia="en-US"/>
        </w:rPr>
        <w:t>/djevojčica povećao za 10,3%. Također</w:t>
      </w:r>
      <w:r>
        <w:rPr>
          <w:rFonts w:ascii="Abel Pro" w:hAnsi="Abel Pro"/>
          <w:sz w:val="22"/>
          <w:szCs w:val="22"/>
          <w:lang w:eastAsia="en-US"/>
        </w:rPr>
        <w:t>,</w:t>
      </w:r>
      <w:r w:rsidRPr="00660496">
        <w:rPr>
          <w:rFonts w:ascii="Abel Pro" w:hAnsi="Abel Pro"/>
          <w:sz w:val="22"/>
          <w:szCs w:val="22"/>
          <w:lang w:eastAsia="en-US"/>
        </w:rPr>
        <w:t xml:space="preserve"> u istom periodu broj nastavnika se povećao za 9,5%.</w:t>
      </w:r>
    </w:p>
    <w:p w14:paraId="14AE406A" w14:textId="4C98A97F" w:rsidR="001B1EE5" w:rsidRPr="00801274" w:rsidRDefault="001B1EE5" w:rsidP="001B1EE5">
      <w:pPr>
        <w:jc w:val="both"/>
        <w:rPr>
          <w:rFonts w:ascii="Abel Pro" w:hAnsi="Abel Pro"/>
          <w:color w:val="000000" w:themeColor="text1"/>
          <w:lang w:eastAsia="en-US"/>
        </w:rPr>
      </w:pPr>
      <w:r w:rsidRPr="00660496">
        <w:rPr>
          <w:rFonts w:ascii="Abel Pro" w:hAnsi="Abel Pro"/>
          <w:sz w:val="22"/>
          <w:szCs w:val="22"/>
          <w:lang w:eastAsia="en-US"/>
        </w:rPr>
        <w:t xml:space="preserve">Prema podacima Federalnog zavoda za statistiku, na području Vogošće nalazi se samo jedna srednja škola </w:t>
      </w:r>
      <w:r>
        <w:rPr>
          <w:rFonts w:ascii="Abel Pro" w:hAnsi="Abel Pro"/>
          <w:sz w:val="22"/>
          <w:szCs w:val="22"/>
          <w:lang w:eastAsia="en-US"/>
        </w:rPr>
        <w:t>–</w:t>
      </w:r>
      <w:r w:rsidRPr="00660496">
        <w:rPr>
          <w:rFonts w:ascii="Abel Pro" w:hAnsi="Abel Pro"/>
          <w:sz w:val="22"/>
          <w:szCs w:val="22"/>
          <w:lang w:eastAsia="en-US"/>
        </w:rPr>
        <w:t xml:space="preserve"> JU Srednjoškolski centar Vogošća. </w:t>
      </w:r>
      <w:r w:rsidR="005D2195">
        <w:rPr>
          <w:rFonts w:ascii="Abel Pro" w:hAnsi="Abel Pro"/>
          <w:sz w:val="22"/>
          <w:szCs w:val="22"/>
          <w:lang w:eastAsia="en-US"/>
        </w:rPr>
        <w:t xml:space="preserve">U aprilu 2023. godine obilježeno je 44 godine od postojanja srednje škole u Vogošći. Tom prigodom najavljeno je da će od septembra 2023. godine </w:t>
      </w:r>
      <w:r w:rsidR="00023295">
        <w:rPr>
          <w:rFonts w:ascii="Abel Pro" w:hAnsi="Abel Pro"/>
          <w:sz w:val="22"/>
          <w:szCs w:val="22"/>
          <w:lang w:eastAsia="en-US"/>
        </w:rPr>
        <w:t xml:space="preserve">u okviru škole početi djelovati i gimnazija informatičkog smjera. </w:t>
      </w:r>
      <w:r w:rsidR="00023295" w:rsidRPr="00660496">
        <w:rPr>
          <w:rFonts w:ascii="Abel Pro" w:hAnsi="Abel Pro"/>
          <w:sz w:val="22"/>
          <w:szCs w:val="22"/>
          <w:lang w:eastAsia="en-US"/>
        </w:rPr>
        <w:t>Ova škola raspolaže sa 14 učionica i 5 radionica za realizaciju praktične nastave</w:t>
      </w:r>
      <w:r w:rsidR="00023295">
        <w:rPr>
          <w:rFonts w:ascii="Abel Pro" w:hAnsi="Abel Pro"/>
          <w:sz w:val="22"/>
          <w:szCs w:val="22"/>
          <w:lang w:eastAsia="en-US"/>
        </w:rPr>
        <w:t>.</w:t>
      </w:r>
      <w:r w:rsidR="00023295" w:rsidRPr="00660496">
        <w:rPr>
          <w:rFonts w:ascii="Abel Pro" w:hAnsi="Abel Pro"/>
          <w:sz w:val="22"/>
          <w:szCs w:val="22"/>
          <w:lang w:eastAsia="en-US"/>
        </w:rPr>
        <w:t xml:space="preserve"> </w:t>
      </w:r>
      <w:r w:rsidR="00023295">
        <w:rPr>
          <w:rFonts w:ascii="Abel Pro" w:hAnsi="Abel Pro"/>
          <w:sz w:val="22"/>
          <w:szCs w:val="22"/>
          <w:lang w:eastAsia="en-US"/>
        </w:rPr>
        <w:t>Š</w:t>
      </w:r>
      <w:r w:rsidR="00023295" w:rsidRPr="00660496">
        <w:rPr>
          <w:rFonts w:ascii="Abel Pro" w:hAnsi="Abel Pro"/>
          <w:sz w:val="22"/>
          <w:szCs w:val="22"/>
          <w:lang w:eastAsia="en-US"/>
        </w:rPr>
        <w:t xml:space="preserve">kola </w:t>
      </w:r>
      <w:r w:rsidR="00023295">
        <w:rPr>
          <w:rFonts w:ascii="Abel Pro" w:hAnsi="Abel Pro"/>
          <w:sz w:val="22"/>
          <w:szCs w:val="22"/>
          <w:lang w:eastAsia="en-US"/>
        </w:rPr>
        <w:t xml:space="preserve">također </w:t>
      </w:r>
      <w:r w:rsidR="00023295" w:rsidRPr="00660496">
        <w:rPr>
          <w:rFonts w:ascii="Abel Pro" w:hAnsi="Abel Pro"/>
          <w:sz w:val="22"/>
          <w:szCs w:val="22"/>
          <w:lang w:eastAsia="en-US"/>
        </w:rPr>
        <w:t xml:space="preserve">nudi sljedeće smjerove: gimnazija </w:t>
      </w:r>
      <w:r w:rsidR="00023295">
        <w:rPr>
          <w:rFonts w:ascii="Abel Pro" w:hAnsi="Abel Pro"/>
          <w:sz w:val="22"/>
          <w:szCs w:val="22"/>
          <w:lang w:eastAsia="en-US"/>
        </w:rPr>
        <w:t>–</w:t>
      </w:r>
      <w:r w:rsidR="00023295" w:rsidRPr="00660496">
        <w:rPr>
          <w:rFonts w:ascii="Abel Pro" w:hAnsi="Abel Pro"/>
          <w:sz w:val="22"/>
          <w:szCs w:val="22"/>
          <w:lang w:eastAsia="en-US"/>
        </w:rPr>
        <w:t xml:space="preserve"> smjer informacione tehnologije, mašinski tehničar konstruktor na računaru, mašinski tehničar za CNC tehnologiju, ekonomski tehničar</w:t>
      </w:r>
      <w:r w:rsidR="00324180">
        <w:rPr>
          <w:rFonts w:ascii="Abel Pro" w:hAnsi="Abel Pro"/>
          <w:sz w:val="22"/>
          <w:szCs w:val="22"/>
          <w:lang w:eastAsia="en-US"/>
        </w:rPr>
        <w:t>,</w:t>
      </w:r>
      <w:r w:rsidR="00023295" w:rsidRPr="00660496">
        <w:t xml:space="preserve"> </w:t>
      </w:r>
      <w:r w:rsidR="00023295" w:rsidRPr="00660496">
        <w:rPr>
          <w:rFonts w:ascii="Abel Pro" w:hAnsi="Abel Pro"/>
          <w:sz w:val="22"/>
          <w:szCs w:val="22"/>
          <w:lang w:eastAsia="en-US"/>
        </w:rPr>
        <w:t>zavarivač, automehaničar, autolimar, prodavač i obrađivač materijala na CNC mašinama.</w:t>
      </w:r>
      <w:r w:rsidR="00023295" w:rsidRPr="00660496">
        <w:rPr>
          <w:rStyle w:val="FootnoteReference"/>
          <w:rFonts w:ascii="Abel Pro" w:hAnsi="Abel Pro"/>
          <w:sz w:val="22"/>
          <w:szCs w:val="22"/>
          <w:lang w:eastAsia="en-US"/>
        </w:rPr>
        <w:footnoteReference w:id="12"/>
      </w:r>
    </w:p>
    <w:p w14:paraId="7BE9E737" w14:textId="48E4E5E0" w:rsidR="001B1EE5" w:rsidRPr="00801274" w:rsidRDefault="00801274" w:rsidP="00801274">
      <w:pPr>
        <w:pStyle w:val="Caption"/>
        <w:spacing w:after="120"/>
        <w:jc w:val="center"/>
        <w:rPr>
          <w:i/>
          <w:sz w:val="20"/>
        </w:rPr>
      </w:pPr>
      <w:bookmarkStart w:id="39" w:name="_Toc142025225"/>
      <w:bookmarkStart w:id="40" w:name="_Toc216425555"/>
      <w:bookmarkStart w:id="41" w:name="_Toc231388157"/>
      <w:r w:rsidRPr="00801274">
        <w:rPr>
          <w:sz w:val="20"/>
        </w:rPr>
        <w:t xml:space="preserve">Tabela </w:t>
      </w:r>
      <w:r w:rsidRPr="00801274">
        <w:rPr>
          <w:sz w:val="20"/>
        </w:rPr>
        <w:fldChar w:fldCharType="begin"/>
      </w:r>
      <w:r w:rsidRPr="00801274">
        <w:rPr>
          <w:sz w:val="20"/>
        </w:rPr>
        <w:instrText xml:space="preserve"> SEQ Tabela \* ARABIC </w:instrText>
      </w:r>
      <w:r w:rsidRPr="00801274">
        <w:rPr>
          <w:sz w:val="20"/>
        </w:rPr>
        <w:fldChar w:fldCharType="separate"/>
      </w:r>
      <w:r w:rsidR="008E2CEE">
        <w:rPr>
          <w:noProof/>
          <w:sz w:val="20"/>
        </w:rPr>
        <w:t>5</w:t>
      </w:r>
      <w:r w:rsidRPr="00801274">
        <w:rPr>
          <w:sz w:val="20"/>
        </w:rPr>
        <w:fldChar w:fldCharType="end"/>
      </w:r>
      <w:r w:rsidRPr="00801274">
        <w:rPr>
          <w:sz w:val="20"/>
        </w:rPr>
        <w:t xml:space="preserve">. </w:t>
      </w:r>
      <w:r w:rsidR="001B1EE5" w:rsidRPr="00801274">
        <w:rPr>
          <w:sz w:val="20"/>
        </w:rPr>
        <w:t>Srednje obrazovanje</w:t>
      </w:r>
      <w:bookmarkEnd w:id="39"/>
      <w:bookmarkEnd w:id="40"/>
      <w:bookmarkEnd w:id="41"/>
      <w:r w:rsidR="001B1EE5" w:rsidRPr="00801274">
        <w:rPr>
          <w:i/>
          <w:sz w:val="20"/>
        </w:rPr>
        <w:fldChar w:fldCharType="begin"/>
      </w:r>
      <w:r w:rsidR="001B1EE5" w:rsidRPr="00801274">
        <w:rPr>
          <w:sz w:val="20"/>
        </w:rPr>
        <w:instrText xml:space="preserve"> XE "Tabela 8. Srednje obrazovanje" </w:instrText>
      </w:r>
      <w:r w:rsidR="001B1EE5" w:rsidRPr="00801274">
        <w:rPr>
          <w:i/>
          <w:sz w:val="20"/>
        </w:rPr>
        <w:fldChar w:fldCharType="end"/>
      </w:r>
    </w:p>
    <w:tbl>
      <w:tblPr>
        <w:tblStyle w:val="GridTable5Dark-Accent6"/>
        <w:tblW w:w="8761" w:type="dxa"/>
        <w:jc w:val="center"/>
        <w:tblLook w:val="04A0" w:firstRow="1" w:lastRow="0" w:firstColumn="1" w:lastColumn="0" w:noHBand="0" w:noVBand="1"/>
      </w:tblPr>
      <w:tblGrid>
        <w:gridCol w:w="1319"/>
        <w:gridCol w:w="1454"/>
        <w:gridCol w:w="887"/>
        <w:gridCol w:w="1251"/>
        <w:gridCol w:w="1833"/>
        <w:gridCol w:w="2049"/>
      </w:tblGrid>
      <w:tr w:rsidR="001B1EE5" w:rsidRPr="00660496" w14:paraId="773CDB63" w14:textId="77777777" w:rsidTr="00801274">
        <w:trPr>
          <w:cnfStyle w:val="100000000000" w:firstRow="1" w:lastRow="0" w:firstColumn="0" w:lastColumn="0" w:oddVBand="0" w:evenVBand="0" w:oddHBand="0"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310" w:type="dxa"/>
            <w:noWrap/>
            <w:hideMark/>
          </w:tcPr>
          <w:p w14:paraId="57581879" w14:textId="77777777" w:rsidR="001B1EE5" w:rsidRPr="00660496" w:rsidRDefault="001B1EE5" w:rsidP="00F2743E">
            <w:pPr>
              <w:jc w:val="center"/>
              <w:rPr>
                <w:rFonts w:ascii="Abel Pro" w:hAnsi="Abel Pro"/>
                <w:b w:val="0"/>
                <w:bCs w:val="0"/>
                <w:color w:val="FFFFFF"/>
                <w:sz w:val="22"/>
                <w:szCs w:val="22"/>
              </w:rPr>
            </w:pPr>
            <w:r w:rsidRPr="00660496">
              <w:rPr>
                <w:rFonts w:ascii="Abel Pro" w:hAnsi="Abel Pro"/>
                <w:color w:val="FFFFFF"/>
                <w:sz w:val="22"/>
                <w:szCs w:val="22"/>
              </w:rPr>
              <w:t>Školska godina</w:t>
            </w:r>
          </w:p>
        </w:tc>
        <w:tc>
          <w:tcPr>
            <w:tcW w:w="1454" w:type="dxa"/>
            <w:hideMark/>
          </w:tcPr>
          <w:p w14:paraId="69AFBE95" w14:textId="77777777" w:rsidR="001B1EE5" w:rsidRPr="00660496" w:rsidRDefault="001B1EE5"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b w:val="0"/>
                <w:bCs w:val="0"/>
                <w:color w:val="FFFFFF"/>
                <w:sz w:val="22"/>
                <w:szCs w:val="22"/>
              </w:rPr>
            </w:pPr>
            <w:r w:rsidRPr="00660496">
              <w:rPr>
                <w:rFonts w:ascii="Abel Pro" w:hAnsi="Abel Pro"/>
                <w:color w:val="FFFFFF"/>
                <w:sz w:val="22"/>
                <w:szCs w:val="22"/>
              </w:rPr>
              <w:t> </w:t>
            </w:r>
          </w:p>
        </w:tc>
        <w:tc>
          <w:tcPr>
            <w:tcW w:w="887" w:type="dxa"/>
            <w:hideMark/>
          </w:tcPr>
          <w:p w14:paraId="162F5829" w14:textId="77777777" w:rsidR="001B1EE5" w:rsidRPr="00660496" w:rsidRDefault="001B1EE5"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b w:val="0"/>
                <w:bCs w:val="0"/>
                <w:color w:val="FFFFFF"/>
                <w:sz w:val="22"/>
                <w:szCs w:val="22"/>
              </w:rPr>
            </w:pPr>
            <w:r w:rsidRPr="00660496">
              <w:rPr>
                <w:rFonts w:ascii="Abel Pro" w:hAnsi="Abel Pro"/>
                <w:color w:val="FFFFFF"/>
                <w:sz w:val="22"/>
                <w:szCs w:val="22"/>
              </w:rPr>
              <w:t>Broj škola</w:t>
            </w:r>
          </w:p>
        </w:tc>
        <w:tc>
          <w:tcPr>
            <w:tcW w:w="1242" w:type="dxa"/>
            <w:hideMark/>
          </w:tcPr>
          <w:p w14:paraId="3155E44D" w14:textId="77777777" w:rsidR="001B1EE5" w:rsidRPr="00660496" w:rsidRDefault="001B1EE5"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b w:val="0"/>
                <w:bCs w:val="0"/>
                <w:color w:val="FFFFFF"/>
                <w:sz w:val="22"/>
                <w:szCs w:val="22"/>
              </w:rPr>
            </w:pPr>
            <w:r w:rsidRPr="00660496">
              <w:rPr>
                <w:rFonts w:ascii="Abel Pro" w:hAnsi="Abel Pro"/>
                <w:color w:val="FFFFFF"/>
                <w:sz w:val="22"/>
                <w:szCs w:val="22"/>
              </w:rPr>
              <w:t>Broj nastavnika</w:t>
            </w:r>
          </w:p>
        </w:tc>
        <w:tc>
          <w:tcPr>
            <w:tcW w:w="1833" w:type="dxa"/>
            <w:hideMark/>
          </w:tcPr>
          <w:p w14:paraId="47243BC8" w14:textId="77777777" w:rsidR="001B1EE5" w:rsidRPr="00660496" w:rsidRDefault="001B1EE5"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b w:val="0"/>
                <w:bCs w:val="0"/>
                <w:color w:val="FFFFFF"/>
                <w:sz w:val="22"/>
                <w:szCs w:val="22"/>
              </w:rPr>
            </w:pPr>
            <w:r w:rsidRPr="00660496">
              <w:rPr>
                <w:rFonts w:ascii="Abel Pro" w:hAnsi="Abel Pro"/>
                <w:color w:val="FFFFFF"/>
                <w:sz w:val="22"/>
                <w:szCs w:val="22"/>
              </w:rPr>
              <w:t>Ukupan broj upisanih učenika</w:t>
            </w:r>
          </w:p>
        </w:tc>
        <w:tc>
          <w:tcPr>
            <w:tcW w:w="2035" w:type="dxa"/>
            <w:hideMark/>
          </w:tcPr>
          <w:p w14:paraId="54165161" w14:textId="77777777" w:rsidR="001B1EE5" w:rsidRPr="00660496" w:rsidRDefault="001B1EE5"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b w:val="0"/>
                <w:bCs w:val="0"/>
                <w:color w:val="FFFFFF"/>
                <w:sz w:val="22"/>
                <w:szCs w:val="22"/>
              </w:rPr>
            </w:pPr>
            <w:r w:rsidRPr="00660496">
              <w:rPr>
                <w:rFonts w:ascii="Abel Pro" w:hAnsi="Abel Pro"/>
                <w:color w:val="FFFFFF"/>
                <w:sz w:val="22"/>
                <w:szCs w:val="22"/>
              </w:rPr>
              <w:t>Djevojke/djevojčice</w:t>
            </w:r>
          </w:p>
        </w:tc>
      </w:tr>
      <w:tr w:rsidR="001B1EE5" w:rsidRPr="00660496" w14:paraId="396984B6" w14:textId="77777777" w:rsidTr="00801274">
        <w:trPr>
          <w:cnfStyle w:val="000000100000" w:firstRow="0" w:lastRow="0" w:firstColumn="0" w:lastColumn="0" w:oddVBand="0" w:evenVBand="0" w:oddHBand="1" w:evenHBand="0" w:firstRowFirstColumn="0" w:firstRowLastColumn="0" w:lastRowFirstColumn="0" w:lastRowLastColumn="0"/>
          <w:trHeight w:val="186"/>
          <w:jc w:val="center"/>
        </w:trPr>
        <w:tc>
          <w:tcPr>
            <w:cnfStyle w:val="001000000000" w:firstRow="0" w:lastRow="0" w:firstColumn="1" w:lastColumn="0" w:oddVBand="0" w:evenVBand="0" w:oddHBand="0" w:evenHBand="0" w:firstRowFirstColumn="0" w:firstRowLastColumn="0" w:lastRowFirstColumn="0" w:lastRowLastColumn="0"/>
            <w:tcW w:w="1310" w:type="dxa"/>
            <w:vMerge w:val="restart"/>
            <w:noWrap/>
            <w:hideMark/>
          </w:tcPr>
          <w:p w14:paraId="74B96D68" w14:textId="77777777" w:rsidR="001B1EE5" w:rsidRPr="00660496" w:rsidRDefault="001B1EE5" w:rsidP="00F2743E">
            <w:pPr>
              <w:jc w:val="center"/>
              <w:rPr>
                <w:rFonts w:ascii="Abel Pro" w:hAnsi="Abel Pro"/>
                <w:b w:val="0"/>
                <w:bCs w:val="0"/>
                <w:color w:val="FFFFFF"/>
                <w:sz w:val="22"/>
                <w:szCs w:val="22"/>
              </w:rPr>
            </w:pPr>
            <w:r w:rsidRPr="00660496">
              <w:rPr>
                <w:rFonts w:ascii="Abel Pro" w:hAnsi="Abel Pro"/>
                <w:color w:val="FFFFFF"/>
                <w:sz w:val="22"/>
                <w:szCs w:val="22"/>
              </w:rPr>
              <w:t>2021/2022.</w:t>
            </w:r>
          </w:p>
        </w:tc>
        <w:tc>
          <w:tcPr>
            <w:tcW w:w="1454" w:type="dxa"/>
            <w:noWrap/>
            <w:hideMark/>
          </w:tcPr>
          <w:p w14:paraId="08A72625"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Vogošća</w:t>
            </w:r>
          </w:p>
        </w:tc>
        <w:tc>
          <w:tcPr>
            <w:tcW w:w="887" w:type="dxa"/>
            <w:noWrap/>
            <w:hideMark/>
          </w:tcPr>
          <w:p w14:paraId="0F6F1A8F"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w:t>
            </w:r>
          </w:p>
        </w:tc>
        <w:tc>
          <w:tcPr>
            <w:tcW w:w="1242" w:type="dxa"/>
            <w:noWrap/>
            <w:hideMark/>
          </w:tcPr>
          <w:p w14:paraId="345A8D82"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42</w:t>
            </w:r>
          </w:p>
        </w:tc>
        <w:tc>
          <w:tcPr>
            <w:tcW w:w="1833" w:type="dxa"/>
            <w:noWrap/>
            <w:hideMark/>
          </w:tcPr>
          <w:p w14:paraId="10F3787D"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420</w:t>
            </w:r>
          </w:p>
        </w:tc>
        <w:tc>
          <w:tcPr>
            <w:tcW w:w="2035" w:type="dxa"/>
            <w:noWrap/>
            <w:hideMark/>
          </w:tcPr>
          <w:p w14:paraId="67621917"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136</w:t>
            </w:r>
          </w:p>
        </w:tc>
      </w:tr>
      <w:tr w:rsidR="001B1EE5" w:rsidRPr="00660496" w14:paraId="2A99C20F" w14:textId="77777777" w:rsidTr="00801274">
        <w:trPr>
          <w:trHeight w:val="186"/>
          <w:jc w:val="center"/>
        </w:trPr>
        <w:tc>
          <w:tcPr>
            <w:cnfStyle w:val="001000000000" w:firstRow="0" w:lastRow="0" w:firstColumn="1" w:lastColumn="0" w:oddVBand="0" w:evenVBand="0" w:oddHBand="0" w:evenHBand="0" w:firstRowFirstColumn="0" w:firstRowLastColumn="0" w:lastRowFirstColumn="0" w:lastRowLastColumn="0"/>
            <w:tcW w:w="1310" w:type="dxa"/>
            <w:vMerge/>
            <w:hideMark/>
          </w:tcPr>
          <w:p w14:paraId="20150F8A" w14:textId="77777777" w:rsidR="001B1EE5" w:rsidRPr="00660496" w:rsidRDefault="001B1EE5" w:rsidP="00F2743E">
            <w:pPr>
              <w:rPr>
                <w:rFonts w:ascii="Abel Pro" w:hAnsi="Abel Pro"/>
                <w:b w:val="0"/>
                <w:bCs w:val="0"/>
                <w:color w:val="FFFFFF"/>
                <w:sz w:val="22"/>
                <w:szCs w:val="22"/>
              </w:rPr>
            </w:pPr>
          </w:p>
        </w:tc>
        <w:tc>
          <w:tcPr>
            <w:tcW w:w="1454" w:type="dxa"/>
            <w:noWrap/>
            <w:hideMark/>
          </w:tcPr>
          <w:p w14:paraId="6301D74E"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Kanton Sarajevo</w:t>
            </w:r>
          </w:p>
        </w:tc>
        <w:tc>
          <w:tcPr>
            <w:tcW w:w="887" w:type="dxa"/>
            <w:noWrap/>
            <w:hideMark/>
          </w:tcPr>
          <w:p w14:paraId="58ADB1B0"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40</w:t>
            </w:r>
          </w:p>
        </w:tc>
        <w:tc>
          <w:tcPr>
            <w:tcW w:w="1242" w:type="dxa"/>
            <w:noWrap/>
            <w:hideMark/>
          </w:tcPr>
          <w:p w14:paraId="1A868B6D"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1610</w:t>
            </w:r>
          </w:p>
        </w:tc>
        <w:tc>
          <w:tcPr>
            <w:tcW w:w="1833" w:type="dxa"/>
            <w:noWrap/>
            <w:hideMark/>
          </w:tcPr>
          <w:p w14:paraId="369F89F3"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14.679</w:t>
            </w:r>
          </w:p>
        </w:tc>
        <w:tc>
          <w:tcPr>
            <w:tcW w:w="2035" w:type="dxa"/>
            <w:noWrap/>
            <w:hideMark/>
          </w:tcPr>
          <w:p w14:paraId="217BEF58"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7.326</w:t>
            </w:r>
          </w:p>
        </w:tc>
      </w:tr>
      <w:tr w:rsidR="001B1EE5" w:rsidRPr="00660496" w14:paraId="11E6B992" w14:textId="77777777" w:rsidTr="00801274">
        <w:trPr>
          <w:cnfStyle w:val="000000100000" w:firstRow="0" w:lastRow="0" w:firstColumn="0" w:lastColumn="0" w:oddVBand="0" w:evenVBand="0" w:oddHBand="1" w:evenHBand="0" w:firstRowFirstColumn="0" w:firstRowLastColumn="0" w:lastRowFirstColumn="0" w:lastRowLastColumn="0"/>
          <w:trHeight w:val="186"/>
          <w:jc w:val="center"/>
        </w:trPr>
        <w:tc>
          <w:tcPr>
            <w:cnfStyle w:val="001000000000" w:firstRow="0" w:lastRow="0" w:firstColumn="1" w:lastColumn="0" w:oddVBand="0" w:evenVBand="0" w:oddHBand="0" w:evenHBand="0" w:firstRowFirstColumn="0" w:firstRowLastColumn="0" w:lastRowFirstColumn="0" w:lastRowLastColumn="0"/>
            <w:tcW w:w="1310" w:type="dxa"/>
            <w:vMerge w:val="restart"/>
            <w:noWrap/>
            <w:hideMark/>
          </w:tcPr>
          <w:p w14:paraId="67B6910A" w14:textId="77777777" w:rsidR="001B1EE5" w:rsidRPr="00660496" w:rsidRDefault="001B1EE5" w:rsidP="00F2743E">
            <w:pPr>
              <w:jc w:val="center"/>
              <w:rPr>
                <w:rFonts w:ascii="Abel Pro" w:hAnsi="Abel Pro"/>
                <w:b w:val="0"/>
                <w:bCs w:val="0"/>
                <w:color w:val="FFFFFF"/>
                <w:sz w:val="22"/>
                <w:szCs w:val="22"/>
              </w:rPr>
            </w:pPr>
            <w:r w:rsidRPr="00660496">
              <w:rPr>
                <w:rFonts w:ascii="Abel Pro" w:hAnsi="Abel Pro"/>
                <w:color w:val="FFFFFF"/>
                <w:sz w:val="22"/>
                <w:szCs w:val="22"/>
              </w:rPr>
              <w:t>2022/2023.</w:t>
            </w:r>
          </w:p>
        </w:tc>
        <w:tc>
          <w:tcPr>
            <w:tcW w:w="1454" w:type="dxa"/>
            <w:noWrap/>
            <w:hideMark/>
          </w:tcPr>
          <w:p w14:paraId="61E7136F"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Vogošća</w:t>
            </w:r>
          </w:p>
        </w:tc>
        <w:tc>
          <w:tcPr>
            <w:tcW w:w="887" w:type="dxa"/>
            <w:noWrap/>
            <w:hideMark/>
          </w:tcPr>
          <w:p w14:paraId="78E16B41"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w:t>
            </w:r>
          </w:p>
        </w:tc>
        <w:tc>
          <w:tcPr>
            <w:tcW w:w="1242" w:type="dxa"/>
            <w:noWrap/>
            <w:hideMark/>
          </w:tcPr>
          <w:p w14:paraId="7ADC85F6"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39</w:t>
            </w:r>
          </w:p>
        </w:tc>
        <w:tc>
          <w:tcPr>
            <w:tcW w:w="1833" w:type="dxa"/>
            <w:noWrap/>
            <w:hideMark/>
          </w:tcPr>
          <w:p w14:paraId="790C1730"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394</w:t>
            </w:r>
          </w:p>
        </w:tc>
        <w:tc>
          <w:tcPr>
            <w:tcW w:w="2035" w:type="dxa"/>
            <w:noWrap/>
            <w:hideMark/>
          </w:tcPr>
          <w:p w14:paraId="5FE29122"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132</w:t>
            </w:r>
          </w:p>
        </w:tc>
      </w:tr>
      <w:tr w:rsidR="001B1EE5" w:rsidRPr="00660496" w14:paraId="627A1CCA" w14:textId="77777777" w:rsidTr="00801274">
        <w:trPr>
          <w:trHeight w:val="186"/>
          <w:jc w:val="center"/>
        </w:trPr>
        <w:tc>
          <w:tcPr>
            <w:cnfStyle w:val="001000000000" w:firstRow="0" w:lastRow="0" w:firstColumn="1" w:lastColumn="0" w:oddVBand="0" w:evenVBand="0" w:oddHBand="0" w:evenHBand="0" w:firstRowFirstColumn="0" w:firstRowLastColumn="0" w:lastRowFirstColumn="0" w:lastRowLastColumn="0"/>
            <w:tcW w:w="1310" w:type="dxa"/>
            <w:vMerge/>
            <w:hideMark/>
          </w:tcPr>
          <w:p w14:paraId="5B69BEF3" w14:textId="77777777" w:rsidR="001B1EE5" w:rsidRPr="00660496" w:rsidRDefault="001B1EE5" w:rsidP="00F2743E">
            <w:pPr>
              <w:rPr>
                <w:rFonts w:ascii="Abel Pro" w:hAnsi="Abel Pro"/>
                <w:b w:val="0"/>
                <w:bCs w:val="0"/>
                <w:color w:val="FFFFFF"/>
                <w:sz w:val="22"/>
                <w:szCs w:val="22"/>
              </w:rPr>
            </w:pPr>
          </w:p>
        </w:tc>
        <w:tc>
          <w:tcPr>
            <w:tcW w:w="1454" w:type="dxa"/>
            <w:noWrap/>
            <w:hideMark/>
          </w:tcPr>
          <w:p w14:paraId="02CF50DD"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Kanton Sarajevo</w:t>
            </w:r>
          </w:p>
        </w:tc>
        <w:tc>
          <w:tcPr>
            <w:tcW w:w="887" w:type="dxa"/>
            <w:noWrap/>
            <w:hideMark/>
          </w:tcPr>
          <w:p w14:paraId="665DE6EE"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41</w:t>
            </w:r>
          </w:p>
        </w:tc>
        <w:tc>
          <w:tcPr>
            <w:tcW w:w="1242" w:type="dxa"/>
            <w:noWrap/>
            <w:hideMark/>
          </w:tcPr>
          <w:p w14:paraId="3B711E97"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1651</w:t>
            </w:r>
          </w:p>
        </w:tc>
        <w:tc>
          <w:tcPr>
            <w:tcW w:w="1833" w:type="dxa"/>
            <w:noWrap/>
            <w:hideMark/>
          </w:tcPr>
          <w:p w14:paraId="7DAF676F"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14.770</w:t>
            </w:r>
          </w:p>
        </w:tc>
        <w:tc>
          <w:tcPr>
            <w:tcW w:w="2035" w:type="dxa"/>
            <w:noWrap/>
            <w:hideMark/>
          </w:tcPr>
          <w:p w14:paraId="4D2012B2"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7.450</w:t>
            </w:r>
          </w:p>
        </w:tc>
      </w:tr>
      <w:tr w:rsidR="001B1EE5" w:rsidRPr="00660496" w14:paraId="0D1A4CA1" w14:textId="77777777" w:rsidTr="00801274">
        <w:trPr>
          <w:cnfStyle w:val="000000100000" w:firstRow="0" w:lastRow="0" w:firstColumn="0" w:lastColumn="0" w:oddVBand="0" w:evenVBand="0" w:oddHBand="1" w:evenHBand="0" w:firstRowFirstColumn="0" w:firstRowLastColumn="0" w:lastRowFirstColumn="0" w:lastRowLastColumn="0"/>
          <w:trHeight w:val="186"/>
          <w:jc w:val="center"/>
        </w:trPr>
        <w:tc>
          <w:tcPr>
            <w:cnfStyle w:val="001000000000" w:firstRow="0" w:lastRow="0" w:firstColumn="1" w:lastColumn="0" w:oddVBand="0" w:evenVBand="0" w:oddHBand="0" w:evenHBand="0" w:firstRowFirstColumn="0" w:firstRowLastColumn="0" w:lastRowFirstColumn="0" w:lastRowLastColumn="0"/>
            <w:tcW w:w="1310" w:type="dxa"/>
            <w:vMerge w:val="restart"/>
            <w:noWrap/>
            <w:hideMark/>
          </w:tcPr>
          <w:p w14:paraId="01AF6154" w14:textId="77777777" w:rsidR="001B1EE5" w:rsidRPr="00660496" w:rsidRDefault="001B1EE5" w:rsidP="00F2743E">
            <w:pPr>
              <w:jc w:val="center"/>
              <w:rPr>
                <w:rFonts w:ascii="Abel Pro" w:hAnsi="Abel Pro"/>
                <w:b w:val="0"/>
                <w:bCs w:val="0"/>
                <w:color w:val="FFFFFF"/>
                <w:sz w:val="22"/>
                <w:szCs w:val="22"/>
              </w:rPr>
            </w:pPr>
            <w:r w:rsidRPr="00660496">
              <w:rPr>
                <w:rFonts w:ascii="Abel Pro" w:hAnsi="Abel Pro"/>
                <w:color w:val="FFFFFF"/>
                <w:sz w:val="22"/>
                <w:szCs w:val="22"/>
              </w:rPr>
              <w:t>2023/2024.</w:t>
            </w:r>
          </w:p>
        </w:tc>
        <w:tc>
          <w:tcPr>
            <w:tcW w:w="1454" w:type="dxa"/>
            <w:noWrap/>
            <w:hideMark/>
          </w:tcPr>
          <w:p w14:paraId="4035953A"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Vogošća</w:t>
            </w:r>
          </w:p>
        </w:tc>
        <w:tc>
          <w:tcPr>
            <w:tcW w:w="887" w:type="dxa"/>
            <w:noWrap/>
            <w:hideMark/>
          </w:tcPr>
          <w:p w14:paraId="62AAB760"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w:t>
            </w:r>
          </w:p>
        </w:tc>
        <w:tc>
          <w:tcPr>
            <w:tcW w:w="1242" w:type="dxa"/>
            <w:noWrap/>
            <w:hideMark/>
          </w:tcPr>
          <w:p w14:paraId="4A49BE88"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40</w:t>
            </w:r>
          </w:p>
        </w:tc>
        <w:tc>
          <w:tcPr>
            <w:tcW w:w="1833" w:type="dxa"/>
            <w:noWrap/>
            <w:hideMark/>
          </w:tcPr>
          <w:p w14:paraId="0A1F4D63"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435</w:t>
            </w:r>
          </w:p>
        </w:tc>
        <w:tc>
          <w:tcPr>
            <w:tcW w:w="2035" w:type="dxa"/>
            <w:noWrap/>
            <w:hideMark/>
          </w:tcPr>
          <w:p w14:paraId="6DE88A9B"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145</w:t>
            </w:r>
          </w:p>
        </w:tc>
      </w:tr>
      <w:tr w:rsidR="001B1EE5" w:rsidRPr="00660496" w14:paraId="1E3FBD9C" w14:textId="77777777" w:rsidTr="00801274">
        <w:trPr>
          <w:trHeight w:val="186"/>
          <w:jc w:val="center"/>
        </w:trPr>
        <w:tc>
          <w:tcPr>
            <w:cnfStyle w:val="001000000000" w:firstRow="0" w:lastRow="0" w:firstColumn="1" w:lastColumn="0" w:oddVBand="0" w:evenVBand="0" w:oddHBand="0" w:evenHBand="0" w:firstRowFirstColumn="0" w:firstRowLastColumn="0" w:lastRowFirstColumn="0" w:lastRowLastColumn="0"/>
            <w:tcW w:w="1310" w:type="dxa"/>
            <w:vMerge/>
            <w:hideMark/>
          </w:tcPr>
          <w:p w14:paraId="44FA7AC1" w14:textId="77777777" w:rsidR="001B1EE5" w:rsidRPr="00660496" w:rsidRDefault="001B1EE5" w:rsidP="00F2743E">
            <w:pPr>
              <w:rPr>
                <w:rFonts w:ascii="Abel Pro" w:hAnsi="Abel Pro"/>
                <w:b w:val="0"/>
                <w:bCs w:val="0"/>
                <w:color w:val="FFFFFF"/>
                <w:sz w:val="22"/>
                <w:szCs w:val="22"/>
              </w:rPr>
            </w:pPr>
          </w:p>
        </w:tc>
        <w:tc>
          <w:tcPr>
            <w:tcW w:w="1454" w:type="dxa"/>
            <w:noWrap/>
            <w:hideMark/>
          </w:tcPr>
          <w:p w14:paraId="584415C7"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Kanton Sarajevo</w:t>
            </w:r>
          </w:p>
        </w:tc>
        <w:tc>
          <w:tcPr>
            <w:tcW w:w="887" w:type="dxa"/>
            <w:noWrap/>
            <w:hideMark/>
          </w:tcPr>
          <w:p w14:paraId="47046110"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42</w:t>
            </w:r>
          </w:p>
        </w:tc>
        <w:tc>
          <w:tcPr>
            <w:tcW w:w="1242" w:type="dxa"/>
            <w:noWrap/>
            <w:hideMark/>
          </w:tcPr>
          <w:p w14:paraId="0E0C80A0"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1688</w:t>
            </w:r>
          </w:p>
        </w:tc>
        <w:tc>
          <w:tcPr>
            <w:tcW w:w="1833" w:type="dxa"/>
            <w:noWrap/>
            <w:hideMark/>
          </w:tcPr>
          <w:p w14:paraId="10AF3D7D"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15.008</w:t>
            </w:r>
          </w:p>
        </w:tc>
        <w:tc>
          <w:tcPr>
            <w:tcW w:w="2035" w:type="dxa"/>
            <w:noWrap/>
            <w:hideMark/>
          </w:tcPr>
          <w:p w14:paraId="2DD6A334"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7.575</w:t>
            </w:r>
          </w:p>
        </w:tc>
      </w:tr>
      <w:tr w:rsidR="001B1EE5" w:rsidRPr="00660496" w14:paraId="7F53B5D2" w14:textId="77777777" w:rsidTr="00801274">
        <w:trPr>
          <w:cnfStyle w:val="000000100000" w:firstRow="0" w:lastRow="0" w:firstColumn="0" w:lastColumn="0" w:oddVBand="0" w:evenVBand="0" w:oddHBand="1" w:evenHBand="0" w:firstRowFirstColumn="0" w:firstRowLastColumn="0" w:lastRowFirstColumn="0" w:lastRowLastColumn="0"/>
          <w:trHeight w:val="186"/>
          <w:jc w:val="center"/>
        </w:trPr>
        <w:tc>
          <w:tcPr>
            <w:cnfStyle w:val="001000000000" w:firstRow="0" w:lastRow="0" w:firstColumn="1" w:lastColumn="0" w:oddVBand="0" w:evenVBand="0" w:oddHBand="0" w:evenHBand="0" w:firstRowFirstColumn="0" w:firstRowLastColumn="0" w:lastRowFirstColumn="0" w:lastRowLastColumn="0"/>
            <w:tcW w:w="1310" w:type="dxa"/>
            <w:vMerge w:val="restart"/>
            <w:noWrap/>
            <w:hideMark/>
          </w:tcPr>
          <w:p w14:paraId="0E59DA99" w14:textId="77777777" w:rsidR="001B1EE5" w:rsidRPr="00660496" w:rsidRDefault="001B1EE5" w:rsidP="00F2743E">
            <w:pPr>
              <w:jc w:val="center"/>
              <w:rPr>
                <w:rFonts w:ascii="Abel Pro" w:hAnsi="Abel Pro"/>
                <w:b w:val="0"/>
                <w:bCs w:val="0"/>
                <w:color w:val="FFFFFF"/>
                <w:sz w:val="22"/>
                <w:szCs w:val="22"/>
              </w:rPr>
            </w:pPr>
            <w:r w:rsidRPr="00660496">
              <w:rPr>
                <w:rFonts w:ascii="Abel Pro" w:hAnsi="Abel Pro"/>
                <w:color w:val="FFFFFF"/>
                <w:sz w:val="22"/>
                <w:szCs w:val="22"/>
              </w:rPr>
              <w:t>2024/2025.</w:t>
            </w:r>
          </w:p>
        </w:tc>
        <w:tc>
          <w:tcPr>
            <w:tcW w:w="1454" w:type="dxa"/>
            <w:noWrap/>
            <w:hideMark/>
          </w:tcPr>
          <w:p w14:paraId="2823D9A7"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Vogošća</w:t>
            </w:r>
          </w:p>
        </w:tc>
        <w:tc>
          <w:tcPr>
            <w:tcW w:w="887" w:type="dxa"/>
            <w:noWrap/>
            <w:hideMark/>
          </w:tcPr>
          <w:p w14:paraId="0261ACBF"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w:t>
            </w:r>
          </w:p>
        </w:tc>
        <w:tc>
          <w:tcPr>
            <w:tcW w:w="1242" w:type="dxa"/>
            <w:noWrap/>
            <w:hideMark/>
          </w:tcPr>
          <w:p w14:paraId="782CBD07"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46</w:t>
            </w:r>
          </w:p>
        </w:tc>
        <w:tc>
          <w:tcPr>
            <w:tcW w:w="1833" w:type="dxa"/>
            <w:noWrap/>
            <w:hideMark/>
          </w:tcPr>
          <w:p w14:paraId="675CA4BD"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456</w:t>
            </w:r>
          </w:p>
        </w:tc>
        <w:tc>
          <w:tcPr>
            <w:tcW w:w="2035" w:type="dxa"/>
            <w:noWrap/>
            <w:hideMark/>
          </w:tcPr>
          <w:p w14:paraId="6828C67E"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150</w:t>
            </w:r>
          </w:p>
        </w:tc>
      </w:tr>
      <w:tr w:rsidR="001B1EE5" w:rsidRPr="00660496" w14:paraId="124C51B3" w14:textId="77777777" w:rsidTr="00801274">
        <w:trPr>
          <w:trHeight w:val="186"/>
          <w:jc w:val="center"/>
        </w:trPr>
        <w:tc>
          <w:tcPr>
            <w:cnfStyle w:val="001000000000" w:firstRow="0" w:lastRow="0" w:firstColumn="1" w:lastColumn="0" w:oddVBand="0" w:evenVBand="0" w:oddHBand="0" w:evenHBand="0" w:firstRowFirstColumn="0" w:firstRowLastColumn="0" w:lastRowFirstColumn="0" w:lastRowLastColumn="0"/>
            <w:tcW w:w="1310" w:type="dxa"/>
            <w:vMerge/>
            <w:hideMark/>
          </w:tcPr>
          <w:p w14:paraId="497348A0" w14:textId="77777777" w:rsidR="001B1EE5" w:rsidRPr="00660496" w:rsidRDefault="001B1EE5" w:rsidP="00F2743E">
            <w:pPr>
              <w:rPr>
                <w:rFonts w:ascii="Abel Pro" w:hAnsi="Abel Pro"/>
                <w:b w:val="0"/>
                <w:bCs w:val="0"/>
                <w:color w:val="FFFFFF"/>
                <w:sz w:val="22"/>
                <w:szCs w:val="22"/>
              </w:rPr>
            </w:pPr>
          </w:p>
        </w:tc>
        <w:tc>
          <w:tcPr>
            <w:tcW w:w="1454" w:type="dxa"/>
            <w:noWrap/>
            <w:hideMark/>
          </w:tcPr>
          <w:p w14:paraId="66B60E65"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Kanton Sarajevo</w:t>
            </w:r>
          </w:p>
        </w:tc>
        <w:tc>
          <w:tcPr>
            <w:tcW w:w="887" w:type="dxa"/>
            <w:noWrap/>
            <w:hideMark/>
          </w:tcPr>
          <w:p w14:paraId="71532496"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43</w:t>
            </w:r>
          </w:p>
        </w:tc>
        <w:tc>
          <w:tcPr>
            <w:tcW w:w="1242" w:type="dxa"/>
            <w:noWrap/>
            <w:hideMark/>
          </w:tcPr>
          <w:p w14:paraId="1DAF7DEA"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1737</w:t>
            </w:r>
          </w:p>
        </w:tc>
        <w:tc>
          <w:tcPr>
            <w:tcW w:w="1833" w:type="dxa"/>
            <w:noWrap/>
            <w:hideMark/>
          </w:tcPr>
          <w:p w14:paraId="707E3161"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15.461</w:t>
            </w:r>
          </w:p>
        </w:tc>
        <w:tc>
          <w:tcPr>
            <w:tcW w:w="2035" w:type="dxa"/>
            <w:noWrap/>
            <w:hideMark/>
          </w:tcPr>
          <w:p w14:paraId="343938FF"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7.847</w:t>
            </w:r>
          </w:p>
        </w:tc>
      </w:tr>
    </w:tbl>
    <w:p w14:paraId="78254DEB" w14:textId="2359EFC6" w:rsidR="001B1EE5" w:rsidRDefault="001B1EE5" w:rsidP="00501962">
      <w:pPr>
        <w:jc w:val="center"/>
        <w:rPr>
          <w:rFonts w:ascii="Abel Pro" w:hAnsi="Abel Pro"/>
          <w:lang w:eastAsia="en-US"/>
        </w:rPr>
      </w:pPr>
      <w:r w:rsidRPr="00660496">
        <w:rPr>
          <w:rFonts w:ascii="Abel Pro" w:hAnsi="Abel Pro"/>
          <w:lang w:eastAsia="en-US"/>
        </w:rPr>
        <w:t>Izvor: Federalni zavod za statistiku</w:t>
      </w:r>
      <w:r w:rsidRPr="00660496">
        <w:rPr>
          <w:rStyle w:val="FootnoteReference"/>
          <w:rFonts w:ascii="Abel Pro" w:hAnsi="Abel Pro"/>
          <w:lang w:eastAsia="en-US"/>
        </w:rPr>
        <w:footnoteReference w:id="13"/>
      </w:r>
    </w:p>
    <w:p w14:paraId="6454769F" w14:textId="6A17EC35" w:rsidR="001B1EE5" w:rsidRPr="00660496" w:rsidRDefault="001B1EE5" w:rsidP="001B1EE5">
      <w:pPr>
        <w:jc w:val="both"/>
        <w:rPr>
          <w:rFonts w:ascii="Abel Pro" w:hAnsi="Abel Pro"/>
          <w:sz w:val="22"/>
          <w:szCs w:val="22"/>
          <w:lang w:eastAsia="en-US"/>
        </w:rPr>
      </w:pPr>
      <w:r w:rsidRPr="00660496">
        <w:rPr>
          <w:rFonts w:ascii="Abel Pro" w:hAnsi="Abel Pro"/>
          <w:sz w:val="22"/>
          <w:szCs w:val="22"/>
          <w:lang w:eastAsia="en-US"/>
        </w:rPr>
        <w:t xml:space="preserve">Vogošća prati trend Kantona Sarajevo, te </w:t>
      </w:r>
      <w:r>
        <w:rPr>
          <w:rFonts w:ascii="Abel Pro" w:hAnsi="Abel Pro"/>
          <w:sz w:val="22"/>
          <w:szCs w:val="22"/>
          <w:lang w:eastAsia="en-US"/>
        </w:rPr>
        <w:t xml:space="preserve">je </w:t>
      </w:r>
      <w:r w:rsidRPr="00660496">
        <w:rPr>
          <w:rFonts w:ascii="Abel Pro" w:hAnsi="Abel Pro"/>
          <w:sz w:val="22"/>
          <w:szCs w:val="22"/>
          <w:lang w:eastAsia="en-US"/>
        </w:rPr>
        <w:t xml:space="preserve">u akademskoj 2024/2025. godini 5,3% manje upisanih studenata u poređenju </w:t>
      </w:r>
      <w:r>
        <w:rPr>
          <w:rFonts w:ascii="Abel Pro" w:hAnsi="Abel Pro"/>
          <w:sz w:val="22"/>
          <w:szCs w:val="22"/>
          <w:lang w:eastAsia="en-US"/>
        </w:rPr>
        <w:t>s</w:t>
      </w:r>
      <w:r w:rsidRPr="00660496">
        <w:rPr>
          <w:rFonts w:ascii="Abel Pro" w:hAnsi="Abel Pro"/>
          <w:sz w:val="22"/>
          <w:szCs w:val="22"/>
          <w:lang w:eastAsia="en-US"/>
        </w:rPr>
        <w:t xml:space="preserve"> akademsk</w:t>
      </w:r>
      <w:r>
        <w:rPr>
          <w:rFonts w:ascii="Abel Pro" w:hAnsi="Abel Pro"/>
          <w:sz w:val="22"/>
          <w:szCs w:val="22"/>
          <w:lang w:eastAsia="en-US"/>
        </w:rPr>
        <w:t>om</w:t>
      </w:r>
      <w:r w:rsidRPr="00660496">
        <w:rPr>
          <w:rFonts w:ascii="Abel Pro" w:hAnsi="Abel Pro"/>
          <w:sz w:val="22"/>
          <w:szCs w:val="22"/>
          <w:lang w:eastAsia="en-US"/>
        </w:rPr>
        <w:t xml:space="preserve"> 2021/2022. godin</w:t>
      </w:r>
      <w:r>
        <w:rPr>
          <w:rFonts w:ascii="Abel Pro" w:hAnsi="Abel Pro"/>
          <w:sz w:val="22"/>
          <w:szCs w:val="22"/>
          <w:lang w:eastAsia="en-US"/>
        </w:rPr>
        <w:t>om</w:t>
      </w:r>
      <w:r w:rsidRPr="00660496">
        <w:rPr>
          <w:rFonts w:ascii="Abel Pro" w:hAnsi="Abel Pro"/>
          <w:sz w:val="22"/>
          <w:szCs w:val="22"/>
          <w:lang w:eastAsia="en-US"/>
        </w:rPr>
        <w:t>, a broj upisanih djevoj</w:t>
      </w:r>
      <w:r>
        <w:rPr>
          <w:rFonts w:ascii="Abel Pro" w:hAnsi="Abel Pro"/>
          <w:sz w:val="22"/>
          <w:szCs w:val="22"/>
          <w:lang w:eastAsia="en-US"/>
        </w:rPr>
        <w:t>a</w:t>
      </w:r>
      <w:r w:rsidRPr="00660496">
        <w:rPr>
          <w:rFonts w:ascii="Abel Pro" w:hAnsi="Abel Pro"/>
          <w:sz w:val="22"/>
          <w:szCs w:val="22"/>
          <w:lang w:eastAsia="en-US"/>
        </w:rPr>
        <w:t>k</w:t>
      </w:r>
      <w:r>
        <w:rPr>
          <w:rFonts w:ascii="Abel Pro" w:hAnsi="Abel Pro"/>
          <w:sz w:val="22"/>
          <w:szCs w:val="22"/>
          <w:lang w:eastAsia="en-US"/>
        </w:rPr>
        <w:t>a</w:t>
      </w:r>
      <w:r w:rsidRPr="00660496">
        <w:rPr>
          <w:rFonts w:ascii="Abel Pro" w:hAnsi="Abel Pro"/>
          <w:sz w:val="22"/>
          <w:szCs w:val="22"/>
          <w:lang w:eastAsia="en-US"/>
        </w:rPr>
        <w:t xml:space="preserve"> je niži za 3,5%. </w:t>
      </w:r>
    </w:p>
    <w:p w14:paraId="1757AC46" w14:textId="5F37D284" w:rsidR="001B1EE5" w:rsidRPr="00801274" w:rsidRDefault="00801274" w:rsidP="00801274">
      <w:pPr>
        <w:pStyle w:val="Caption"/>
        <w:jc w:val="center"/>
        <w:rPr>
          <w:i/>
          <w:sz w:val="20"/>
        </w:rPr>
      </w:pPr>
      <w:bookmarkStart w:id="42" w:name="_Toc216425556"/>
      <w:bookmarkStart w:id="43" w:name="_Toc231388158"/>
      <w:r w:rsidRPr="00801274">
        <w:rPr>
          <w:sz w:val="20"/>
        </w:rPr>
        <w:t xml:space="preserve">Tabela </w:t>
      </w:r>
      <w:r w:rsidRPr="00801274">
        <w:rPr>
          <w:sz w:val="20"/>
        </w:rPr>
        <w:fldChar w:fldCharType="begin"/>
      </w:r>
      <w:r w:rsidRPr="00801274">
        <w:rPr>
          <w:sz w:val="20"/>
        </w:rPr>
        <w:instrText xml:space="preserve"> SEQ Tabela \* ARABIC </w:instrText>
      </w:r>
      <w:r w:rsidRPr="00801274">
        <w:rPr>
          <w:sz w:val="20"/>
        </w:rPr>
        <w:fldChar w:fldCharType="separate"/>
      </w:r>
      <w:r w:rsidR="008E2CEE">
        <w:rPr>
          <w:noProof/>
          <w:sz w:val="20"/>
        </w:rPr>
        <w:t>6</w:t>
      </w:r>
      <w:r w:rsidRPr="00801274">
        <w:rPr>
          <w:sz w:val="20"/>
        </w:rPr>
        <w:fldChar w:fldCharType="end"/>
      </w:r>
      <w:r w:rsidRPr="00801274">
        <w:rPr>
          <w:sz w:val="20"/>
        </w:rPr>
        <w:t xml:space="preserve">. </w:t>
      </w:r>
      <w:r w:rsidR="001B1EE5" w:rsidRPr="00801274">
        <w:rPr>
          <w:sz w:val="20"/>
        </w:rPr>
        <w:t>Visoko obrazovanje</w:t>
      </w:r>
      <w:bookmarkEnd w:id="42"/>
      <w:bookmarkEnd w:id="43"/>
    </w:p>
    <w:tbl>
      <w:tblPr>
        <w:tblStyle w:val="GridTable5Dark-Accent6"/>
        <w:tblW w:w="7709" w:type="dxa"/>
        <w:jc w:val="center"/>
        <w:tblLook w:val="04A0" w:firstRow="1" w:lastRow="0" w:firstColumn="1" w:lastColumn="0" w:noHBand="0" w:noVBand="1"/>
      </w:tblPr>
      <w:tblGrid>
        <w:gridCol w:w="1531"/>
        <w:gridCol w:w="1470"/>
        <w:gridCol w:w="2588"/>
        <w:gridCol w:w="2120"/>
      </w:tblGrid>
      <w:tr w:rsidR="001B1EE5" w:rsidRPr="00660496" w14:paraId="0EC33DC9" w14:textId="77777777" w:rsidTr="003C12FF">
        <w:trPr>
          <w:cnfStyle w:val="100000000000" w:firstRow="1" w:lastRow="0" w:firstColumn="0" w:lastColumn="0" w:oddVBand="0" w:evenVBand="0" w:oddHBand="0" w:evenHBand="0" w:firstRowFirstColumn="0" w:firstRowLastColumn="0" w:lastRowFirstColumn="0" w:lastRowLastColumn="0"/>
          <w:trHeight w:val="371"/>
          <w:jc w:val="center"/>
        </w:trPr>
        <w:tc>
          <w:tcPr>
            <w:cnfStyle w:val="001000000000" w:firstRow="0" w:lastRow="0" w:firstColumn="1" w:lastColumn="0" w:oddVBand="0" w:evenVBand="0" w:oddHBand="0" w:evenHBand="0" w:firstRowFirstColumn="0" w:firstRowLastColumn="0" w:lastRowFirstColumn="0" w:lastRowLastColumn="0"/>
            <w:tcW w:w="1531" w:type="dxa"/>
            <w:noWrap/>
            <w:hideMark/>
          </w:tcPr>
          <w:p w14:paraId="1978AC3C" w14:textId="77777777" w:rsidR="001B1EE5" w:rsidRPr="00660496" w:rsidRDefault="001B1EE5" w:rsidP="00F2743E">
            <w:pPr>
              <w:jc w:val="center"/>
              <w:rPr>
                <w:rFonts w:ascii="Abel Pro" w:hAnsi="Abel Pro"/>
                <w:b w:val="0"/>
                <w:bCs w:val="0"/>
                <w:color w:val="FFFFFF"/>
                <w:sz w:val="22"/>
                <w:szCs w:val="22"/>
              </w:rPr>
            </w:pPr>
            <w:r w:rsidRPr="00660496">
              <w:rPr>
                <w:rFonts w:ascii="Abel Pro" w:hAnsi="Abel Pro"/>
                <w:color w:val="FFFFFF"/>
                <w:sz w:val="22"/>
                <w:szCs w:val="22"/>
              </w:rPr>
              <w:t>Školska godina</w:t>
            </w:r>
          </w:p>
        </w:tc>
        <w:tc>
          <w:tcPr>
            <w:tcW w:w="1470" w:type="dxa"/>
            <w:hideMark/>
          </w:tcPr>
          <w:p w14:paraId="4574331E" w14:textId="77777777" w:rsidR="001B1EE5" w:rsidRPr="00660496" w:rsidRDefault="001B1EE5"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b w:val="0"/>
                <w:bCs w:val="0"/>
                <w:color w:val="FFFFFF"/>
                <w:sz w:val="22"/>
                <w:szCs w:val="22"/>
              </w:rPr>
            </w:pPr>
            <w:r w:rsidRPr="00660496">
              <w:rPr>
                <w:rFonts w:ascii="Abel Pro" w:hAnsi="Abel Pro"/>
                <w:color w:val="FFFFFF"/>
                <w:sz w:val="22"/>
                <w:szCs w:val="22"/>
              </w:rPr>
              <w:t> </w:t>
            </w:r>
          </w:p>
        </w:tc>
        <w:tc>
          <w:tcPr>
            <w:tcW w:w="2588" w:type="dxa"/>
            <w:tcBorders>
              <w:right w:val="single" w:sz="4" w:space="0" w:color="auto"/>
            </w:tcBorders>
            <w:hideMark/>
          </w:tcPr>
          <w:p w14:paraId="15D9DE04" w14:textId="77777777" w:rsidR="001B1EE5" w:rsidRPr="00660496" w:rsidRDefault="001B1EE5"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b w:val="0"/>
                <w:bCs w:val="0"/>
                <w:color w:val="FFFFFF"/>
                <w:sz w:val="22"/>
                <w:szCs w:val="22"/>
              </w:rPr>
            </w:pPr>
            <w:r w:rsidRPr="00660496">
              <w:rPr>
                <w:rFonts w:ascii="Abel Pro" w:hAnsi="Abel Pro"/>
                <w:color w:val="FFFFFF"/>
                <w:sz w:val="22"/>
                <w:szCs w:val="22"/>
              </w:rPr>
              <w:t>Ukupan broj upisanih studenata</w:t>
            </w:r>
          </w:p>
        </w:tc>
        <w:tc>
          <w:tcPr>
            <w:tcW w:w="2120" w:type="dxa"/>
            <w:tcBorders>
              <w:left w:val="single" w:sz="4" w:space="0" w:color="auto"/>
            </w:tcBorders>
            <w:hideMark/>
          </w:tcPr>
          <w:p w14:paraId="62270A4E" w14:textId="77777777" w:rsidR="001B1EE5" w:rsidRPr="003C12FF" w:rsidRDefault="001B1EE5"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b w:val="0"/>
                <w:bCs w:val="0"/>
                <w:sz w:val="22"/>
                <w:szCs w:val="22"/>
              </w:rPr>
            </w:pPr>
            <w:r w:rsidRPr="003C12FF">
              <w:rPr>
                <w:rFonts w:ascii="Abel Pro" w:hAnsi="Abel Pro"/>
                <w:sz w:val="22"/>
                <w:szCs w:val="22"/>
              </w:rPr>
              <w:t>Djevojke</w:t>
            </w:r>
          </w:p>
        </w:tc>
      </w:tr>
      <w:tr w:rsidR="001B1EE5" w:rsidRPr="00660496" w14:paraId="45F251AE" w14:textId="77777777" w:rsidTr="00801274">
        <w:trPr>
          <w:cnfStyle w:val="000000100000" w:firstRow="0" w:lastRow="0" w:firstColumn="0" w:lastColumn="0" w:oddVBand="0" w:evenVBand="0" w:oddHBand="1" w:evenHBand="0" w:firstRowFirstColumn="0" w:firstRowLastColumn="0" w:lastRowFirstColumn="0" w:lastRowLastColumn="0"/>
          <w:trHeight w:val="189"/>
          <w:jc w:val="center"/>
        </w:trPr>
        <w:tc>
          <w:tcPr>
            <w:cnfStyle w:val="001000000000" w:firstRow="0" w:lastRow="0" w:firstColumn="1" w:lastColumn="0" w:oddVBand="0" w:evenVBand="0" w:oddHBand="0" w:evenHBand="0" w:firstRowFirstColumn="0" w:firstRowLastColumn="0" w:lastRowFirstColumn="0" w:lastRowLastColumn="0"/>
            <w:tcW w:w="1531" w:type="dxa"/>
            <w:vMerge w:val="restart"/>
            <w:noWrap/>
            <w:hideMark/>
          </w:tcPr>
          <w:p w14:paraId="73260DA0" w14:textId="77777777" w:rsidR="001B1EE5" w:rsidRPr="00660496" w:rsidRDefault="001B1EE5" w:rsidP="00F2743E">
            <w:pPr>
              <w:jc w:val="center"/>
              <w:rPr>
                <w:rFonts w:ascii="Abel Pro" w:hAnsi="Abel Pro"/>
                <w:b w:val="0"/>
                <w:bCs w:val="0"/>
                <w:color w:val="FFFFFF"/>
                <w:sz w:val="22"/>
                <w:szCs w:val="22"/>
              </w:rPr>
            </w:pPr>
            <w:r w:rsidRPr="00660496">
              <w:rPr>
                <w:rFonts w:ascii="Abel Pro" w:hAnsi="Abel Pro"/>
                <w:color w:val="FFFFFF"/>
                <w:sz w:val="22"/>
                <w:szCs w:val="22"/>
              </w:rPr>
              <w:t>2021/2022.</w:t>
            </w:r>
          </w:p>
        </w:tc>
        <w:tc>
          <w:tcPr>
            <w:tcW w:w="1470" w:type="dxa"/>
            <w:noWrap/>
            <w:hideMark/>
          </w:tcPr>
          <w:p w14:paraId="15E5A984"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Vogošća</w:t>
            </w:r>
          </w:p>
        </w:tc>
        <w:tc>
          <w:tcPr>
            <w:tcW w:w="2588" w:type="dxa"/>
            <w:noWrap/>
            <w:hideMark/>
          </w:tcPr>
          <w:p w14:paraId="26A4E022"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1.109</w:t>
            </w:r>
          </w:p>
        </w:tc>
        <w:tc>
          <w:tcPr>
            <w:tcW w:w="2120" w:type="dxa"/>
            <w:noWrap/>
            <w:hideMark/>
          </w:tcPr>
          <w:p w14:paraId="1E372E27"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659</w:t>
            </w:r>
          </w:p>
        </w:tc>
      </w:tr>
      <w:tr w:rsidR="001B1EE5" w:rsidRPr="00660496" w14:paraId="7DC31E7F" w14:textId="77777777" w:rsidTr="00801274">
        <w:trPr>
          <w:trHeight w:val="189"/>
          <w:jc w:val="center"/>
        </w:trPr>
        <w:tc>
          <w:tcPr>
            <w:cnfStyle w:val="001000000000" w:firstRow="0" w:lastRow="0" w:firstColumn="1" w:lastColumn="0" w:oddVBand="0" w:evenVBand="0" w:oddHBand="0" w:evenHBand="0" w:firstRowFirstColumn="0" w:firstRowLastColumn="0" w:lastRowFirstColumn="0" w:lastRowLastColumn="0"/>
            <w:tcW w:w="1531" w:type="dxa"/>
            <w:vMerge/>
            <w:hideMark/>
          </w:tcPr>
          <w:p w14:paraId="7C344CEF" w14:textId="77777777" w:rsidR="001B1EE5" w:rsidRPr="00660496" w:rsidRDefault="001B1EE5" w:rsidP="00F2743E">
            <w:pPr>
              <w:rPr>
                <w:rFonts w:ascii="Abel Pro" w:hAnsi="Abel Pro"/>
                <w:b w:val="0"/>
                <w:bCs w:val="0"/>
                <w:color w:val="FFFFFF"/>
                <w:sz w:val="22"/>
                <w:szCs w:val="22"/>
              </w:rPr>
            </w:pPr>
          </w:p>
        </w:tc>
        <w:tc>
          <w:tcPr>
            <w:tcW w:w="1470" w:type="dxa"/>
            <w:noWrap/>
            <w:hideMark/>
          </w:tcPr>
          <w:p w14:paraId="7D786D06"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Kanton Sarajevo</w:t>
            </w:r>
          </w:p>
        </w:tc>
        <w:tc>
          <w:tcPr>
            <w:tcW w:w="2588" w:type="dxa"/>
            <w:noWrap/>
            <w:hideMark/>
          </w:tcPr>
          <w:p w14:paraId="0FFB774B"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17.470</w:t>
            </w:r>
          </w:p>
        </w:tc>
        <w:tc>
          <w:tcPr>
            <w:tcW w:w="2120" w:type="dxa"/>
            <w:noWrap/>
            <w:hideMark/>
          </w:tcPr>
          <w:p w14:paraId="3D1C3251"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10.442</w:t>
            </w:r>
          </w:p>
        </w:tc>
      </w:tr>
      <w:tr w:rsidR="001B1EE5" w:rsidRPr="00660496" w14:paraId="7CA4FB1B" w14:textId="77777777" w:rsidTr="00801274">
        <w:trPr>
          <w:cnfStyle w:val="000000100000" w:firstRow="0" w:lastRow="0" w:firstColumn="0" w:lastColumn="0" w:oddVBand="0" w:evenVBand="0" w:oddHBand="1" w:evenHBand="0" w:firstRowFirstColumn="0" w:firstRowLastColumn="0" w:lastRowFirstColumn="0" w:lastRowLastColumn="0"/>
          <w:trHeight w:val="189"/>
          <w:jc w:val="center"/>
        </w:trPr>
        <w:tc>
          <w:tcPr>
            <w:cnfStyle w:val="001000000000" w:firstRow="0" w:lastRow="0" w:firstColumn="1" w:lastColumn="0" w:oddVBand="0" w:evenVBand="0" w:oddHBand="0" w:evenHBand="0" w:firstRowFirstColumn="0" w:firstRowLastColumn="0" w:lastRowFirstColumn="0" w:lastRowLastColumn="0"/>
            <w:tcW w:w="1531" w:type="dxa"/>
            <w:vMerge w:val="restart"/>
            <w:noWrap/>
            <w:hideMark/>
          </w:tcPr>
          <w:p w14:paraId="4175DC82" w14:textId="77777777" w:rsidR="001B1EE5" w:rsidRPr="00660496" w:rsidRDefault="001B1EE5" w:rsidP="00F2743E">
            <w:pPr>
              <w:jc w:val="center"/>
              <w:rPr>
                <w:rFonts w:ascii="Abel Pro" w:hAnsi="Abel Pro"/>
                <w:b w:val="0"/>
                <w:bCs w:val="0"/>
                <w:color w:val="FFFFFF"/>
                <w:sz w:val="22"/>
                <w:szCs w:val="22"/>
              </w:rPr>
            </w:pPr>
            <w:r w:rsidRPr="00660496">
              <w:rPr>
                <w:rFonts w:ascii="Abel Pro" w:hAnsi="Abel Pro"/>
                <w:color w:val="FFFFFF"/>
                <w:sz w:val="22"/>
                <w:szCs w:val="22"/>
              </w:rPr>
              <w:t>2022/2023.</w:t>
            </w:r>
          </w:p>
        </w:tc>
        <w:tc>
          <w:tcPr>
            <w:tcW w:w="1470" w:type="dxa"/>
            <w:noWrap/>
            <w:hideMark/>
          </w:tcPr>
          <w:p w14:paraId="61993021"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Vogošća</w:t>
            </w:r>
          </w:p>
        </w:tc>
        <w:tc>
          <w:tcPr>
            <w:tcW w:w="2588" w:type="dxa"/>
            <w:noWrap/>
            <w:hideMark/>
          </w:tcPr>
          <w:p w14:paraId="4CD85813"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1.079</w:t>
            </w:r>
          </w:p>
        </w:tc>
        <w:tc>
          <w:tcPr>
            <w:tcW w:w="2120" w:type="dxa"/>
            <w:noWrap/>
            <w:hideMark/>
          </w:tcPr>
          <w:p w14:paraId="22B7B4EF"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637</w:t>
            </w:r>
          </w:p>
        </w:tc>
      </w:tr>
      <w:tr w:rsidR="001B1EE5" w:rsidRPr="00660496" w14:paraId="4D857A02" w14:textId="77777777" w:rsidTr="00801274">
        <w:trPr>
          <w:trHeight w:val="189"/>
          <w:jc w:val="center"/>
        </w:trPr>
        <w:tc>
          <w:tcPr>
            <w:cnfStyle w:val="001000000000" w:firstRow="0" w:lastRow="0" w:firstColumn="1" w:lastColumn="0" w:oddVBand="0" w:evenVBand="0" w:oddHBand="0" w:evenHBand="0" w:firstRowFirstColumn="0" w:firstRowLastColumn="0" w:lastRowFirstColumn="0" w:lastRowLastColumn="0"/>
            <w:tcW w:w="1531" w:type="dxa"/>
            <w:vMerge/>
            <w:hideMark/>
          </w:tcPr>
          <w:p w14:paraId="6042232F" w14:textId="77777777" w:rsidR="001B1EE5" w:rsidRPr="00660496" w:rsidRDefault="001B1EE5" w:rsidP="00F2743E">
            <w:pPr>
              <w:rPr>
                <w:rFonts w:ascii="Abel Pro" w:hAnsi="Abel Pro"/>
                <w:b w:val="0"/>
                <w:bCs w:val="0"/>
                <w:color w:val="FFFFFF"/>
                <w:sz w:val="22"/>
                <w:szCs w:val="22"/>
              </w:rPr>
            </w:pPr>
          </w:p>
        </w:tc>
        <w:tc>
          <w:tcPr>
            <w:tcW w:w="1470" w:type="dxa"/>
            <w:noWrap/>
            <w:hideMark/>
          </w:tcPr>
          <w:p w14:paraId="644C9CF6"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Kanton Sarajevo</w:t>
            </w:r>
          </w:p>
        </w:tc>
        <w:tc>
          <w:tcPr>
            <w:tcW w:w="2588" w:type="dxa"/>
            <w:noWrap/>
            <w:hideMark/>
          </w:tcPr>
          <w:p w14:paraId="6A2E6FDE"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16.885</w:t>
            </w:r>
          </w:p>
        </w:tc>
        <w:tc>
          <w:tcPr>
            <w:tcW w:w="2120" w:type="dxa"/>
            <w:noWrap/>
            <w:hideMark/>
          </w:tcPr>
          <w:p w14:paraId="12868413"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10.146</w:t>
            </w:r>
          </w:p>
        </w:tc>
      </w:tr>
      <w:tr w:rsidR="001B1EE5" w:rsidRPr="00660496" w14:paraId="0534D3C3" w14:textId="77777777" w:rsidTr="00801274">
        <w:trPr>
          <w:cnfStyle w:val="000000100000" w:firstRow="0" w:lastRow="0" w:firstColumn="0" w:lastColumn="0" w:oddVBand="0" w:evenVBand="0" w:oddHBand="1" w:evenHBand="0" w:firstRowFirstColumn="0" w:firstRowLastColumn="0" w:lastRowFirstColumn="0" w:lastRowLastColumn="0"/>
          <w:trHeight w:val="189"/>
          <w:jc w:val="center"/>
        </w:trPr>
        <w:tc>
          <w:tcPr>
            <w:cnfStyle w:val="001000000000" w:firstRow="0" w:lastRow="0" w:firstColumn="1" w:lastColumn="0" w:oddVBand="0" w:evenVBand="0" w:oddHBand="0" w:evenHBand="0" w:firstRowFirstColumn="0" w:firstRowLastColumn="0" w:lastRowFirstColumn="0" w:lastRowLastColumn="0"/>
            <w:tcW w:w="1531" w:type="dxa"/>
            <w:vMerge w:val="restart"/>
            <w:noWrap/>
            <w:hideMark/>
          </w:tcPr>
          <w:p w14:paraId="14A685E8" w14:textId="77777777" w:rsidR="001B1EE5" w:rsidRPr="00660496" w:rsidRDefault="001B1EE5" w:rsidP="00F2743E">
            <w:pPr>
              <w:jc w:val="center"/>
              <w:rPr>
                <w:rFonts w:ascii="Abel Pro" w:hAnsi="Abel Pro"/>
                <w:b w:val="0"/>
                <w:bCs w:val="0"/>
                <w:color w:val="FFFFFF"/>
                <w:sz w:val="22"/>
                <w:szCs w:val="22"/>
              </w:rPr>
            </w:pPr>
            <w:r w:rsidRPr="00660496">
              <w:rPr>
                <w:rFonts w:ascii="Abel Pro" w:hAnsi="Abel Pro"/>
                <w:color w:val="FFFFFF"/>
                <w:sz w:val="22"/>
                <w:szCs w:val="22"/>
              </w:rPr>
              <w:t>2023/2024.</w:t>
            </w:r>
          </w:p>
        </w:tc>
        <w:tc>
          <w:tcPr>
            <w:tcW w:w="1470" w:type="dxa"/>
            <w:noWrap/>
            <w:hideMark/>
          </w:tcPr>
          <w:p w14:paraId="536BCD54"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Vogošća</w:t>
            </w:r>
          </w:p>
        </w:tc>
        <w:tc>
          <w:tcPr>
            <w:tcW w:w="2588" w:type="dxa"/>
            <w:noWrap/>
            <w:hideMark/>
          </w:tcPr>
          <w:p w14:paraId="69B0E442"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971</w:t>
            </w:r>
          </w:p>
        </w:tc>
        <w:tc>
          <w:tcPr>
            <w:tcW w:w="2120" w:type="dxa"/>
            <w:noWrap/>
            <w:hideMark/>
          </w:tcPr>
          <w:p w14:paraId="4231A286"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589</w:t>
            </w:r>
          </w:p>
        </w:tc>
      </w:tr>
      <w:tr w:rsidR="001B1EE5" w:rsidRPr="00660496" w14:paraId="6DCC7819" w14:textId="77777777" w:rsidTr="00801274">
        <w:trPr>
          <w:trHeight w:val="189"/>
          <w:jc w:val="center"/>
        </w:trPr>
        <w:tc>
          <w:tcPr>
            <w:cnfStyle w:val="001000000000" w:firstRow="0" w:lastRow="0" w:firstColumn="1" w:lastColumn="0" w:oddVBand="0" w:evenVBand="0" w:oddHBand="0" w:evenHBand="0" w:firstRowFirstColumn="0" w:firstRowLastColumn="0" w:lastRowFirstColumn="0" w:lastRowLastColumn="0"/>
            <w:tcW w:w="1531" w:type="dxa"/>
            <w:vMerge/>
            <w:hideMark/>
          </w:tcPr>
          <w:p w14:paraId="56AC9497" w14:textId="77777777" w:rsidR="001B1EE5" w:rsidRPr="00660496" w:rsidRDefault="001B1EE5" w:rsidP="00F2743E">
            <w:pPr>
              <w:rPr>
                <w:rFonts w:ascii="Abel Pro" w:hAnsi="Abel Pro"/>
                <w:b w:val="0"/>
                <w:bCs w:val="0"/>
                <w:color w:val="FFFFFF"/>
                <w:sz w:val="22"/>
                <w:szCs w:val="22"/>
              </w:rPr>
            </w:pPr>
          </w:p>
        </w:tc>
        <w:tc>
          <w:tcPr>
            <w:tcW w:w="1470" w:type="dxa"/>
            <w:noWrap/>
            <w:hideMark/>
          </w:tcPr>
          <w:p w14:paraId="35CD39E6"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Kanton Sarajevo</w:t>
            </w:r>
          </w:p>
        </w:tc>
        <w:tc>
          <w:tcPr>
            <w:tcW w:w="2588" w:type="dxa"/>
            <w:noWrap/>
            <w:hideMark/>
          </w:tcPr>
          <w:p w14:paraId="1D330C9D"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15.866</w:t>
            </w:r>
          </w:p>
        </w:tc>
        <w:tc>
          <w:tcPr>
            <w:tcW w:w="2120" w:type="dxa"/>
            <w:noWrap/>
            <w:hideMark/>
          </w:tcPr>
          <w:p w14:paraId="4A77B7A1"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9.601</w:t>
            </w:r>
          </w:p>
        </w:tc>
      </w:tr>
      <w:tr w:rsidR="001B1EE5" w:rsidRPr="00660496" w14:paraId="36FA3F83" w14:textId="77777777" w:rsidTr="00801274">
        <w:trPr>
          <w:cnfStyle w:val="000000100000" w:firstRow="0" w:lastRow="0" w:firstColumn="0" w:lastColumn="0" w:oddVBand="0" w:evenVBand="0" w:oddHBand="1" w:evenHBand="0" w:firstRowFirstColumn="0" w:firstRowLastColumn="0" w:lastRowFirstColumn="0" w:lastRowLastColumn="0"/>
          <w:trHeight w:val="189"/>
          <w:jc w:val="center"/>
        </w:trPr>
        <w:tc>
          <w:tcPr>
            <w:cnfStyle w:val="001000000000" w:firstRow="0" w:lastRow="0" w:firstColumn="1" w:lastColumn="0" w:oddVBand="0" w:evenVBand="0" w:oddHBand="0" w:evenHBand="0" w:firstRowFirstColumn="0" w:firstRowLastColumn="0" w:lastRowFirstColumn="0" w:lastRowLastColumn="0"/>
            <w:tcW w:w="1531" w:type="dxa"/>
            <w:vMerge w:val="restart"/>
            <w:noWrap/>
            <w:hideMark/>
          </w:tcPr>
          <w:p w14:paraId="58284467" w14:textId="77777777" w:rsidR="001B1EE5" w:rsidRPr="00660496" w:rsidRDefault="001B1EE5" w:rsidP="00F2743E">
            <w:pPr>
              <w:jc w:val="center"/>
              <w:rPr>
                <w:rFonts w:ascii="Abel Pro" w:hAnsi="Abel Pro"/>
                <w:b w:val="0"/>
                <w:bCs w:val="0"/>
                <w:color w:val="FFFFFF"/>
                <w:sz w:val="22"/>
                <w:szCs w:val="22"/>
              </w:rPr>
            </w:pPr>
            <w:r w:rsidRPr="00660496">
              <w:rPr>
                <w:rFonts w:ascii="Abel Pro" w:hAnsi="Abel Pro"/>
                <w:color w:val="FFFFFF"/>
                <w:sz w:val="22"/>
                <w:szCs w:val="22"/>
              </w:rPr>
              <w:t>2024/2025.</w:t>
            </w:r>
          </w:p>
        </w:tc>
        <w:tc>
          <w:tcPr>
            <w:tcW w:w="1470" w:type="dxa"/>
            <w:noWrap/>
            <w:hideMark/>
          </w:tcPr>
          <w:p w14:paraId="1BD4FDDC"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Vogošća</w:t>
            </w:r>
          </w:p>
        </w:tc>
        <w:tc>
          <w:tcPr>
            <w:tcW w:w="2588" w:type="dxa"/>
            <w:noWrap/>
            <w:hideMark/>
          </w:tcPr>
          <w:p w14:paraId="551B9D9D"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1.053</w:t>
            </w:r>
          </w:p>
        </w:tc>
        <w:tc>
          <w:tcPr>
            <w:tcW w:w="2120" w:type="dxa"/>
            <w:noWrap/>
            <w:hideMark/>
          </w:tcPr>
          <w:p w14:paraId="1F7A6ED2" w14:textId="77777777" w:rsidR="001B1EE5" w:rsidRPr="00660496" w:rsidRDefault="001B1EE5"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628</w:t>
            </w:r>
          </w:p>
        </w:tc>
      </w:tr>
      <w:tr w:rsidR="001B1EE5" w:rsidRPr="00660496" w14:paraId="7186E950" w14:textId="77777777" w:rsidTr="00801274">
        <w:trPr>
          <w:trHeight w:val="189"/>
          <w:jc w:val="center"/>
        </w:trPr>
        <w:tc>
          <w:tcPr>
            <w:cnfStyle w:val="001000000000" w:firstRow="0" w:lastRow="0" w:firstColumn="1" w:lastColumn="0" w:oddVBand="0" w:evenVBand="0" w:oddHBand="0" w:evenHBand="0" w:firstRowFirstColumn="0" w:firstRowLastColumn="0" w:lastRowFirstColumn="0" w:lastRowLastColumn="0"/>
            <w:tcW w:w="1531" w:type="dxa"/>
            <w:vMerge/>
            <w:hideMark/>
          </w:tcPr>
          <w:p w14:paraId="39635A89" w14:textId="77777777" w:rsidR="001B1EE5" w:rsidRPr="00660496" w:rsidRDefault="001B1EE5" w:rsidP="00F2743E">
            <w:pPr>
              <w:rPr>
                <w:rFonts w:ascii="Abel Pro" w:hAnsi="Abel Pro"/>
                <w:b w:val="0"/>
                <w:bCs w:val="0"/>
                <w:color w:val="FFFFFF"/>
                <w:sz w:val="22"/>
                <w:szCs w:val="22"/>
              </w:rPr>
            </w:pPr>
          </w:p>
        </w:tc>
        <w:tc>
          <w:tcPr>
            <w:tcW w:w="1470" w:type="dxa"/>
            <w:noWrap/>
            <w:hideMark/>
          </w:tcPr>
          <w:p w14:paraId="3394FA5C"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Kanton Sarajevo</w:t>
            </w:r>
          </w:p>
        </w:tc>
        <w:tc>
          <w:tcPr>
            <w:tcW w:w="2588" w:type="dxa"/>
            <w:noWrap/>
            <w:hideMark/>
          </w:tcPr>
          <w:p w14:paraId="755564EC"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16.537</w:t>
            </w:r>
          </w:p>
        </w:tc>
        <w:tc>
          <w:tcPr>
            <w:tcW w:w="2120" w:type="dxa"/>
            <w:noWrap/>
            <w:hideMark/>
          </w:tcPr>
          <w:p w14:paraId="680DB934" w14:textId="77777777" w:rsidR="001B1EE5" w:rsidRPr="00660496" w:rsidRDefault="001B1EE5"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10.081</w:t>
            </w:r>
          </w:p>
        </w:tc>
      </w:tr>
    </w:tbl>
    <w:p w14:paraId="5FB191B4" w14:textId="77777777" w:rsidR="001B1EE5" w:rsidRPr="00660496" w:rsidRDefault="001B1EE5" w:rsidP="001B1EE5">
      <w:pPr>
        <w:jc w:val="center"/>
        <w:rPr>
          <w:sz w:val="22"/>
          <w:szCs w:val="22"/>
          <w:lang w:eastAsia="en-US"/>
        </w:rPr>
      </w:pPr>
      <w:r w:rsidRPr="00660496">
        <w:rPr>
          <w:rFonts w:ascii="Abel Pro" w:hAnsi="Abel Pro"/>
          <w:lang w:eastAsia="en-US"/>
        </w:rPr>
        <w:t>Izvor: Federalni zavod za statistiku</w:t>
      </w:r>
      <w:r w:rsidRPr="00660496">
        <w:rPr>
          <w:rStyle w:val="FootnoteReference"/>
          <w:rFonts w:ascii="Abel Pro" w:hAnsi="Abel Pro"/>
          <w:lang w:eastAsia="en-US"/>
        </w:rPr>
        <w:footnoteReference w:id="14"/>
      </w:r>
    </w:p>
    <w:p w14:paraId="3D961B57" w14:textId="77777777" w:rsidR="00501962" w:rsidRDefault="00501962" w:rsidP="00243994">
      <w:pPr>
        <w:jc w:val="both"/>
        <w:rPr>
          <w:rFonts w:ascii="Abel Pro" w:hAnsi="Abel Pro"/>
          <w:b/>
          <w:bCs/>
          <w:sz w:val="22"/>
          <w:szCs w:val="22"/>
        </w:rPr>
      </w:pPr>
    </w:p>
    <w:p w14:paraId="0B34DC88" w14:textId="4C503F38" w:rsidR="001B1EE5" w:rsidRPr="001B1EE5" w:rsidRDefault="005D2195" w:rsidP="00243994">
      <w:pPr>
        <w:jc w:val="both"/>
        <w:rPr>
          <w:rFonts w:ascii="Abel Pro" w:hAnsi="Abel Pro"/>
          <w:b/>
          <w:bCs/>
        </w:rPr>
      </w:pPr>
      <w:r>
        <w:rPr>
          <w:rFonts w:ascii="Abel Pro" w:hAnsi="Abel Pro"/>
          <w:b/>
          <w:bCs/>
          <w:sz w:val="22"/>
          <w:szCs w:val="22"/>
        </w:rPr>
        <w:t>Aktivnosti Općine u oblasti obrazovanja</w:t>
      </w:r>
    </w:p>
    <w:p w14:paraId="303FA380" w14:textId="5E8A6C4E" w:rsidR="001B1EE5" w:rsidRDefault="001B1EE5" w:rsidP="001B1EE5">
      <w:pPr>
        <w:jc w:val="both"/>
        <w:rPr>
          <w:rFonts w:ascii="Abel Pro" w:hAnsi="Abel Pro"/>
          <w:color w:val="000000" w:themeColor="text1"/>
          <w:sz w:val="22"/>
          <w:szCs w:val="22"/>
        </w:rPr>
      </w:pPr>
      <w:r w:rsidRPr="00660496">
        <w:rPr>
          <w:rFonts w:ascii="Abel Pro" w:hAnsi="Abel Pro"/>
          <w:sz w:val="22"/>
          <w:szCs w:val="22"/>
        </w:rPr>
        <w:t>Općina Vogošća dodjelj</w:t>
      </w:r>
      <w:r w:rsidR="004A78E3">
        <w:rPr>
          <w:rFonts w:ascii="Abel Pro" w:hAnsi="Abel Pro"/>
          <w:sz w:val="22"/>
          <w:szCs w:val="22"/>
        </w:rPr>
        <w:t>iv</w:t>
      </w:r>
      <w:r w:rsidR="00324180">
        <w:rPr>
          <w:rFonts w:ascii="Abel Pro" w:hAnsi="Abel Pro"/>
          <w:sz w:val="22"/>
          <w:szCs w:val="22"/>
        </w:rPr>
        <w:t>ala je</w:t>
      </w:r>
      <w:r w:rsidRPr="00660496">
        <w:rPr>
          <w:rFonts w:ascii="Abel Pro" w:hAnsi="Abel Pro"/>
          <w:sz w:val="22"/>
          <w:szCs w:val="22"/>
        </w:rPr>
        <w:t xml:space="preserve"> stipendije redovnim učenicima srednjih škola sa sjedištem na području Kantona Sarajevo i redovnim studentima Univerziteta u Sarajevu i pridruženih članica Univerziteta u Sarajevu, kao i studentima fakulteta koji su locirani izvan područja Kantona Sarajevo a članice su </w:t>
      </w:r>
      <w:r>
        <w:rPr>
          <w:rFonts w:ascii="Abel Pro" w:hAnsi="Abel Pro"/>
          <w:sz w:val="22"/>
          <w:szCs w:val="22"/>
        </w:rPr>
        <w:t>u</w:t>
      </w:r>
      <w:r w:rsidRPr="00660496">
        <w:rPr>
          <w:rFonts w:ascii="Abel Pro" w:hAnsi="Abel Pro"/>
          <w:sz w:val="22"/>
          <w:szCs w:val="22"/>
        </w:rPr>
        <w:t xml:space="preserve">niverziteta nekog od kantona u Federaciji BiH, pod </w:t>
      </w:r>
      <w:r w:rsidR="00E012C7">
        <w:rPr>
          <w:rFonts w:ascii="Abel Pro" w:hAnsi="Abel Pro"/>
          <w:sz w:val="22"/>
          <w:szCs w:val="22"/>
        </w:rPr>
        <w:t>uslovom</w:t>
      </w:r>
      <w:r w:rsidRPr="00660496">
        <w:rPr>
          <w:rFonts w:ascii="Abel Pro" w:hAnsi="Abel Pro"/>
          <w:sz w:val="22"/>
          <w:szCs w:val="22"/>
        </w:rPr>
        <w:t xml:space="preserve"> da isti studijski program I i II ciklusa ne postoji u Kantonu Sarajevo, a studenti imaju prebivalište na području općine Vogošća, uz </w:t>
      </w:r>
      <w:r w:rsidR="00E012C7">
        <w:rPr>
          <w:rFonts w:ascii="Abel Pro" w:hAnsi="Abel Pro"/>
          <w:sz w:val="22"/>
          <w:szCs w:val="22"/>
        </w:rPr>
        <w:t>uslov</w:t>
      </w:r>
      <w:r w:rsidRPr="00660496">
        <w:rPr>
          <w:rFonts w:ascii="Abel Pro" w:hAnsi="Abel Pro"/>
          <w:sz w:val="22"/>
          <w:szCs w:val="22"/>
        </w:rPr>
        <w:t xml:space="preserve"> da ne koriste stipendiju po drugom osnovu. Dodatno </w:t>
      </w:r>
      <w:r>
        <w:rPr>
          <w:rFonts w:ascii="Abel Pro" w:hAnsi="Abel Pro"/>
          <w:sz w:val="22"/>
          <w:szCs w:val="22"/>
        </w:rPr>
        <w:t xml:space="preserve">je </w:t>
      </w:r>
      <w:r w:rsidRPr="00660496">
        <w:rPr>
          <w:rFonts w:ascii="Abel Pro" w:hAnsi="Abel Pro"/>
          <w:sz w:val="22"/>
          <w:szCs w:val="22"/>
        </w:rPr>
        <w:t xml:space="preserve">za učenike srednjih škola </w:t>
      </w:r>
      <w:r w:rsidR="00AB1323">
        <w:rPr>
          <w:rFonts w:ascii="Abel Pro" w:hAnsi="Abel Pro"/>
          <w:sz w:val="22"/>
          <w:szCs w:val="22"/>
        </w:rPr>
        <w:t xml:space="preserve">bilo </w:t>
      </w:r>
      <w:r w:rsidRPr="00660496">
        <w:rPr>
          <w:rFonts w:ascii="Abel Pro" w:hAnsi="Abel Pro"/>
          <w:sz w:val="22"/>
          <w:szCs w:val="22"/>
        </w:rPr>
        <w:t>dostupno 125 stipendija, 128 stipendija za studente prvog ciklusa i 20 stipendija za studente drugog ciklusa</w:t>
      </w:r>
      <w:r w:rsidR="00AB1323">
        <w:rPr>
          <w:rFonts w:ascii="Abel Pro" w:hAnsi="Abel Pro"/>
          <w:sz w:val="22"/>
          <w:szCs w:val="22"/>
        </w:rPr>
        <w:t xml:space="preserve"> u </w:t>
      </w:r>
      <w:r w:rsidR="00AB1323" w:rsidRPr="00AB1323">
        <w:rPr>
          <w:rFonts w:ascii="Abel Pro" w:hAnsi="Abel Pro"/>
          <w:sz w:val="22"/>
          <w:szCs w:val="22"/>
          <w:lang w:val="bs-Latn-BA"/>
        </w:rPr>
        <w:t>školskoj/akademskoj 2024/2025</w:t>
      </w:r>
      <w:r w:rsidRPr="00660496">
        <w:rPr>
          <w:rFonts w:ascii="Abel Pro" w:hAnsi="Abel Pro"/>
          <w:sz w:val="22"/>
          <w:szCs w:val="22"/>
        </w:rPr>
        <w:t>.</w:t>
      </w:r>
      <w:r w:rsidRPr="00660496">
        <w:rPr>
          <w:rStyle w:val="FootnoteReference"/>
          <w:rFonts w:ascii="Abel Pro" w:hAnsi="Abel Pro"/>
          <w:sz w:val="22"/>
          <w:szCs w:val="22"/>
        </w:rPr>
        <w:footnoteReference w:id="15"/>
      </w:r>
      <w:r>
        <w:rPr>
          <w:rFonts w:ascii="Abel Pro" w:hAnsi="Abel Pro"/>
          <w:sz w:val="22"/>
          <w:szCs w:val="22"/>
        </w:rPr>
        <w:t xml:space="preserve"> </w:t>
      </w:r>
      <w:r w:rsidRPr="00660496">
        <w:rPr>
          <w:rFonts w:ascii="Abel Pro" w:hAnsi="Abel Pro"/>
          <w:color w:val="000000" w:themeColor="text1"/>
          <w:sz w:val="22"/>
          <w:szCs w:val="22"/>
        </w:rPr>
        <w:t>Prema Budžetu Općine za 2025. godinu, za stipendije je</w:t>
      </w:r>
      <w:r w:rsidR="00324180">
        <w:rPr>
          <w:rFonts w:ascii="Abel Pro" w:hAnsi="Abel Pro"/>
          <w:color w:val="000000" w:themeColor="text1"/>
          <w:sz w:val="22"/>
          <w:szCs w:val="22"/>
        </w:rPr>
        <w:t>cbilo</w:t>
      </w:r>
      <w:r w:rsidRPr="00660496">
        <w:rPr>
          <w:rFonts w:ascii="Abel Pro" w:hAnsi="Abel Pro"/>
          <w:color w:val="000000" w:themeColor="text1"/>
          <w:sz w:val="22"/>
          <w:szCs w:val="22"/>
        </w:rPr>
        <w:t xml:space="preserve"> planirano 320.000 KM, dok</w:t>
      </w:r>
      <w:r>
        <w:rPr>
          <w:rFonts w:ascii="Abel Pro" w:hAnsi="Abel Pro"/>
          <w:color w:val="000000" w:themeColor="text1"/>
          <w:sz w:val="22"/>
          <w:szCs w:val="22"/>
        </w:rPr>
        <w:t xml:space="preserve"> je</w:t>
      </w:r>
      <w:r w:rsidRPr="00660496">
        <w:rPr>
          <w:rFonts w:ascii="Abel Pro" w:hAnsi="Abel Pro"/>
          <w:color w:val="000000" w:themeColor="text1"/>
          <w:sz w:val="22"/>
          <w:szCs w:val="22"/>
        </w:rPr>
        <w:t xml:space="preserve"> u 2022. godini planirano 220.000 KM, a isplaćeno je 272.575 KM za stipendije. </w:t>
      </w:r>
      <w:r w:rsidR="00324180">
        <w:rPr>
          <w:rFonts w:ascii="Abel Pro" w:hAnsi="Abel Pro"/>
          <w:color w:val="000000" w:themeColor="text1"/>
          <w:sz w:val="22"/>
          <w:szCs w:val="22"/>
        </w:rPr>
        <w:t>Iznos</w:t>
      </w:r>
      <w:r w:rsidRPr="00660496">
        <w:rPr>
          <w:rFonts w:ascii="Abel Pro" w:hAnsi="Abel Pro"/>
          <w:color w:val="000000" w:themeColor="text1"/>
          <w:sz w:val="22"/>
          <w:szCs w:val="22"/>
        </w:rPr>
        <w:t xml:space="preserve"> stipendije u 2025. godini </w:t>
      </w:r>
      <w:r w:rsidR="00324180">
        <w:rPr>
          <w:rFonts w:ascii="Abel Pro" w:hAnsi="Abel Pro"/>
          <w:color w:val="000000" w:themeColor="text1"/>
          <w:sz w:val="22"/>
          <w:szCs w:val="22"/>
        </w:rPr>
        <w:t xml:space="preserve">je bio </w:t>
      </w:r>
      <w:r w:rsidRPr="00660496">
        <w:rPr>
          <w:rFonts w:ascii="Abel Pro" w:hAnsi="Abel Pro"/>
          <w:color w:val="000000" w:themeColor="text1"/>
          <w:sz w:val="22"/>
          <w:szCs w:val="22"/>
        </w:rPr>
        <w:t>veći za 17,4% od iznosa koji je isplaćen u 2022. godini, a 45,5% je veći od iznosa koji je planiran za 2022. godinu.</w:t>
      </w:r>
    </w:p>
    <w:p w14:paraId="08DBF40B" w14:textId="41B0EF69" w:rsidR="00324180" w:rsidRPr="00660496" w:rsidRDefault="00324180" w:rsidP="001B1EE5">
      <w:pPr>
        <w:jc w:val="both"/>
        <w:rPr>
          <w:rFonts w:ascii="Abel Pro" w:hAnsi="Abel Pro"/>
          <w:sz w:val="22"/>
          <w:szCs w:val="22"/>
        </w:rPr>
      </w:pPr>
      <w:r w:rsidRPr="00324180">
        <w:rPr>
          <w:rFonts w:ascii="Abel Pro" w:hAnsi="Abel Pro"/>
          <w:sz w:val="22"/>
          <w:szCs w:val="22"/>
        </w:rPr>
        <w:t>U 2025. godini izmjenjen je Pravilnik o kriterijima za dodjelu stipendija učenicima i studentima sa područja općine Vogošća</w:t>
      </w:r>
      <w:r>
        <w:rPr>
          <w:rFonts w:ascii="Abel Pro" w:hAnsi="Abel Pro"/>
          <w:sz w:val="22"/>
          <w:szCs w:val="22"/>
        </w:rPr>
        <w:t xml:space="preserve"> te je</w:t>
      </w:r>
      <w:r w:rsidRPr="00324180">
        <w:rPr>
          <w:rFonts w:ascii="Abel Pro" w:hAnsi="Abel Pro"/>
          <w:sz w:val="22"/>
          <w:szCs w:val="22"/>
        </w:rPr>
        <w:t xml:space="preserve"> na osnovu istog je za šk</w:t>
      </w:r>
      <w:r>
        <w:rPr>
          <w:rFonts w:ascii="Abel Pro" w:hAnsi="Abel Pro"/>
          <w:sz w:val="22"/>
          <w:szCs w:val="22"/>
        </w:rPr>
        <w:t>olsku</w:t>
      </w:r>
      <w:r w:rsidRPr="00324180">
        <w:rPr>
          <w:rFonts w:ascii="Abel Pro" w:hAnsi="Abel Pro"/>
          <w:sz w:val="22"/>
          <w:szCs w:val="22"/>
        </w:rPr>
        <w:t xml:space="preserve"> 2025/2026 raspisan</w:t>
      </w:r>
      <w:r>
        <w:rPr>
          <w:rFonts w:ascii="Abel Pro" w:hAnsi="Abel Pro"/>
          <w:sz w:val="22"/>
          <w:szCs w:val="22"/>
        </w:rPr>
        <w:t xml:space="preserve"> novi</w:t>
      </w:r>
      <w:r w:rsidRPr="00324180">
        <w:rPr>
          <w:rFonts w:ascii="Abel Pro" w:hAnsi="Abel Pro"/>
          <w:sz w:val="22"/>
          <w:szCs w:val="22"/>
        </w:rPr>
        <w:t xml:space="preserve"> javni poziv.</w:t>
      </w:r>
    </w:p>
    <w:p w14:paraId="14702EC8" w14:textId="24D86ED9" w:rsidR="001B1EE5" w:rsidRPr="003C12FF" w:rsidRDefault="003C12FF" w:rsidP="003C12FF">
      <w:pPr>
        <w:pStyle w:val="Caption"/>
        <w:spacing w:after="120"/>
        <w:jc w:val="center"/>
        <w:rPr>
          <w:i/>
          <w:sz w:val="20"/>
        </w:rPr>
      </w:pPr>
      <w:bookmarkStart w:id="46" w:name="_Toc216425563"/>
      <w:bookmarkStart w:id="47" w:name="_Toc231388173"/>
      <w:r w:rsidRPr="003C12FF">
        <w:rPr>
          <w:sz w:val="20"/>
        </w:rPr>
        <w:t xml:space="preserve">Grafikon </w:t>
      </w:r>
      <w:r w:rsidRPr="003C12FF">
        <w:rPr>
          <w:sz w:val="20"/>
        </w:rPr>
        <w:fldChar w:fldCharType="begin"/>
      </w:r>
      <w:r w:rsidRPr="003C12FF">
        <w:rPr>
          <w:sz w:val="20"/>
        </w:rPr>
        <w:instrText xml:space="preserve"> SEQ Grafikon \* ARABIC </w:instrText>
      </w:r>
      <w:r w:rsidRPr="003C12FF">
        <w:rPr>
          <w:sz w:val="20"/>
        </w:rPr>
        <w:fldChar w:fldCharType="separate"/>
      </w:r>
      <w:r w:rsidR="0097797A">
        <w:rPr>
          <w:noProof/>
          <w:sz w:val="20"/>
        </w:rPr>
        <w:t>5</w:t>
      </w:r>
      <w:r w:rsidRPr="003C12FF">
        <w:rPr>
          <w:sz w:val="20"/>
        </w:rPr>
        <w:fldChar w:fldCharType="end"/>
      </w:r>
      <w:r w:rsidRPr="003C12FF">
        <w:rPr>
          <w:sz w:val="20"/>
        </w:rPr>
        <w:t xml:space="preserve">. </w:t>
      </w:r>
      <w:r w:rsidR="001B1EE5" w:rsidRPr="003C12FF">
        <w:rPr>
          <w:sz w:val="20"/>
        </w:rPr>
        <w:t>Planirana sredstva za stipendije iz Budžeta Općine Vogošća</w:t>
      </w:r>
      <w:bookmarkEnd w:id="46"/>
      <w:bookmarkEnd w:id="47"/>
    </w:p>
    <w:p w14:paraId="2EBF7ADC" w14:textId="77777777" w:rsidR="001B1EE5" w:rsidRPr="00660496" w:rsidRDefault="001B1EE5" w:rsidP="001B1EE5">
      <w:pPr>
        <w:jc w:val="center"/>
      </w:pPr>
      <w:r>
        <w:rPr>
          <w:noProof/>
          <w:lang w:val="en-GB" w:eastAsia="en-GB"/>
        </w:rPr>
        <w:drawing>
          <wp:inline distT="0" distB="0" distL="0" distR="0" wp14:anchorId="5DAE337D" wp14:editId="7EFA192D">
            <wp:extent cx="5516880" cy="2233246"/>
            <wp:effectExtent l="0" t="0" r="7620" b="15240"/>
            <wp:docPr id="28291598" name="Chart 1">
              <a:extLst xmlns:a="http://schemas.openxmlformats.org/drawingml/2006/main">
                <a:ext uri="{FF2B5EF4-FFF2-40B4-BE49-F238E27FC236}">
                  <a16:creationId xmlns:a16="http://schemas.microsoft.com/office/drawing/2014/main" id="{B3951C76-C5F8-D322-E38F-FBFD1DDE69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2D9195A" w14:textId="77777777" w:rsidR="001B1EE5" w:rsidRPr="00660496" w:rsidRDefault="001B1EE5" w:rsidP="001B1EE5">
      <w:pPr>
        <w:jc w:val="center"/>
        <w:rPr>
          <w:rFonts w:ascii="Abel Pro" w:hAnsi="Abel Pro"/>
        </w:rPr>
      </w:pPr>
      <w:r w:rsidRPr="00660496">
        <w:rPr>
          <w:rFonts w:ascii="Abel Pro" w:hAnsi="Abel Pro"/>
        </w:rPr>
        <w:t>Izvor: Institut za razvoj mladih KULT</w:t>
      </w:r>
      <w:r w:rsidRPr="00660496">
        <w:rPr>
          <w:rStyle w:val="FootnoteReference"/>
          <w:rFonts w:ascii="Abel Pro" w:hAnsi="Abel Pro"/>
        </w:rPr>
        <w:footnoteReference w:id="16"/>
      </w:r>
    </w:p>
    <w:p w14:paraId="178EC1CA" w14:textId="77777777" w:rsidR="00324180" w:rsidRDefault="00023295" w:rsidP="001B1EE5">
      <w:pPr>
        <w:jc w:val="both"/>
        <w:rPr>
          <w:rFonts w:ascii="Abel Pro" w:hAnsi="Abel Pro"/>
          <w:sz w:val="22"/>
          <w:szCs w:val="22"/>
        </w:rPr>
      </w:pPr>
      <w:r w:rsidRPr="00023295">
        <w:rPr>
          <w:rFonts w:ascii="Abel Pro" w:hAnsi="Abel Pro"/>
          <w:sz w:val="22"/>
          <w:szCs w:val="22"/>
        </w:rPr>
        <w:t xml:space="preserve">U školskoj 2022./2023.godini Općina </w:t>
      </w:r>
      <w:r>
        <w:rPr>
          <w:rFonts w:ascii="Abel Pro" w:hAnsi="Abel Pro"/>
          <w:sz w:val="22"/>
          <w:szCs w:val="22"/>
        </w:rPr>
        <w:t xml:space="preserve">je </w:t>
      </w:r>
      <w:r w:rsidRPr="00023295">
        <w:rPr>
          <w:rFonts w:ascii="Abel Pro" w:hAnsi="Abel Pro"/>
          <w:sz w:val="22"/>
          <w:szCs w:val="22"/>
        </w:rPr>
        <w:t>stipendira</w:t>
      </w:r>
      <w:r>
        <w:rPr>
          <w:rFonts w:ascii="Abel Pro" w:hAnsi="Abel Pro"/>
          <w:sz w:val="22"/>
          <w:szCs w:val="22"/>
        </w:rPr>
        <w:t>la</w:t>
      </w:r>
      <w:r w:rsidRPr="00023295">
        <w:rPr>
          <w:rFonts w:ascii="Abel Pro" w:hAnsi="Abel Pro"/>
          <w:sz w:val="22"/>
          <w:szCs w:val="22"/>
        </w:rPr>
        <w:t xml:space="preserve"> ukupno 271 stipendistu, od toga 144 učenika srednje škole i 127 studenata.</w:t>
      </w:r>
      <w:r>
        <w:rPr>
          <w:rFonts w:ascii="Abel Pro" w:hAnsi="Abel Pro"/>
          <w:sz w:val="22"/>
          <w:szCs w:val="22"/>
        </w:rPr>
        <w:t xml:space="preserve"> U narednoj školskoj</w:t>
      </w:r>
      <w:r w:rsidR="005D2195" w:rsidRPr="005D2195">
        <w:rPr>
          <w:rFonts w:ascii="Abel Pro" w:hAnsi="Abel Pro"/>
          <w:sz w:val="22"/>
          <w:szCs w:val="22"/>
        </w:rPr>
        <w:t xml:space="preserve"> 2023./2024.godini Općina </w:t>
      </w:r>
      <w:r w:rsidR="005D2195">
        <w:rPr>
          <w:rFonts w:ascii="Abel Pro" w:hAnsi="Abel Pro"/>
          <w:sz w:val="22"/>
          <w:szCs w:val="22"/>
        </w:rPr>
        <w:t xml:space="preserve">je </w:t>
      </w:r>
      <w:r w:rsidR="005D2195" w:rsidRPr="005D2195">
        <w:rPr>
          <w:rFonts w:ascii="Abel Pro" w:hAnsi="Abel Pro"/>
          <w:sz w:val="22"/>
          <w:szCs w:val="22"/>
        </w:rPr>
        <w:t>stipendira</w:t>
      </w:r>
      <w:r w:rsidR="005D2195">
        <w:rPr>
          <w:rFonts w:ascii="Abel Pro" w:hAnsi="Abel Pro"/>
          <w:sz w:val="22"/>
          <w:szCs w:val="22"/>
        </w:rPr>
        <w:t>la</w:t>
      </w:r>
      <w:r w:rsidR="005D2195" w:rsidRPr="005D2195">
        <w:rPr>
          <w:rFonts w:ascii="Abel Pro" w:hAnsi="Abel Pro"/>
          <w:sz w:val="22"/>
          <w:szCs w:val="22"/>
        </w:rPr>
        <w:t xml:space="preserve"> ukupno 299 stipendista, od toga 168 učenika srednje škole i 131 studenta. Ukupno je za stipendije </w:t>
      </w:r>
      <w:r w:rsidR="005D2195">
        <w:rPr>
          <w:rFonts w:ascii="Abel Pro" w:hAnsi="Abel Pro"/>
          <w:sz w:val="22"/>
          <w:szCs w:val="22"/>
        </w:rPr>
        <w:t>u ovoj</w:t>
      </w:r>
      <w:r w:rsidR="005D2195" w:rsidRPr="005D2195">
        <w:rPr>
          <w:rFonts w:ascii="Abel Pro" w:hAnsi="Abel Pro"/>
          <w:sz w:val="22"/>
          <w:szCs w:val="22"/>
        </w:rPr>
        <w:t xml:space="preserve"> godin</w:t>
      </w:r>
      <w:r w:rsidR="005D2195">
        <w:rPr>
          <w:rFonts w:ascii="Abel Pro" w:hAnsi="Abel Pro"/>
          <w:sz w:val="22"/>
          <w:szCs w:val="22"/>
        </w:rPr>
        <w:t>i</w:t>
      </w:r>
      <w:r w:rsidR="005D2195" w:rsidRPr="005D2195">
        <w:rPr>
          <w:rFonts w:ascii="Abel Pro" w:hAnsi="Abel Pro"/>
          <w:sz w:val="22"/>
          <w:szCs w:val="22"/>
        </w:rPr>
        <w:t xml:space="preserve"> iz Budžeta Općine Vogošća izdvojeno 287.685,00 KM. Mjesečna stipendija za srednju školu iznosi</w:t>
      </w:r>
      <w:r w:rsidR="005D2195">
        <w:rPr>
          <w:rFonts w:ascii="Abel Pro" w:hAnsi="Abel Pro"/>
          <w:sz w:val="22"/>
          <w:szCs w:val="22"/>
        </w:rPr>
        <w:t>la je</w:t>
      </w:r>
      <w:r w:rsidR="005D2195" w:rsidRPr="005D2195">
        <w:rPr>
          <w:rFonts w:ascii="Abel Pro" w:hAnsi="Abel Pro"/>
          <w:sz w:val="22"/>
          <w:szCs w:val="22"/>
        </w:rPr>
        <w:t xml:space="preserve"> 85,00 KM, što </w:t>
      </w:r>
      <w:r w:rsidR="005D2195">
        <w:rPr>
          <w:rFonts w:ascii="Abel Pro" w:hAnsi="Abel Pro"/>
          <w:sz w:val="22"/>
          <w:szCs w:val="22"/>
        </w:rPr>
        <w:t xml:space="preserve">je </w:t>
      </w:r>
      <w:r w:rsidR="005D2195" w:rsidRPr="005D2195">
        <w:rPr>
          <w:rFonts w:ascii="Abel Pro" w:hAnsi="Abel Pro"/>
          <w:sz w:val="22"/>
          <w:szCs w:val="22"/>
        </w:rPr>
        <w:t>za devet mjeseci iznosi</w:t>
      </w:r>
      <w:r w:rsidR="005D2195">
        <w:rPr>
          <w:rFonts w:ascii="Abel Pro" w:hAnsi="Abel Pro"/>
          <w:sz w:val="22"/>
          <w:szCs w:val="22"/>
        </w:rPr>
        <w:t>lo</w:t>
      </w:r>
      <w:r w:rsidR="005D2195" w:rsidRPr="005D2195">
        <w:rPr>
          <w:rFonts w:ascii="Abel Pro" w:hAnsi="Abel Pro"/>
          <w:sz w:val="22"/>
          <w:szCs w:val="22"/>
        </w:rPr>
        <w:t xml:space="preserve"> 765,00 KM po učeniku. Mjesečna stipendija za studente </w:t>
      </w:r>
      <w:r w:rsidR="005D2195">
        <w:rPr>
          <w:rFonts w:ascii="Abel Pro" w:hAnsi="Abel Pro"/>
          <w:sz w:val="22"/>
          <w:szCs w:val="22"/>
        </w:rPr>
        <w:t xml:space="preserve">je </w:t>
      </w:r>
      <w:r w:rsidR="005D2195" w:rsidRPr="005D2195">
        <w:rPr>
          <w:rFonts w:ascii="Abel Pro" w:hAnsi="Abel Pro"/>
          <w:sz w:val="22"/>
          <w:szCs w:val="22"/>
        </w:rPr>
        <w:t>iznosi</w:t>
      </w:r>
      <w:r w:rsidR="005D2195">
        <w:rPr>
          <w:rFonts w:ascii="Abel Pro" w:hAnsi="Abel Pro"/>
          <w:sz w:val="22"/>
          <w:szCs w:val="22"/>
        </w:rPr>
        <w:t>la</w:t>
      </w:r>
      <w:r w:rsidR="005D2195" w:rsidRPr="005D2195">
        <w:rPr>
          <w:rFonts w:ascii="Abel Pro" w:hAnsi="Abel Pro"/>
          <w:sz w:val="22"/>
          <w:szCs w:val="22"/>
        </w:rPr>
        <w:t xml:space="preserve"> 135,00 KM, što</w:t>
      </w:r>
      <w:r w:rsidR="005D2195">
        <w:rPr>
          <w:rFonts w:ascii="Abel Pro" w:hAnsi="Abel Pro"/>
          <w:sz w:val="22"/>
          <w:szCs w:val="22"/>
        </w:rPr>
        <w:t xml:space="preserve"> je</w:t>
      </w:r>
      <w:r w:rsidR="005D2195" w:rsidRPr="005D2195">
        <w:rPr>
          <w:rFonts w:ascii="Abel Pro" w:hAnsi="Abel Pro"/>
          <w:sz w:val="22"/>
          <w:szCs w:val="22"/>
        </w:rPr>
        <w:t xml:space="preserve"> za devet mejseci iznosi</w:t>
      </w:r>
      <w:r w:rsidR="005D2195">
        <w:rPr>
          <w:rFonts w:ascii="Abel Pro" w:hAnsi="Abel Pro"/>
          <w:sz w:val="22"/>
          <w:szCs w:val="22"/>
        </w:rPr>
        <w:t>lo</w:t>
      </w:r>
      <w:r w:rsidR="005D2195" w:rsidRPr="005D2195">
        <w:rPr>
          <w:rFonts w:ascii="Abel Pro" w:hAnsi="Abel Pro"/>
          <w:sz w:val="22"/>
          <w:szCs w:val="22"/>
        </w:rPr>
        <w:t xml:space="preserve"> 1.215,00 po studentu</w:t>
      </w:r>
      <w:r w:rsidR="005D2195">
        <w:rPr>
          <w:rFonts w:ascii="Abel Pro" w:hAnsi="Abel Pro"/>
          <w:sz w:val="22"/>
          <w:szCs w:val="22"/>
        </w:rPr>
        <w:t xml:space="preserve">. </w:t>
      </w:r>
    </w:p>
    <w:p w14:paraId="5B827262" w14:textId="686B545D" w:rsidR="005D2195" w:rsidRDefault="00324180" w:rsidP="001B1EE5">
      <w:pPr>
        <w:jc w:val="both"/>
        <w:rPr>
          <w:rFonts w:ascii="Abel Pro" w:hAnsi="Abel Pro"/>
          <w:sz w:val="22"/>
          <w:szCs w:val="22"/>
        </w:rPr>
      </w:pPr>
      <w:r>
        <w:rPr>
          <w:rFonts w:ascii="Abel Pro" w:hAnsi="Abel Pro"/>
          <w:sz w:val="22"/>
          <w:szCs w:val="22"/>
        </w:rPr>
        <w:t>U 2026. godini planirani iznos za stipendije je 330.000 KM što pokazuje kontinuitet rasta izdvajanja Općine za ovu namjen</w:t>
      </w:r>
      <w:r w:rsidR="004A78E3">
        <w:rPr>
          <w:rFonts w:ascii="Abel Pro" w:hAnsi="Abel Pro"/>
          <w:sz w:val="22"/>
          <w:szCs w:val="22"/>
        </w:rPr>
        <w:t xml:space="preserve">u i </w:t>
      </w:r>
      <w:r w:rsidR="009027E2">
        <w:rPr>
          <w:rFonts w:ascii="Abel Pro" w:hAnsi="Abel Pro"/>
          <w:sz w:val="22"/>
          <w:szCs w:val="22"/>
        </w:rPr>
        <w:t>predanost</w:t>
      </w:r>
      <w:r w:rsidR="004A78E3">
        <w:rPr>
          <w:rFonts w:ascii="Abel Pro" w:hAnsi="Abel Pro"/>
          <w:sz w:val="22"/>
          <w:szCs w:val="22"/>
        </w:rPr>
        <w:t xml:space="preserve"> Općine da dodatno podrži mlade u procesu obrazovanja. </w:t>
      </w:r>
    </w:p>
    <w:p w14:paraId="32E166F5" w14:textId="0C029E60" w:rsidR="001B1EE5" w:rsidRPr="00660496" w:rsidRDefault="001B1EE5" w:rsidP="001B1EE5">
      <w:pPr>
        <w:jc w:val="both"/>
        <w:rPr>
          <w:rFonts w:ascii="Abel Pro" w:hAnsi="Abel Pro"/>
          <w:sz w:val="22"/>
          <w:szCs w:val="22"/>
        </w:rPr>
      </w:pPr>
      <w:r w:rsidRPr="00660496">
        <w:rPr>
          <w:rFonts w:ascii="Abel Pro" w:hAnsi="Abel Pro"/>
          <w:sz w:val="22"/>
          <w:szCs w:val="22"/>
        </w:rPr>
        <w:t>Također</w:t>
      </w:r>
      <w:r>
        <w:rPr>
          <w:rFonts w:ascii="Abel Pro" w:hAnsi="Abel Pro"/>
          <w:sz w:val="22"/>
          <w:szCs w:val="22"/>
        </w:rPr>
        <w:t>,</w:t>
      </w:r>
      <w:r w:rsidRPr="00660496">
        <w:rPr>
          <w:rFonts w:ascii="Abel Pro" w:hAnsi="Abel Pro"/>
          <w:sz w:val="22"/>
          <w:szCs w:val="22"/>
        </w:rPr>
        <w:t xml:space="preserve"> Općina Vogošća ima program sufinansiranja troškova prijevoza djece, učenika i studenata s teškoćama u razvoju i invaliditetom koji imaju prebivalište na području općine Vogošća. Općina je </w:t>
      </w:r>
      <w:r>
        <w:rPr>
          <w:rFonts w:ascii="Abel Pro" w:hAnsi="Abel Pro"/>
          <w:sz w:val="22"/>
          <w:szCs w:val="22"/>
        </w:rPr>
        <w:t>osigurala</w:t>
      </w:r>
      <w:r w:rsidRPr="00660496">
        <w:rPr>
          <w:rFonts w:ascii="Abel Pro" w:hAnsi="Abel Pro"/>
          <w:sz w:val="22"/>
          <w:szCs w:val="22"/>
        </w:rPr>
        <w:t xml:space="preserve"> iznos od 45.000 KM u 2025. godini, dok je dio sredstava </w:t>
      </w:r>
      <w:r>
        <w:rPr>
          <w:rFonts w:ascii="Abel Pro" w:hAnsi="Abel Pro"/>
          <w:sz w:val="22"/>
          <w:szCs w:val="22"/>
        </w:rPr>
        <w:t>osiguran</w:t>
      </w:r>
      <w:r w:rsidRPr="00660496">
        <w:rPr>
          <w:rFonts w:ascii="Abel Pro" w:hAnsi="Abel Pro"/>
          <w:sz w:val="22"/>
          <w:szCs w:val="22"/>
        </w:rPr>
        <w:t xml:space="preserve"> u Budžetu Kantona Sarajevo. Sredstva se mogu koristiti za:</w:t>
      </w:r>
    </w:p>
    <w:p w14:paraId="0C378E23" w14:textId="77777777" w:rsidR="001B1EE5" w:rsidRPr="00660496" w:rsidRDefault="001B1EE5" w:rsidP="00F8467E">
      <w:pPr>
        <w:pStyle w:val="ListParagraph"/>
        <w:numPr>
          <w:ilvl w:val="0"/>
          <w:numId w:val="20"/>
        </w:numPr>
        <w:spacing w:after="0" w:line="240" w:lineRule="auto"/>
        <w:jc w:val="both"/>
        <w:rPr>
          <w:rFonts w:ascii="Abel Pro" w:hAnsi="Abel Pro"/>
          <w:sz w:val="22"/>
          <w:szCs w:val="22"/>
        </w:rPr>
      </w:pPr>
      <w:r w:rsidRPr="00660496">
        <w:rPr>
          <w:rFonts w:ascii="Abel Pro" w:hAnsi="Abel Pro"/>
          <w:sz w:val="22"/>
          <w:szCs w:val="22"/>
        </w:rPr>
        <w:t>kupovinu mjesečne karte za učenike i pratioce (zona A ili zona A+B) za učenike koji mogu koristiti sredstva javnog prijevoza;</w:t>
      </w:r>
    </w:p>
    <w:p w14:paraId="4A5492FB" w14:textId="77777777" w:rsidR="001B1EE5" w:rsidRPr="00660496" w:rsidRDefault="001B1EE5" w:rsidP="00F8467E">
      <w:pPr>
        <w:pStyle w:val="ListParagraph"/>
        <w:numPr>
          <w:ilvl w:val="0"/>
          <w:numId w:val="20"/>
        </w:numPr>
        <w:spacing w:after="0" w:line="240" w:lineRule="auto"/>
        <w:jc w:val="both"/>
        <w:rPr>
          <w:rFonts w:ascii="Abel Pro" w:hAnsi="Abel Pro"/>
          <w:sz w:val="22"/>
          <w:szCs w:val="22"/>
        </w:rPr>
      </w:pPr>
      <w:r w:rsidRPr="00660496">
        <w:rPr>
          <w:rFonts w:ascii="Abel Pro" w:hAnsi="Abel Pro"/>
          <w:sz w:val="22"/>
          <w:szCs w:val="22"/>
        </w:rPr>
        <w:t>troškove goriva po pređenom kilometru za učenike s invaliditetom koji nemaju mogućnost korištenja javnog linijskog prijevoza.</w:t>
      </w:r>
    </w:p>
    <w:p w14:paraId="29977EDA" w14:textId="77777777" w:rsidR="001B1EE5" w:rsidRPr="00660496" w:rsidRDefault="001B1EE5" w:rsidP="001B1EE5">
      <w:pPr>
        <w:jc w:val="both"/>
        <w:rPr>
          <w:rFonts w:ascii="Abel Pro" w:hAnsi="Abel Pro"/>
          <w:sz w:val="22"/>
          <w:szCs w:val="22"/>
        </w:rPr>
      </w:pPr>
    </w:p>
    <w:p w14:paraId="33EA389A" w14:textId="77777777" w:rsidR="001B1EE5" w:rsidRPr="00660496" w:rsidRDefault="001B1EE5" w:rsidP="001B1EE5">
      <w:pPr>
        <w:jc w:val="both"/>
        <w:rPr>
          <w:rFonts w:ascii="Abel Pro" w:hAnsi="Abel Pro"/>
          <w:sz w:val="22"/>
          <w:szCs w:val="22"/>
        </w:rPr>
      </w:pPr>
      <w:r w:rsidRPr="00660496">
        <w:rPr>
          <w:rFonts w:ascii="Abel Pro" w:hAnsi="Abel Pro"/>
          <w:sz w:val="22"/>
          <w:szCs w:val="22"/>
        </w:rPr>
        <w:t>Dodatno</w:t>
      </w:r>
      <w:r>
        <w:rPr>
          <w:rFonts w:ascii="Abel Pro" w:hAnsi="Abel Pro"/>
          <w:sz w:val="22"/>
          <w:szCs w:val="22"/>
        </w:rPr>
        <w:t>,</w:t>
      </w:r>
      <w:r w:rsidRPr="00660496">
        <w:rPr>
          <w:rFonts w:ascii="Abel Pro" w:hAnsi="Abel Pro"/>
          <w:sz w:val="22"/>
          <w:szCs w:val="22"/>
        </w:rPr>
        <w:t xml:space="preserve"> sredstva za korisnike koji pohađaju predškolske ustanove i visokoobrazovne ustanove isplaćuju se iz Budžeta Općine Vogošća u iznosu od 1.000,00</w:t>
      </w:r>
      <w:r>
        <w:rPr>
          <w:rFonts w:ascii="Abel Pro" w:hAnsi="Abel Pro"/>
          <w:sz w:val="22"/>
          <w:szCs w:val="22"/>
        </w:rPr>
        <w:t xml:space="preserve"> </w:t>
      </w:r>
      <w:r w:rsidRPr="00660496">
        <w:rPr>
          <w:rFonts w:ascii="Abel Pro" w:hAnsi="Abel Pro"/>
          <w:sz w:val="22"/>
          <w:szCs w:val="22"/>
        </w:rPr>
        <w:t>KM po korisniku za 9 mjeseci u tekućoj predškolskoj/školskoj/akademskoj godini.</w:t>
      </w:r>
      <w:r w:rsidRPr="00660496">
        <w:rPr>
          <w:rStyle w:val="FootnoteReference"/>
          <w:rFonts w:ascii="Abel Pro" w:hAnsi="Abel Pro"/>
          <w:sz w:val="22"/>
          <w:szCs w:val="22"/>
        </w:rPr>
        <w:footnoteReference w:id="17"/>
      </w:r>
    </w:p>
    <w:p w14:paraId="6BCA231F" w14:textId="77826D2A" w:rsidR="00627263" w:rsidRPr="00660496" w:rsidRDefault="00627263" w:rsidP="00627263">
      <w:pPr>
        <w:jc w:val="both"/>
        <w:rPr>
          <w:rFonts w:ascii="Abel Pro" w:hAnsi="Abel Pro"/>
          <w:sz w:val="22"/>
          <w:szCs w:val="22"/>
        </w:rPr>
      </w:pPr>
      <w:r>
        <w:rPr>
          <w:rFonts w:ascii="Abel Pro" w:hAnsi="Abel Pro"/>
          <w:sz w:val="22"/>
          <w:szCs w:val="22"/>
        </w:rPr>
        <w:t>P</w:t>
      </w:r>
      <w:r w:rsidRPr="00660496">
        <w:rPr>
          <w:rFonts w:ascii="Abel Pro" w:hAnsi="Abel Pro"/>
          <w:sz w:val="22"/>
          <w:szCs w:val="22"/>
        </w:rPr>
        <w:t>ored stipendija u Budžetu Vogošće, postoji budžetska stavka za obrazovanje</w:t>
      </w:r>
      <w:r>
        <w:rPr>
          <w:rFonts w:ascii="Abel Pro" w:hAnsi="Abel Pro"/>
          <w:sz w:val="22"/>
          <w:szCs w:val="22"/>
        </w:rPr>
        <w:t>,</w:t>
      </w:r>
      <w:r w:rsidRPr="00660496">
        <w:rPr>
          <w:rFonts w:ascii="Abel Pro" w:hAnsi="Abel Pro"/>
          <w:sz w:val="22"/>
          <w:szCs w:val="22"/>
        </w:rPr>
        <w:t xml:space="preserve"> koja je u 2022. godini iznosila 50.000 KM</w:t>
      </w:r>
      <w:r>
        <w:rPr>
          <w:rFonts w:ascii="Abel Pro" w:hAnsi="Abel Pro"/>
          <w:sz w:val="22"/>
          <w:szCs w:val="22"/>
        </w:rPr>
        <w:t>,</w:t>
      </w:r>
      <w:r w:rsidRPr="00660496">
        <w:rPr>
          <w:rFonts w:ascii="Abel Pro" w:hAnsi="Abel Pro"/>
          <w:sz w:val="22"/>
          <w:szCs w:val="22"/>
        </w:rPr>
        <w:t xml:space="preserve"> dok je u 2025. godini taj iznos bio 70.000</w:t>
      </w:r>
      <w:r>
        <w:rPr>
          <w:rFonts w:ascii="Abel Pro" w:hAnsi="Abel Pro"/>
          <w:sz w:val="22"/>
          <w:szCs w:val="22"/>
        </w:rPr>
        <w:t xml:space="preserve"> KM</w:t>
      </w:r>
      <w:r w:rsidRPr="00660496">
        <w:rPr>
          <w:rFonts w:ascii="Abel Pro" w:hAnsi="Abel Pro"/>
          <w:sz w:val="22"/>
          <w:szCs w:val="22"/>
        </w:rPr>
        <w:t>, što je rast od 40%.</w:t>
      </w:r>
    </w:p>
    <w:p w14:paraId="0A6C680A" w14:textId="341136F2" w:rsidR="00627263" w:rsidRPr="00024E15" w:rsidRDefault="005D2195" w:rsidP="00243994">
      <w:pPr>
        <w:jc w:val="both"/>
        <w:rPr>
          <w:rFonts w:ascii="Abel Pro" w:hAnsi="Abel Pro"/>
          <w:sz w:val="22"/>
          <w:szCs w:val="22"/>
        </w:rPr>
      </w:pPr>
      <w:r w:rsidRPr="00024E15">
        <w:rPr>
          <w:rFonts w:ascii="Abel Pro" w:hAnsi="Abel Pro"/>
          <w:sz w:val="22"/>
          <w:szCs w:val="22"/>
        </w:rPr>
        <w:t>U 2024. godini upriličena je dodjela diploma i prigodnih nagrada učenicima i školama za rezultate postignute na  općinskim takmičenjima učenika osnovnih škola sa područja općine Vogošća, za školsku 2023/2024. godinu. Nagrade su dobili najuspješniji učenici koji su ostvarili najbolje rezultate na općinskom takmičenju iz matematike, fizike, informatike, geografije, historije, sporta, robotike, prve pomoći, upozoravanja na mine, projekat građanin, kulutrno-umjetničkog stvaralaštva i tehničke kulture.</w:t>
      </w:r>
    </w:p>
    <w:p w14:paraId="1C85523B" w14:textId="709CBC3F" w:rsidR="005D2195" w:rsidRPr="00024E15" w:rsidRDefault="005D2195" w:rsidP="00501962">
      <w:pPr>
        <w:spacing w:after="240"/>
        <w:jc w:val="both"/>
        <w:rPr>
          <w:rFonts w:ascii="Abel Pro" w:hAnsi="Abel Pro"/>
          <w:sz w:val="22"/>
          <w:szCs w:val="22"/>
        </w:rPr>
      </w:pPr>
      <w:r w:rsidRPr="00024E15">
        <w:rPr>
          <w:rFonts w:ascii="Abel Pro" w:hAnsi="Abel Pro"/>
          <w:sz w:val="22"/>
          <w:szCs w:val="22"/>
        </w:rPr>
        <w:t>Vogošća je u 2024. godini bila i doma</w:t>
      </w:r>
      <w:r w:rsidR="00324180">
        <w:rPr>
          <w:rFonts w:ascii="Abel Pro" w:hAnsi="Abel Pro"/>
          <w:sz w:val="22"/>
          <w:szCs w:val="22"/>
        </w:rPr>
        <w:t>ć</w:t>
      </w:r>
      <w:r w:rsidRPr="00024E15">
        <w:rPr>
          <w:rFonts w:ascii="Abel Pro" w:hAnsi="Abel Pro"/>
          <w:sz w:val="22"/>
          <w:szCs w:val="22"/>
        </w:rPr>
        <w:t>in „Prve tehnicijade“ koja je održana u sportskoj dvorani „Amel Be</w:t>
      </w:r>
      <w:r w:rsidR="00324180">
        <w:rPr>
          <w:rFonts w:ascii="Abel Pro" w:hAnsi="Abel Pro"/>
          <w:sz w:val="22"/>
          <w:szCs w:val="22"/>
        </w:rPr>
        <w:t>č</w:t>
      </w:r>
      <w:r w:rsidRPr="00024E15">
        <w:rPr>
          <w:rFonts w:ascii="Abel Pro" w:hAnsi="Abel Pro"/>
          <w:sz w:val="22"/>
          <w:szCs w:val="22"/>
        </w:rPr>
        <w:t xml:space="preserve">ković“. Radi se o sportskom druženju srednjih stručnih i tehničkih škola Kantona Sarajevo. Učenice i učenici sarajevskih srednjih stručnih i tehničkih škola nadmetali su se u brojnim sportskim disciplinama, a onim najuspješnijima dodijeljena su zaslužena priznanja. </w:t>
      </w:r>
    </w:p>
    <w:p w14:paraId="5A410A16" w14:textId="431F22C2" w:rsidR="00627263" w:rsidRPr="00501962" w:rsidRDefault="00627263" w:rsidP="00243994">
      <w:pPr>
        <w:jc w:val="both"/>
        <w:rPr>
          <w:rFonts w:ascii="Abel Pro" w:hAnsi="Abel Pro"/>
          <w:b/>
          <w:bCs/>
          <w:sz w:val="22"/>
          <w:szCs w:val="22"/>
        </w:rPr>
      </w:pPr>
      <w:r w:rsidRPr="00501962">
        <w:rPr>
          <w:rFonts w:ascii="Abel Pro" w:hAnsi="Abel Pro"/>
          <w:b/>
          <w:bCs/>
          <w:sz w:val="22"/>
          <w:szCs w:val="22"/>
        </w:rPr>
        <w:t>Infrastruktura</w:t>
      </w:r>
    </w:p>
    <w:p w14:paraId="552EBE3D" w14:textId="4DEAF6B3" w:rsidR="005D2195" w:rsidRPr="005D2195" w:rsidRDefault="005D2195" w:rsidP="00243994">
      <w:pPr>
        <w:jc w:val="both"/>
        <w:rPr>
          <w:rFonts w:ascii="Abel Pro" w:hAnsi="Abel Pro"/>
          <w:sz w:val="22"/>
          <w:szCs w:val="22"/>
        </w:rPr>
      </w:pPr>
      <w:r w:rsidRPr="00660496">
        <w:rPr>
          <w:rFonts w:ascii="Abel Pro" w:hAnsi="Abel Pro"/>
          <w:sz w:val="22"/>
          <w:szCs w:val="22"/>
        </w:rPr>
        <w:t xml:space="preserve">Također, Općina je u 2025. godini raspisala javni poziv za dodjelu sredstava obrazovnim ustanovama i javni poziv za dodjelu sredstava za obnovu i opremanje obrazovnih ustanova s područja općine Vogošća, što pokazuje posvećenost unapređenju </w:t>
      </w:r>
      <w:r w:rsidR="00E012C7">
        <w:rPr>
          <w:rFonts w:ascii="Abel Pro" w:hAnsi="Abel Pro"/>
          <w:sz w:val="22"/>
          <w:szCs w:val="22"/>
        </w:rPr>
        <w:t>uslova</w:t>
      </w:r>
      <w:r w:rsidRPr="00660496">
        <w:rPr>
          <w:rFonts w:ascii="Abel Pro" w:hAnsi="Abel Pro"/>
          <w:sz w:val="22"/>
          <w:szCs w:val="22"/>
        </w:rPr>
        <w:t xml:space="preserve"> obrazovanja.</w:t>
      </w:r>
    </w:p>
    <w:p w14:paraId="02ADA17D" w14:textId="77777777" w:rsidR="00975393" w:rsidRDefault="00627263" w:rsidP="00243994">
      <w:pPr>
        <w:jc w:val="both"/>
        <w:rPr>
          <w:rFonts w:ascii="Abel Pro" w:hAnsi="Abel Pro"/>
          <w:sz w:val="22"/>
          <w:szCs w:val="22"/>
        </w:rPr>
      </w:pPr>
      <w:r w:rsidRPr="005D2195">
        <w:rPr>
          <w:rFonts w:ascii="Abel Pro" w:hAnsi="Abel Pro"/>
          <w:sz w:val="22"/>
          <w:szCs w:val="22"/>
        </w:rPr>
        <w:t>U septembru 2024. godine završena je i rekonstrukcija i uređenje fiskulturne sale u Osnovnoj školi “Izet Šabić”. Ovaj projekat finansirala je Evropska unija. Rekonstrukcija je počela 19. decembra 2023. godine, a završena je 28. augusta 2024. godine kada je upriličen tehnički prijem fiskulturne sale.</w:t>
      </w:r>
      <w:r w:rsidR="005D2195" w:rsidRPr="005D2195">
        <w:rPr>
          <w:rFonts w:ascii="Nunito Sans" w:hAnsi="Nunito Sans"/>
          <w:color w:val="232323"/>
          <w:sz w:val="22"/>
          <w:szCs w:val="22"/>
          <w:shd w:val="clear" w:color="auto" w:fill="FFFFFF"/>
        </w:rPr>
        <w:t xml:space="preserve"> </w:t>
      </w:r>
      <w:r w:rsidR="005D2195" w:rsidRPr="005D2195">
        <w:rPr>
          <w:rFonts w:ascii="Abel Pro" w:hAnsi="Abel Pro"/>
          <w:color w:val="232323"/>
          <w:sz w:val="22"/>
          <w:szCs w:val="22"/>
          <w:shd w:val="clear" w:color="auto" w:fill="FFFFFF"/>
        </w:rPr>
        <w:t>R</w:t>
      </w:r>
      <w:r w:rsidR="005D2195" w:rsidRPr="005D2195">
        <w:rPr>
          <w:rFonts w:ascii="Abel Pro" w:hAnsi="Abel Pro"/>
          <w:sz w:val="22"/>
          <w:szCs w:val="22"/>
        </w:rPr>
        <w:t>adovi su podrazumijevali sveobuhvatnu sanaciju fiskulturne sale, svlačionica, toaleta, krova, kabineta za rekvizite i kabineta za nastavnike</w:t>
      </w:r>
      <w:r w:rsidR="005D2195">
        <w:rPr>
          <w:rFonts w:ascii="Abel Pro" w:hAnsi="Abel Pro"/>
          <w:sz w:val="22"/>
          <w:szCs w:val="22"/>
        </w:rPr>
        <w:t>.</w:t>
      </w:r>
    </w:p>
    <w:p w14:paraId="0B7F99BA" w14:textId="152EABC4" w:rsidR="00975393" w:rsidRPr="003C12FF" w:rsidRDefault="003C12FF" w:rsidP="003C12FF">
      <w:pPr>
        <w:pStyle w:val="Caption"/>
        <w:spacing w:after="120"/>
        <w:jc w:val="center"/>
        <w:rPr>
          <w:sz w:val="20"/>
        </w:rPr>
      </w:pPr>
      <w:bookmarkStart w:id="48" w:name="_Toc231388159"/>
      <w:r w:rsidRPr="003C12FF">
        <w:rPr>
          <w:sz w:val="20"/>
          <w:szCs w:val="18"/>
        </w:rPr>
        <w:t xml:space="preserve">Tabela </w:t>
      </w:r>
      <w:r w:rsidRPr="003C12FF">
        <w:rPr>
          <w:sz w:val="20"/>
          <w:szCs w:val="18"/>
        </w:rPr>
        <w:fldChar w:fldCharType="begin"/>
      </w:r>
      <w:r w:rsidRPr="003C12FF">
        <w:rPr>
          <w:sz w:val="20"/>
          <w:szCs w:val="18"/>
        </w:rPr>
        <w:instrText xml:space="preserve"> SEQ Tabela \* ARABIC </w:instrText>
      </w:r>
      <w:r w:rsidRPr="003C12FF">
        <w:rPr>
          <w:sz w:val="20"/>
          <w:szCs w:val="18"/>
        </w:rPr>
        <w:fldChar w:fldCharType="separate"/>
      </w:r>
      <w:r w:rsidR="008E2CEE">
        <w:rPr>
          <w:noProof/>
          <w:sz w:val="20"/>
          <w:szCs w:val="18"/>
        </w:rPr>
        <w:t>7</w:t>
      </w:r>
      <w:r w:rsidRPr="003C12FF">
        <w:rPr>
          <w:sz w:val="20"/>
          <w:szCs w:val="18"/>
        </w:rPr>
        <w:fldChar w:fldCharType="end"/>
      </w:r>
      <w:r w:rsidRPr="003C12FF">
        <w:rPr>
          <w:sz w:val="20"/>
          <w:szCs w:val="18"/>
        </w:rPr>
        <w:t xml:space="preserve">. </w:t>
      </w:r>
      <w:r w:rsidR="00780C07" w:rsidRPr="003C12FF">
        <w:rPr>
          <w:sz w:val="20"/>
        </w:rPr>
        <w:t>Izdvajanja Općine Vogošća u oblasti obrazovanja</w:t>
      </w:r>
      <w:bookmarkEnd w:id="48"/>
    </w:p>
    <w:tbl>
      <w:tblPr>
        <w:tblStyle w:val="GridTable4-Accent6"/>
        <w:tblW w:w="0" w:type="auto"/>
        <w:tblLook w:val="04A0" w:firstRow="1" w:lastRow="0" w:firstColumn="1" w:lastColumn="0" w:noHBand="0" w:noVBand="1"/>
      </w:tblPr>
      <w:tblGrid>
        <w:gridCol w:w="2490"/>
        <w:gridCol w:w="2490"/>
        <w:gridCol w:w="2491"/>
        <w:gridCol w:w="2491"/>
      </w:tblGrid>
      <w:tr w:rsidR="00975393" w14:paraId="4E85A67B" w14:textId="77777777" w:rsidTr="003C12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4B23D5F7" w14:textId="77777777" w:rsidR="00975393" w:rsidRDefault="00975393" w:rsidP="00243994">
            <w:pPr>
              <w:jc w:val="both"/>
              <w:rPr>
                <w:rFonts w:ascii="Abel Pro" w:hAnsi="Abel Pro"/>
                <w:sz w:val="22"/>
                <w:szCs w:val="22"/>
              </w:rPr>
            </w:pPr>
          </w:p>
        </w:tc>
        <w:tc>
          <w:tcPr>
            <w:tcW w:w="2490" w:type="dxa"/>
          </w:tcPr>
          <w:p w14:paraId="38D43F52" w14:textId="7D2C1340" w:rsidR="00975393" w:rsidRDefault="00975393" w:rsidP="00243994">
            <w:pPr>
              <w:jc w:val="both"/>
              <w:cnfStyle w:val="100000000000" w:firstRow="1"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2024</w:t>
            </w:r>
            <w:r w:rsidR="003C12FF">
              <w:rPr>
                <w:rFonts w:ascii="Abel Pro" w:hAnsi="Abel Pro"/>
                <w:sz w:val="22"/>
                <w:szCs w:val="22"/>
              </w:rPr>
              <w:t>.</w:t>
            </w:r>
          </w:p>
        </w:tc>
        <w:tc>
          <w:tcPr>
            <w:tcW w:w="2491" w:type="dxa"/>
          </w:tcPr>
          <w:p w14:paraId="418DF76B" w14:textId="1EEB6DE5" w:rsidR="00975393" w:rsidRDefault="00975393" w:rsidP="00243994">
            <w:pPr>
              <w:jc w:val="both"/>
              <w:cnfStyle w:val="100000000000" w:firstRow="1"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2025</w:t>
            </w:r>
            <w:r w:rsidR="003C12FF">
              <w:rPr>
                <w:rFonts w:ascii="Abel Pro" w:hAnsi="Abel Pro"/>
                <w:sz w:val="22"/>
                <w:szCs w:val="22"/>
              </w:rPr>
              <w:t>.</w:t>
            </w:r>
          </w:p>
        </w:tc>
        <w:tc>
          <w:tcPr>
            <w:tcW w:w="2491" w:type="dxa"/>
          </w:tcPr>
          <w:p w14:paraId="7E599A69" w14:textId="48E3B68B" w:rsidR="00975393" w:rsidRDefault="00975393" w:rsidP="00243994">
            <w:pPr>
              <w:jc w:val="both"/>
              <w:cnfStyle w:val="100000000000" w:firstRow="1"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2026</w:t>
            </w:r>
            <w:r w:rsidR="003C12FF">
              <w:rPr>
                <w:rFonts w:ascii="Abel Pro" w:hAnsi="Abel Pro"/>
                <w:sz w:val="22"/>
                <w:szCs w:val="22"/>
              </w:rPr>
              <w:t>.</w:t>
            </w:r>
            <w:r w:rsidR="00780C07">
              <w:rPr>
                <w:rStyle w:val="FootnoteReference"/>
                <w:rFonts w:ascii="Abel Pro" w:hAnsi="Abel Pro"/>
                <w:sz w:val="22"/>
                <w:szCs w:val="22"/>
              </w:rPr>
              <w:footnoteReference w:id="18"/>
            </w:r>
          </w:p>
        </w:tc>
      </w:tr>
      <w:tr w:rsidR="00975393" w14:paraId="0C82CABF" w14:textId="77777777" w:rsidTr="003C12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78508BBB" w14:textId="4AA16D64" w:rsidR="00975393" w:rsidRDefault="00975393" w:rsidP="00243994">
            <w:pPr>
              <w:jc w:val="both"/>
              <w:rPr>
                <w:rFonts w:ascii="Abel Pro" w:hAnsi="Abel Pro"/>
                <w:sz w:val="22"/>
                <w:szCs w:val="22"/>
              </w:rPr>
            </w:pPr>
            <w:r>
              <w:rPr>
                <w:rFonts w:ascii="Abel Pro" w:hAnsi="Abel Pro"/>
                <w:sz w:val="22"/>
                <w:szCs w:val="22"/>
              </w:rPr>
              <w:t>Stipendije za učenike i studente</w:t>
            </w:r>
          </w:p>
        </w:tc>
        <w:tc>
          <w:tcPr>
            <w:tcW w:w="2490" w:type="dxa"/>
          </w:tcPr>
          <w:p w14:paraId="450D76F9" w14:textId="4034CCCD" w:rsidR="00975393" w:rsidRDefault="00975393" w:rsidP="00243994">
            <w:pPr>
              <w:jc w:val="both"/>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265.000</w:t>
            </w:r>
          </w:p>
        </w:tc>
        <w:tc>
          <w:tcPr>
            <w:tcW w:w="2491" w:type="dxa"/>
          </w:tcPr>
          <w:p w14:paraId="309A19FB" w14:textId="0219F0B9" w:rsidR="00975393" w:rsidRDefault="00975393" w:rsidP="00243994">
            <w:pPr>
              <w:jc w:val="both"/>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320.000</w:t>
            </w:r>
          </w:p>
        </w:tc>
        <w:tc>
          <w:tcPr>
            <w:tcW w:w="2491" w:type="dxa"/>
          </w:tcPr>
          <w:p w14:paraId="22E37EC3" w14:textId="5B8A702D" w:rsidR="00975393" w:rsidRDefault="00780C07" w:rsidP="00243994">
            <w:pPr>
              <w:jc w:val="both"/>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330.000</w:t>
            </w:r>
          </w:p>
        </w:tc>
      </w:tr>
      <w:tr w:rsidR="00975393" w14:paraId="6395B97E" w14:textId="77777777" w:rsidTr="003C12FF">
        <w:tc>
          <w:tcPr>
            <w:cnfStyle w:val="001000000000" w:firstRow="0" w:lastRow="0" w:firstColumn="1" w:lastColumn="0" w:oddVBand="0" w:evenVBand="0" w:oddHBand="0" w:evenHBand="0" w:firstRowFirstColumn="0" w:firstRowLastColumn="0" w:lastRowFirstColumn="0" w:lastRowLastColumn="0"/>
            <w:tcW w:w="2490" w:type="dxa"/>
          </w:tcPr>
          <w:p w14:paraId="10A8B4F1" w14:textId="1834421A" w:rsidR="00975393" w:rsidRDefault="00975393" w:rsidP="00243994">
            <w:pPr>
              <w:jc w:val="both"/>
              <w:rPr>
                <w:rFonts w:ascii="Abel Pro" w:hAnsi="Abel Pro"/>
                <w:sz w:val="22"/>
                <w:szCs w:val="22"/>
              </w:rPr>
            </w:pPr>
            <w:r>
              <w:rPr>
                <w:rFonts w:ascii="Abel Pro" w:hAnsi="Abel Pro"/>
                <w:sz w:val="22"/>
                <w:szCs w:val="22"/>
              </w:rPr>
              <w:t>Grantovi obrazovanju</w:t>
            </w:r>
          </w:p>
        </w:tc>
        <w:tc>
          <w:tcPr>
            <w:tcW w:w="2490" w:type="dxa"/>
          </w:tcPr>
          <w:p w14:paraId="333233D4" w14:textId="49EEE0A0" w:rsidR="00975393" w:rsidRDefault="00975393" w:rsidP="00243994">
            <w:pPr>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70.000</w:t>
            </w:r>
          </w:p>
        </w:tc>
        <w:tc>
          <w:tcPr>
            <w:tcW w:w="2491" w:type="dxa"/>
          </w:tcPr>
          <w:p w14:paraId="27FB2149" w14:textId="5525C368" w:rsidR="00975393" w:rsidRDefault="00975393" w:rsidP="00243994">
            <w:pPr>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70.000</w:t>
            </w:r>
          </w:p>
        </w:tc>
        <w:tc>
          <w:tcPr>
            <w:tcW w:w="2491" w:type="dxa"/>
          </w:tcPr>
          <w:p w14:paraId="6838BC1E" w14:textId="07A3BE47" w:rsidR="00975393" w:rsidRDefault="00780C07" w:rsidP="00243994">
            <w:pPr>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0</w:t>
            </w:r>
          </w:p>
        </w:tc>
      </w:tr>
      <w:tr w:rsidR="00975393" w14:paraId="006DA662" w14:textId="77777777" w:rsidTr="003C12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2E7E85D3" w14:textId="25ABC3DC" w:rsidR="00975393" w:rsidRDefault="00975393" w:rsidP="00243994">
            <w:pPr>
              <w:jc w:val="both"/>
              <w:rPr>
                <w:rFonts w:ascii="Abel Pro" w:hAnsi="Abel Pro"/>
                <w:sz w:val="22"/>
                <w:szCs w:val="22"/>
              </w:rPr>
            </w:pPr>
            <w:r>
              <w:rPr>
                <w:rFonts w:ascii="Abel Pro" w:hAnsi="Abel Pro"/>
                <w:sz w:val="22"/>
                <w:szCs w:val="22"/>
              </w:rPr>
              <w:t xml:space="preserve">Sredstva Budžeta Općine za školske objekte </w:t>
            </w:r>
          </w:p>
        </w:tc>
        <w:tc>
          <w:tcPr>
            <w:tcW w:w="2490" w:type="dxa"/>
          </w:tcPr>
          <w:p w14:paraId="46E0C1D9" w14:textId="225AD4A3" w:rsidR="00975393" w:rsidRDefault="00975393" w:rsidP="00243994">
            <w:pPr>
              <w:jc w:val="both"/>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260.039,21</w:t>
            </w:r>
          </w:p>
        </w:tc>
        <w:tc>
          <w:tcPr>
            <w:tcW w:w="2491" w:type="dxa"/>
          </w:tcPr>
          <w:p w14:paraId="377985A3" w14:textId="36B7618C" w:rsidR="00975393" w:rsidRDefault="00780C07" w:rsidP="00243994">
            <w:pPr>
              <w:jc w:val="both"/>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340.000</w:t>
            </w:r>
          </w:p>
        </w:tc>
        <w:tc>
          <w:tcPr>
            <w:tcW w:w="2491" w:type="dxa"/>
          </w:tcPr>
          <w:p w14:paraId="4C0895F5" w14:textId="549565D4" w:rsidR="00975393" w:rsidRDefault="00780C07" w:rsidP="00243994">
            <w:pPr>
              <w:jc w:val="both"/>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20.000</w:t>
            </w:r>
          </w:p>
        </w:tc>
      </w:tr>
      <w:tr w:rsidR="00975393" w14:paraId="0791A0DF" w14:textId="77777777" w:rsidTr="003C12FF">
        <w:tc>
          <w:tcPr>
            <w:cnfStyle w:val="001000000000" w:firstRow="0" w:lastRow="0" w:firstColumn="1" w:lastColumn="0" w:oddVBand="0" w:evenVBand="0" w:oddHBand="0" w:evenHBand="0" w:firstRowFirstColumn="0" w:firstRowLastColumn="0" w:lastRowFirstColumn="0" w:lastRowLastColumn="0"/>
            <w:tcW w:w="2490" w:type="dxa"/>
          </w:tcPr>
          <w:p w14:paraId="2873D715" w14:textId="36E594DE" w:rsidR="00975393" w:rsidRDefault="00975393" w:rsidP="00243994">
            <w:pPr>
              <w:jc w:val="both"/>
              <w:rPr>
                <w:rFonts w:ascii="Abel Pro" w:hAnsi="Abel Pro"/>
                <w:sz w:val="22"/>
                <w:szCs w:val="22"/>
              </w:rPr>
            </w:pPr>
            <w:r>
              <w:rPr>
                <w:rFonts w:ascii="Abel Pro" w:hAnsi="Abel Pro"/>
                <w:sz w:val="22"/>
                <w:szCs w:val="22"/>
              </w:rPr>
              <w:t xml:space="preserve">Subvencije za prekvalifikaciju dokvalifikaciju </w:t>
            </w:r>
          </w:p>
        </w:tc>
        <w:tc>
          <w:tcPr>
            <w:tcW w:w="2490" w:type="dxa"/>
          </w:tcPr>
          <w:p w14:paraId="7F0EF766" w14:textId="71010382" w:rsidR="00975393" w:rsidRDefault="00780C07" w:rsidP="00243994">
            <w:pPr>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30.000</w:t>
            </w:r>
          </w:p>
        </w:tc>
        <w:tc>
          <w:tcPr>
            <w:tcW w:w="2491" w:type="dxa"/>
          </w:tcPr>
          <w:p w14:paraId="7C35FBC9" w14:textId="77777777" w:rsidR="00975393" w:rsidRDefault="00975393" w:rsidP="00243994">
            <w:pPr>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p>
        </w:tc>
        <w:tc>
          <w:tcPr>
            <w:tcW w:w="2491" w:type="dxa"/>
          </w:tcPr>
          <w:p w14:paraId="3E09586A" w14:textId="77777777" w:rsidR="00975393" w:rsidRDefault="00975393" w:rsidP="00243994">
            <w:pPr>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p>
        </w:tc>
      </w:tr>
    </w:tbl>
    <w:p w14:paraId="12FFB3BB" w14:textId="77777777" w:rsidR="003C12FF" w:rsidRDefault="003C12FF" w:rsidP="00243994">
      <w:pPr>
        <w:jc w:val="both"/>
        <w:rPr>
          <w:rFonts w:ascii="Abel Pro" w:hAnsi="Abel Pro"/>
          <w:sz w:val="22"/>
          <w:szCs w:val="22"/>
        </w:rPr>
      </w:pPr>
    </w:p>
    <w:p w14:paraId="61EA5A55" w14:textId="21DB1FE4" w:rsidR="00324180" w:rsidRDefault="00324180" w:rsidP="00243994">
      <w:pPr>
        <w:jc w:val="both"/>
        <w:rPr>
          <w:rFonts w:ascii="Abel Pro" w:hAnsi="Abel Pro"/>
          <w:sz w:val="22"/>
          <w:szCs w:val="22"/>
        </w:rPr>
      </w:pPr>
      <w:r>
        <w:rPr>
          <w:rFonts w:ascii="Abel Pro" w:hAnsi="Abel Pro"/>
          <w:sz w:val="22"/>
          <w:szCs w:val="22"/>
        </w:rPr>
        <w:t>Dodatno, putem</w:t>
      </w:r>
      <w:r w:rsidRPr="00324180">
        <w:rPr>
          <w:rFonts w:ascii="Abel Pro" w:hAnsi="Abel Pro"/>
          <w:sz w:val="22"/>
          <w:szCs w:val="22"/>
        </w:rPr>
        <w:t xml:space="preserve"> međunarodnog projekta „Vihor“ kojeg finansira EU, a provodi </w:t>
      </w:r>
      <w:r>
        <w:rPr>
          <w:rFonts w:ascii="Abel Pro" w:hAnsi="Abel Pro"/>
          <w:sz w:val="22"/>
          <w:szCs w:val="22"/>
        </w:rPr>
        <w:t>Međunarodna organizacija rada u BiH</w:t>
      </w:r>
      <w:r w:rsidRPr="00324180">
        <w:rPr>
          <w:rFonts w:ascii="Abel Pro" w:hAnsi="Abel Pro"/>
          <w:sz w:val="22"/>
          <w:szCs w:val="22"/>
        </w:rPr>
        <w:t xml:space="preserve"> prekvalifikovan</w:t>
      </w:r>
      <w:r>
        <w:rPr>
          <w:rFonts w:ascii="Abel Pro" w:hAnsi="Abel Pro"/>
          <w:sz w:val="22"/>
          <w:szCs w:val="22"/>
        </w:rPr>
        <w:t xml:space="preserve">e su </w:t>
      </w:r>
      <w:r w:rsidRPr="00324180">
        <w:rPr>
          <w:rFonts w:ascii="Abel Pro" w:hAnsi="Abel Pro"/>
          <w:sz w:val="22"/>
          <w:szCs w:val="22"/>
        </w:rPr>
        <w:t>53 osobe u skladu sa potrebama za tržište rada</w:t>
      </w:r>
      <w:r>
        <w:rPr>
          <w:rFonts w:ascii="Abel Pro" w:hAnsi="Abel Pro"/>
          <w:sz w:val="22"/>
          <w:szCs w:val="22"/>
        </w:rPr>
        <w:t xml:space="preserve">. </w:t>
      </w:r>
    </w:p>
    <w:p w14:paraId="4B9ABA8A" w14:textId="42FA2F91" w:rsidR="00173BAC" w:rsidRPr="00556288" w:rsidRDefault="00173BAC" w:rsidP="00243994">
      <w:pPr>
        <w:jc w:val="both"/>
        <w:rPr>
          <w:rFonts w:ascii="Abel Pro" w:hAnsi="Abel Pro"/>
          <w:b/>
          <w:bCs/>
          <w:sz w:val="22"/>
          <w:szCs w:val="22"/>
        </w:rPr>
      </w:pPr>
      <w:r w:rsidRPr="00556288">
        <w:rPr>
          <w:rFonts w:ascii="Abel Pro" w:hAnsi="Abel Pro"/>
          <w:b/>
          <w:bCs/>
          <w:sz w:val="22"/>
          <w:szCs w:val="22"/>
        </w:rPr>
        <w:t>Izdvojeni problemi u oblasti:</w:t>
      </w:r>
    </w:p>
    <w:p w14:paraId="58177D0A" w14:textId="66D0D31F" w:rsidR="00B35A5F" w:rsidRDefault="00B35A5F" w:rsidP="0098435C">
      <w:pPr>
        <w:jc w:val="both"/>
        <w:rPr>
          <w:rFonts w:ascii="Abel Pro" w:hAnsi="Abel Pro"/>
          <w:sz w:val="22"/>
          <w:szCs w:val="22"/>
        </w:rPr>
      </w:pPr>
      <w:r>
        <w:rPr>
          <w:rFonts w:ascii="Abel Pro" w:hAnsi="Abel Pro"/>
          <w:b/>
          <w:bCs/>
          <w:sz w:val="22"/>
          <w:szCs w:val="22"/>
        </w:rPr>
        <w:t xml:space="preserve">1. </w:t>
      </w:r>
      <w:r w:rsidR="0098435C" w:rsidRPr="0098435C">
        <w:rPr>
          <w:rFonts w:ascii="Abel Pro" w:hAnsi="Abel Pro"/>
          <w:b/>
          <w:bCs/>
          <w:sz w:val="22"/>
          <w:szCs w:val="22"/>
        </w:rPr>
        <w:t>Neadekvatna infrastruktura u školama na području općine</w:t>
      </w:r>
      <w:r w:rsidR="0098435C">
        <w:rPr>
          <w:rFonts w:ascii="Abel Pro" w:hAnsi="Abel Pro"/>
          <w:b/>
          <w:bCs/>
          <w:sz w:val="22"/>
          <w:szCs w:val="22"/>
        </w:rPr>
        <w:t xml:space="preserve"> - </w:t>
      </w:r>
      <w:r w:rsidR="0098435C" w:rsidRPr="0098435C">
        <w:rPr>
          <w:rFonts w:ascii="Abel Pro" w:hAnsi="Abel Pro"/>
          <w:sz w:val="22"/>
          <w:szCs w:val="22"/>
        </w:rPr>
        <w:t xml:space="preserve">Iako obrazovne institucije predstavljaju ključna mjesta razvoja mladih, dio škola na području općine suočava se s infrastrukturnim izazovima koji </w:t>
      </w:r>
      <w:r w:rsidR="0098435C">
        <w:rPr>
          <w:rFonts w:ascii="Abel Pro" w:hAnsi="Abel Pro"/>
          <w:sz w:val="22"/>
          <w:szCs w:val="22"/>
        </w:rPr>
        <w:t>utječu na</w:t>
      </w:r>
      <w:r w:rsidR="0098435C" w:rsidRPr="0098435C">
        <w:rPr>
          <w:rFonts w:ascii="Abel Pro" w:hAnsi="Abel Pro"/>
          <w:sz w:val="22"/>
          <w:szCs w:val="22"/>
        </w:rPr>
        <w:t xml:space="preserve"> kvalitet obrazov</w:t>
      </w:r>
      <w:r w:rsidR="0098435C">
        <w:rPr>
          <w:rFonts w:ascii="Abel Pro" w:hAnsi="Abel Pro"/>
          <w:sz w:val="22"/>
          <w:szCs w:val="22"/>
        </w:rPr>
        <w:t>anja</w:t>
      </w:r>
      <w:r w:rsidR="0098435C" w:rsidRPr="0098435C">
        <w:rPr>
          <w:rFonts w:ascii="Abel Pro" w:hAnsi="Abel Pro"/>
          <w:sz w:val="22"/>
          <w:szCs w:val="22"/>
        </w:rPr>
        <w:t>. Nedovoljno opremljene učionice, ograničeni prostorni kapaciteti, nedostatak savremene opreme te nedovoljno razvijeni prostori za vannastavne aktivnosti predstavljaju izazove koji mogu ograničiti razvoj vještina i potencijala mladih. Unapređenje školske infrastrukture i modernizacija obrazovnog okruženja doprinijeli bi kvalitetnijem obrazovanju i stvaranju poticajnog ambijenta za učenje i razvoj mladih.</w:t>
      </w:r>
    </w:p>
    <w:p w14:paraId="41853A89" w14:textId="5DBAC0B0" w:rsidR="00B35A5F" w:rsidRPr="00B35A5F" w:rsidRDefault="00B35A5F" w:rsidP="00B35A5F">
      <w:pPr>
        <w:jc w:val="both"/>
        <w:rPr>
          <w:rFonts w:ascii="Abel Pro" w:hAnsi="Abel Pro"/>
          <w:b/>
          <w:bCs/>
          <w:sz w:val="22"/>
          <w:szCs w:val="22"/>
        </w:rPr>
      </w:pPr>
      <w:r>
        <w:rPr>
          <w:rFonts w:ascii="Abel Pro" w:hAnsi="Abel Pro"/>
          <w:b/>
          <w:bCs/>
          <w:sz w:val="22"/>
          <w:szCs w:val="22"/>
        </w:rPr>
        <w:t xml:space="preserve">2. </w:t>
      </w:r>
      <w:r w:rsidRPr="00B35A5F">
        <w:rPr>
          <w:rFonts w:ascii="Abel Pro" w:hAnsi="Abel Pro"/>
          <w:b/>
          <w:bCs/>
          <w:sz w:val="22"/>
          <w:szCs w:val="22"/>
        </w:rPr>
        <w:t>Nedostatak centra za mlade</w:t>
      </w:r>
    </w:p>
    <w:p w14:paraId="6FC5EDCB" w14:textId="77777777" w:rsidR="00B35A5F" w:rsidRDefault="00B35A5F" w:rsidP="00B35A5F">
      <w:pPr>
        <w:jc w:val="both"/>
        <w:rPr>
          <w:rFonts w:ascii="Abel Pro" w:hAnsi="Abel Pro"/>
          <w:sz w:val="22"/>
          <w:szCs w:val="22"/>
        </w:rPr>
      </w:pPr>
      <w:r w:rsidRPr="00B35A5F">
        <w:rPr>
          <w:rFonts w:ascii="Abel Pro" w:hAnsi="Abel Pro"/>
          <w:sz w:val="22"/>
          <w:szCs w:val="22"/>
        </w:rPr>
        <w:t xml:space="preserve">Na području općine ne postoji </w:t>
      </w:r>
      <w:r>
        <w:rPr>
          <w:rFonts w:ascii="Abel Pro" w:hAnsi="Abel Pro"/>
          <w:sz w:val="22"/>
          <w:szCs w:val="22"/>
        </w:rPr>
        <w:t>C</w:t>
      </w:r>
      <w:r w:rsidRPr="00B35A5F">
        <w:rPr>
          <w:rFonts w:ascii="Abel Pro" w:hAnsi="Abel Pro"/>
          <w:sz w:val="22"/>
          <w:szCs w:val="22"/>
        </w:rPr>
        <w:t>entar za mlade koji bi predstavljao pristupačan prostor za okupljanje, učenje, kreativni rad i aktivno učešće mladih u društvenom životu. Nedostatak centra za mlade ograničava mogućnosti mladih da se aktivno uključe u zajednicu i razvijaju svoje interese i vještine kroz različite programe i aktivnosti.</w:t>
      </w:r>
    </w:p>
    <w:p w14:paraId="4BD035B4" w14:textId="17C45855" w:rsidR="00B35A5F" w:rsidRPr="00B35A5F" w:rsidRDefault="00B35A5F" w:rsidP="00B35A5F">
      <w:pPr>
        <w:jc w:val="both"/>
        <w:rPr>
          <w:rFonts w:ascii="Abel Pro" w:hAnsi="Abel Pro"/>
          <w:b/>
          <w:bCs/>
          <w:sz w:val="22"/>
          <w:szCs w:val="22"/>
        </w:rPr>
      </w:pPr>
      <w:r w:rsidRPr="00B35A5F">
        <w:rPr>
          <w:rFonts w:ascii="Abel Pro" w:hAnsi="Abel Pro"/>
          <w:b/>
          <w:bCs/>
          <w:sz w:val="22"/>
          <w:szCs w:val="22"/>
        </w:rPr>
        <w:t>3. Nedostatak adekvatnih programa i edukacija za rad s mladima te komunikacije između mladih i institucija lokalne zajednice</w:t>
      </w:r>
    </w:p>
    <w:p w14:paraId="263EB06B" w14:textId="0D832641" w:rsidR="002F795E" w:rsidRDefault="00B35A5F" w:rsidP="00B35A5F">
      <w:pPr>
        <w:jc w:val="both"/>
        <w:rPr>
          <w:rFonts w:ascii="Abel Pro" w:hAnsi="Abel Pro"/>
          <w:sz w:val="22"/>
          <w:szCs w:val="22"/>
        </w:rPr>
      </w:pPr>
      <w:r w:rsidRPr="00B35A5F">
        <w:rPr>
          <w:rFonts w:ascii="Abel Pro" w:hAnsi="Abel Pro"/>
          <w:sz w:val="22"/>
          <w:szCs w:val="22"/>
        </w:rPr>
        <w:t>Iako postoje određene inicijative usmjerene prema mladima, postoji potreba za sistemskim razvojem programa i edukacija koji će doprinijeti kvalitetnijem radu s mladima. Nedostatak kontinuiranih programa za razvoj vještina, liderstva, građanskog aktivizma mladih može ograničiti mogućnosti za lični i profesionalni razvoj. Istovremeno, komunikacija između mladih i institucija</w:t>
      </w:r>
      <w:r>
        <w:rPr>
          <w:rFonts w:ascii="Abel Pro" w:hAnsi="Abel Pro"/>
          <w:sz w:val="22"/>
          <w:szCs w:val="22"/>
        </w:rPr>
        <w:t xml:space="preserve"> vlasti </w:t>
      </w:r>
      <w:r w:rsidRPr="00B35A5F">
        <w:rPr>
          <w:rFonts w:ascii="Abel Pro" w:hAnsi="Abel Pro"/>
          <w:sz w:val="22"/>
          <w:szCs w:val="22"/>
        </w:rPr>
        <w:t>nije uvijek dovoljno razvijena, što može dovesti do slabijeg uključivanja mladih u procese donošenja odluka i planiranja lokalnih politika.</w:t>
      </w:r>
    </w:p>
    <w:p w14:paraId="089C1D73" w14:textId="78815DB7" w:rsidR="002F795E" w:rsidRPr="002F795E" w:rsidRDefault="002F795E" w:rsidP="002F795E">
      <w:pPr>
        <w:jc w:val="both"/>
        <w:rPr>
          <w:rFonts w:ascii="Abel Pro" w:hAnsi="Abel Pro"/>
          <w:b/>
          <w:bCs/>
          <w:sz w:val="22"/>
          <w:szCs w:val="22"/>
        </w:rPr>
      </w:pPr>
      <w:r w:rsidRPr="002F795E">
        <w:rPr>
          <w:rFonts w:ascii="Abel Pro" w:hAnsi="Abel Pro"/>
          <w:b/>
          <w:bCs/>
          <w:sz w:val="22"/>
          <w:szCs w:val="22"/>
        </w:rPr>
        <w:t>4. Loša informisanost mladih o društvenim aktivnostima u lokalnoj zajednici</w:t>
      </w:r>
    </w:p>
    <w:p w14:paraId="18C0BC72" w14:textId="6E633049" w:rsidR="00BC490D" w:rsidRPr="0098435C" w:rsidRDefault="002F795E" w:rsidP="002F795E">
      <w:pPr>
        <w:jc w:val="both"/>
        <w:rPr>
          <w:rFonts w:ascii="Abel Pro" w:hAnsi="Abel Pro"/>
          <w:b/>
          <w:bCs/>
          <w:sz w:val="22"/>
          <w:szCs w:val="22"/>
        </w:rPr>
      </w:pPr>
      <w:r w:rsidRPr="002F795E">
        <w:rPr>
          <w:rFonts w:ascii="Abel Pro" w:hAnsi="Abel Pro"/>
          <w:sz w:val="22"/>
          <w:szCs w:val="22"/>
        </w:rPr>
        <w:t xml:space="preserve">Mladi često nisu dovoljno informisani o dostupnim programima, </w:t>
      </w:r>
      <w:r>
        <w:rPr>
          <w:rFonts w:ascii="Abel Pro" w:hAnsi="Abel Pro"/>
          <w:sz w:val="22"/>
          <w:szCs w:val="22"/>
        </w:rPr>
        <w:t>mogućnostima</w:t>
      </w:r>
      <w:r w:rsidRPr="002F795E">
        <w:rPr>
          <w:rFonts w:ascii="Abel Pro" w:hAnsi="Abel Pro"/>
          <w:sz w:val="22"/>
          <w:szCs w:val="22"/>
        </w:rPr>
        <w:t xml:space="preserve"> i društvenim aktivnostima koje se organizuju u lokalnoj zajednici. Nedostatak jasno definisanih i mladima prilagođenih komunikacijskih kanala, kao i nedovoljna vidljivost postojećih aktivnosti, mogu dovesti do slabijeg učešća mladih u društvenom, kulturnom i obrazovnom životu općine. Iako općina osigurava različite programe podrške, uključujući stipendije, finansiranje projekata i obrazovne programe, dio mladih nije dovoljno informisan</w:t>
      </w:r>
      <w:r w:rsidR="00324180">
        <w:rPr>
          <w:rFonts w:ascii="Abel Pro" w:hAnsi="Abel Pro"/>
          <w:sz w:val="22"/>
          <w:szCs w:val="22"/>
        </w:rPr>
        <w:t>o</w:t>
      </w:r>
      <w:r w:rsidRPr="002F795E">
        <w:rPr>
          <w:rFonts w:ascii="Abel Pro" w:hAnsi="Abel Pro"/>
          <w:sz w:val="22"/>
          <w:szCs w:val="22"/>
        </w:rPr>
        <w:t xml:space="preserve"> o tim mogućnostima. Slaba promocija javnih poziva i nedostatak efikasnih komunikacijskih kanala između institucija i mladih dovode do toga da veliki broj mladih ne koristi dostupne programe. Također, nepostojanje centralizovanog sistema praćenja ulaganja i rezultata omladinskih programa otežava procjenu njihovog stvarnog uticaja. </w:t>
      </w:r>
      <w:r w:rsidR="00BC490D" w:rsidRPr="005D2195">
        <w:rPr>
          <w:rFonts w:ascii="Abel Pro" w:hAnsi="Abel Pro"/>
          <w:sz w:val="22"/>
          <w:szCs w:val="22"/>
        </w:rPr>
        <w:br w:type="page"/>
      </w:r>
    </w:p>
    <w:p w14:paraId="2B9B8298" w14:textId="2E5CE5A8" w:rsidR="00921B80" w:rsidRPr="002C641A" w:rsidRDefault="00A846DA" w:rsidP="00384B5E">
      <w:pPr>
        <w:pStyle w:val="Heading1"/>
        <w:rPr>
          <w:rFonts w:ascii="Abel Pro" w:hAnsi="Abel Pro"/>
          <w:b/>
          <w:bCs/>
        </w:rPr>
      </w:pPr>
      <w:bookmarkStart w:id="49" w:name="_Toc231752922"/>
      <w:r w:rsidRPr="002C641A">
        <w:rPr>
          <w:rFonts w:ascii="Abel Pro" w:hAnsi="Abel Pro"/>
          <w:b/>
          <w:bCs/>
        </w:rPr>
        <w:t>2.</w:t>
      </w:r>
      <w:r w:rsidR="00557F3A" w:rsidRPr="002C641A">
        <w:rPr>
          <w:rFonts w:ascii="Abel Pro" w:hAnsi="Abel Pro"/>
          <w:b/>
          <w:bCs/>
        </w:rPr>
        <w:t>1</w:t>
      </w:r>
      <w:r w:rsidRPr="002C641A">
        <w:rPr>
          <w:rFonts w:ascii="Abel Pro" w:hAnsi="Abel Pro"/>
          <w:b/>
          <w:bCs/>
        </w:rPr>
        <w:t>.2</w:t>
      </w:r>
      <w:r w:rsidR="00BB7052" w:rsidRPr="002C641A">
        <w:rPr>
          <w:rFonts w:ascii="Abel Pro" w:hAnsi="Abel Pro"/>
          <w:b/>
          <w:bCs/>
        </w:rPr>
        <w:t xml:space="preserve">. </w:t>
      </w:r>
      <w:r w:rsidR="00E363B4" w:rsidRPr="002C641A">
        <w:rPr>
          <w:rFonts w:ascii="Abel Pro" w:hAnsi="Abel Pro"/>
          <w:b/>
          <w:bCs/>
        </w:rPr>
        <w:t xml:space="preserve">Rad, zapošljavanje i </w:t>
      </w:r>
      <w:r w:rsidR="008B0F21" w:rsidRPr="002C641A">
        <w:rPr>
          <w:rFonts w:ascii="Abel Pro" w:hAnsi="Abel Pro"/>
          <w:b/>
          <w:bCs/>
        </w:rPr>
        <w:t>p</w:t>
      </w:r>
      <w:r w:rsidR="00F94104">
        <w:rPr>
          <w:rFonts w:ascii="Abel Pro" w:hAnsi="Abel Pro"/>
          <w:b/>
          <w:bCs/>
        </w:rPr>
        <w:t>re</w:t>
      </w:r>
      <w:r w:rsidR="008B0F21" w:rsidRPr="002C641A">
        <w:rPr>
          <w:rFonts w:ascii="Abel Pro" w:hAnsi="Abel Pro"/>
          <w:b/>
          <w:bCs/>
        </w:rPr>
        <w:t>duzetništv</w:t>
      </w:r>
      <w:r w:rsidR="00E363B4" w:rsidRPr="002C641A">
        <w:rPr>
          <w:rFonts w:ascii="Abel Pro" w:hAnsi="Abel Pro"/>
          <w:b/>
          <w:bCs/>
        </w:rPr>
        <w:t>o</w:t>
      </w:r>
      <w:bookmarkEnd w:id="49"/>
      <w:r w:rsidR="00E363B4" w:rsidRPr="002C641A">
        <w:rPr>
          <w:rFonts w:ascii="Abel Pro" w:hAnsi="Abel Pro"/>
          <w:b/>
          <w:bCs/>
        </w:rPr>
        <w:t xml:space="preserve"> </w:t>
      </w:r>
    </w:p>
    <w:p w14:paraId="6F50159E" w14:textId="77777777" w:rsidR="00975430" w:rsidRPr="002C641A" w:rsidRDefault="00975430" w:rsidP="00595FF4">
      <w:pPr>
        <w:jc w:val="both"/>
        <w:rPr>
          <w:rFonts w:ascii="Abel Pro" w:hAnsi="Abel Pro"/>
          <w:sz w:val="22"/>
          <w:szCs w:val="22"/>
        </w:rPr>
      </w:pPr>
    </w:p>
    <w:p w14:paraId="5715F449" w14:textId="2563BE8C" w:rsidR="003A61FE" w:rsidRPr="002C641A" w:rsidRDefault="003A61FE" w:rsidP="00173BAC">
      <w:pPr>
        <w:spacing w:line="276" w:lineRule="auto"/>
        <w:jc w:val="both"/>
        <w:rPr>
          <w:rFonts w:ascii="Abel Pro" w:hAnsi="Abel Pro"/>
          <w:sz w:val="22"/>
          <w:szCs w:val="22"/>
        </w:rPr>
      </w:pPr>
      <w:r w:rsidRPr="002C641A">
        <w:rPr>
          <w:rFonts w:ascii="Abel Pro" w:hAnsi="Abel Pro"/>
          <w:sz w:val="22"/>
          <w:szCs w:val="22"/>
        </w:rPr>
        <w:t>Zapošljavanje mladih predstavlja jedno od najvažnijih pitanja kada je riječ o njihovom položaju i perspektivi u društvu. Stabilno i dostojanstveno zaposlenje ne samo da omogućava ekonomsku nezavisnost mladih već ima direktan utjecaj na kv</w:t>
      </w:r>
      <w:r w:rsidR="003C5D49">
        <w:rPr>
          <w:rFonts w:ascii="Abel Pro" w:hAnsi="Abel Pro"/>
          <w:sz w:val="22"/>
          <w:szCs w:val="22"/>
        </w:rPr>
        <w:t>a</w:t>
      </w:r>
      <w:r w:rsidRPr="002C641A">
        <w:rPr>
          <w:rFonts w:ascii="Abel Pro" w:hAnsi="Abel Pro"/>
          <w:sz w:val="22"/>
          <w:szCs w:val="22"/>
        </w:rPr>
        <w:t>litet života mladih, na odluke o osnivanju porodice, ostanku u lokalnoj zajednici i aktivnom doprinosu njenom društvenom razvoju. U kontekstu Bosne i Hercegovine, gdje je tržište rada nestabilno, a stopa nezaposlenosti mladih i dalje visoka u poređenju s evropskim standardima, prijelaz iz obrazovnog sistema u svijet rada za većinu mladih predstavlja ozbiljan izazov. Nedostatak praktične nastave, ograničene prilike za stažiranje i slaba povezanost između obrazovnih ustanova i firm</w:t>
      </w:r>
      <w:r w:rsidR="003C5D49">
        <w:rPr>
          <w:rFonts w:ascii="Abel Pro" w:hAnsi="Abel Pro"/>
          <w:sz w:val="22"/>
          <w:szCs w:val="22"/>
        </w:rPr>
        <w:t>i</w:t>
      </w:r>
      <w:r w:rsidRPr="002C641A">
        <w:rPr>
          <w:rFonts w:ascii="Abel Pro" w:hAnsi="Abel Pro"/>
          <w:sz w:val="22"/>
          <w:szCs w:val="22"/>
        </w:rPr>
        <w:t xml:space="preserve"> privrednog sektora doprinose stvaranju jaza između obrazovnih kvalifikacija i potreba tržišta rada. </w:t>
      </w:r>
    </w:p>
    <w:p w14:paraId="068318DC" w14:textId="4078BA0E" w:rsidR="00921B80" w:rsidRPr="002C641A" w:rsidRDefault="004D4F11" w:rsidP="007B6F82">
      <w:pPr>
        <w:pStyle w:val="Heading1"/>
        <w:spacing w:line="360" w:lineRule="auto"/>
        <w:rPr>
          <w:rFonts w:ascii="Abel Pro" w:hAnsi="Abel Pro"/>
          <w:sz w:val="28"/>
          <w:szCs w:val="28"/>
        </w:rPr>
      </w:pPr>
      <w:bookmarkStart w:id="50" w:name="_Toc231752923"/>
      <w:r w:rsidRPr="002C641A">
        <w:rPr>
          <w:rFonts w:ascii="Abel Pro" w:hAnsi="Abel Pro"/>
          <w:sz w:val="28"/>
          <w:szCs w:val="28"/>
        </w:rPr>
        <w:t>2.</w:t>
      </w:r>
      <w:r w:rsidR="00557F3A" w:rsidRPr="002C641A">
        <w:rPr>
          <w:rFonts w:ascii="Abel Pro" w:hAnsi="Abel Pro"/>
          <w:sz w:val="28"/>
          <w:szCs w:val="28"/>
        </w:rPr>
        <w:t>1</w:t>
      </w:r>
      <w:r w:rsidRPr="002C641A">
        <w:rPr>
          <w:rFonts w:ascii="Abel Pro" w:hAnsi="Abel Pro"/>
          <w:sz w:val="28"/>
          <w:szCs w:val="28"/>
        </w:rPr>
        <w:t xml:space="preserve">.2.1. </w:t>
      </w:r>
      <w:r w:rsidR="00921B80" w:rsidRPr="002C641A">
        <w:rPr>
          <w:rFonts w:ascii="Abel Pro" w:hAnsi="Abel Pro"/>
          <w:sz w:val="28"/>
          <w:szCs w:val="28"/>
        </w:rPr>
        <w:t xml:space="preserve">Pravni </w:t>
      </w:r>
      <w:r w:rsidR="00A846DA" w:rsidRPr="002C641A">
        <w:rPr>
          <w:rFonts w:ascii="Abel Pro" w:hAnsi="Abel Pro"/>
          <w:sz w:val="28"/>
          <w:szCs w:val="28"/>
        </w:rPr>
        <w:t>i instituciona</w:t>
      </w:r>
      <w:r w:rsidR="003C5D49">
        <w:rPr>
          <w:rFonts w:ascii="Abel Pro" w:hAnsi="Abel Pro"/>
          <w:sz w:val="28"/>
          <w:szCs w:val="28"/>
        </w:rPr>
        <w:t>l</w:t>
      </w:r>
      <w:r w:rsidR="00A846DA" w:rsidRPr="002C641A">
        <w:rPr>
          <w:rFonts w:ascii="Abel Pro" w:hAnsi="Abel Pro"/>
          <w:sz w:val="28"/>
          <w:szCs w:val="28"/>
        </w:rPr>
        <w:t xml:space="preserve">ni </w:t>
      </w:r>
      <w:r w:rsidR="00921B80" w:rsidRPr="002C641A">
        <w:rPr>
          <w:rFonts w:ascii="Abel Pro" w:hAnsi="Abel Pro"/>
          <w:sz w:val="28"/>
          <w:szCs w:val="28"/>
        </w:rPr>
        <w:t>okvir</w:t>
      </w:r>
      <w:bookmarkEnd w:id="50"/>
      <w:r w:rsidR="00921B80" w:rsidRPr="002C641A">
        <w:rPr>
          <w:rFonts w:ascii="Abel Pro" w:hAnsi="Abel Pro"/>
          <w:sz w:val="28"/>
          <w:szCs w:val="28"/>
        </w:rPr>
        <w:t xml:space="preserve"> </w:t>
      </w:r>
    </w:p>
    <w:p w14:paraId="683500C1" w14:textId="3243A75E" w:rsidR="00921B80" w:rsidRPr="002C641A" w:rsidRDefault="00921B80" w:rsidP="00921B80">
      <w:pPr>
        <w:spacing w:line="276" w:lineRule="auto"/>
        <w:jc w:val="both"/>
        <w:rPr>
          <w:rFonts w:ascii="Abel Pro" w:hAnsi="Abel Pro" w:cstheme="minorHAnsi"/>
          <w:sz w:val="22"/>
          <w:szCs w:val="22"/>
        </w:rPr>
      </w:pPr>
      <w:r w:rsidRPr="002C641A">
        <w:rPr>
          <w:rFonts w:ascii="Abel Pro" w:hAnsi="Abel Pro" w:cstheme="minorHAnsi"/>
          <w:sz w:val="22"/>
          <w:szCs w:val="22"/>
        </w:rPr>
        <w:t>Oblast rada, zapošljavanja i samozapošljavanja u B</w:t>
      </w:r>
      <w:r w:rsidR="007F1233" w:rsidRPr="002C641A">
        <w:rPr>
          <w:rFonts w:ascii="Abel Pro" w:hAnsi="Abel Pro" w:cstheme="minorHAnsi"/>
          <w:sz w:val="22"/>
          <w:szCs w:val="22"/>
        </w:rPr>
        <w:t>iH</w:t>
      </w:r>
      <w:r w:rsidRPr="002C641A">
        <w:rPr>
          <w:rFonts w:ascii="Abel Pro" w:hAnsi="Abel Pro" w:cstheme="minorHAnsi"/>
          <w:sz w:val="22"/>
          <w:szCs w:val="22"/>
        </w:rPr>
        <w:t xml:space="preserve"> uređena je zakonima o radu koji se primjenjuju u BiH i predstavljaju temeljne propise za navedene oblasti. Ustav Federacije BiH predviđa da su za socijalnu politiku nadležni federalna vlast i kantoni. U skladu s tim, Federacija BiH i kantoni imaju zajedničku nadležnost u oblasti radnih odnosa i zapošljavanja, pa se određena pitanja iz te oblasti mogu urediti propisima na nivou kantona. </w:t>
      </w:r>
    </w:p>
    <w:p w14:paraId="546AE892" w14:textId="7BB6E15E" w:rsidR="00921B80" w:rsidRPr="002C641A" w:rsidRDefault="00921B80" w:rsidP="00921B80">
      <w:pPr>
        <w:spacing w:line="276" w:lineRule="auto"/>
        <w:jc w:val="both"/>
        <w:rPr>
          <w:rFonts w:ascii="Abel Pro" w:hAnsi="Abel Pro" w:cstheme="minorHAnsi"/>
          <w:sz w:val="22"/>
          <w:szCs w:val="22"/>
        </w:rPr>
      </w:pPr>
      <w:r w:rsidRPr="002C641A">
        <w:rPr>
          <w:rFonts w:ascii="Abel Pro" w:hAnsi="Abel Pro" w:cstheme="minorHAnsi"/>
          <w:sz w:val="22"/>
          <w:szCs w:val="22"/>
        </w:rPr>
        <w:t xml:space="preserve">Zakon o radu Federacije BiH </w:t>
      </w:r>
      <w:r w:rsidRPr="002C641A">
        <w:rPr>
          <w:rFonts w:ascii="Abel Pro" w:hAnsi="Abel Pro"/>
          <w:sz w:val="22"/>
          <w:szCs w:val="22"/>
        </w:rPr>
        <w:t>(„</w:t>
      </w:r>
      <w:r w:rsidR="00B35632" w:rsidRPr="002C641A">
        <w:rPr>
          <w:rFonts w:ascii="Abel Pro" w:hAnsi="Abel Pro"/>
          <w:sz w:val="22"/>
          <w:szCs w:val="22"/>
        </w:rPr>
        <w:t>Sl. novine</w:t>
      </w:r>
      <w:r w:rsidRPr="002C641A">
        <w:rPr>
          <w:rFonts w:ascii="Abel Pro" w:hAnsi="Abel Pro"/>
          <w:sz w:val="22"/>
          <w:szCs w:val="22"/>
        </w:rPr>
        <w:t xml:space="preserve"> Federacije BiH“, broj: 26/16</w:t>
      </w:r>
      <w:r w:rsidR="007F1233" w:rsidRPr="002C641A">
        <w:rPr>
          <w:rFonts w:ascii="Abel Pro" w:hAnsi="Abel Pro"/>
          <w:sz w:val="22"/>
          <w:szCs w:val="22"/>
        </w:rPr>
        <w:t xml:space="preserve">, </w:t>
      </w:r>
      <w:r w:rsidRPr="002C641A">
        <w:rPr>
          <w:rFonts w:ascii="Abel Pro" w:hAnsi="Abel Pro"/>
          <w:sz w:val="22"/>
          <w:szCs w:val="22"/>
        </w:rPr>
        <w:t>89/18</w:t>
      </w:r>
      <w:r w:rsidR="007F1233" w:rsidRPr="002C641A">
        <w:rPr>
          <w:rFonts w:ascii="Abel Pro" w:hAnsi="Abel Pro"/>
          <w:sz w:val="22"/>
          <w:szCs w:val="22"/>
        </w:rPr>
        <w:t xml:space="preserve"> i 44/22</w:t>
      </w:r>
      <w:r w:rsidRPr="002C641A">
        <w:rPr>
          <w:rFonts w:ascii="Abel Pro" w:hAnsi="Abel Pro"/>
          <w:sz w:val="22"/>
          <w:szCs w:val="22"/>
        </w:rPr>
        <w:t xml:space="preserve">) </w:t>
      </w:r>
      <w:r w:rsidRPr="002C641A">
        <w:rPr>
          <w:rFonts w:ascii="Abel Pro" w:hAnsi="Abel Pro" w:cstheme="minorHAnsi"/>
          <w:sz w:val="22"/>
          <w:szCs w:val="22"/>
        </w:rPr>
        <w:t xml:space="preserve">regulira oblast rada i radnih odnosa, dok oblast zapošljavanja uređuje Zakon o posredovanju u zapošljavanju i socijalnoj sigurnosti nezaposlenih osoba Federacije BiH </w:t>
      </w:r>
      <w:r w:rsidRPr="002C641A">
        <w:rPr>
          <w:rFonts w:ascii="Abel Pro" w:hAnsi="Abel Pro"/>
          <w:sz w:val="22"/>
          <w:szCs w:val="22"/>
        </w:rPr>
        <w:t>(„</w:t>
      </w:r>
      <w:r w:rsidR="00B35632" w:rsidRPr="002C641A">
        <w:rPr>
          <w:rFonts w:ascii="Abel Pro" w:hAnsi="Abel Pro"/>
          <w:sz w:val="22"/>
          <w:szCs w:val="22"/>
        </w:rPr>
        <w:t>Sl. novine</w:t>
      </w:r>
      <w:r w:rsidRPr="002C641A">
        <w:rPr>
          <w:rFonts w:ascii="Abel Pro" w:hAnsi="Abel Pro"/>
          <w:sz w:val="22"/>
          <w:szCs w:val="22"/>
        </w:rPr>
        <w:t xml:space="preserve"> Federacije BiH“, broj: 41/01, 22/05 i </w:t>
      </w:r>
      <w:r w:rsidR="007F1233" w:rsidRPr="002C641A">
        <w:rPr>
          <w:rFonts w:ascii="Abel Pro" w:hAnsi="Abel Pro"/>
          <w:sz w:val="22"/>
          <w:szCs w:val="22"/>
        </w:rPr>
        <w:t>9</w:t>
      </w:r>
      <w:r w:rsidRPr="002C641A">
        <w:rPr>
          <w:rFonts w:ascii="Abel Pro" w:hAnsi="Abel Pro"/>
          <w:sz w:val="22"/>
          <w:szCs w:val="22"/>
        </w:rPr>
        <w:t>/08)</w:t>
      </w:r>
      <w:r w:rsidRPr="002C641A">
        <w:rPr>
          <w:rFonts w:ascii="Abel Pro" w:hAnsi="Abel Pro" w:cstheme="minorHAnsi"/>
          <w:sz w:val="22"/>
          <w:szCs w:val="22"/>
        </w:rPr>
        <w:t xml:space="preserve">. </w:t>
      </w:r>
      <w:r w:rsidRPr="002C641A">
        <w:rPr>
          <w:rFonts w:ascii="Abel Pro" w:hAnsi="Abel Pro"/>
          <w:sz w:val="22"/>
          <w:szCs w:val="22"/>
        </w:rPr>
        <w:t>Zakonom o radu Federacije BiH utvrđuju se osnovni pojmovi i principi te definiraju najznačajnija pitanja iz oblasti radnog zakonodavstva, poput zaključivanja ugovora o radu, radnog vremena, pla</w:t>
      </w:r>
      <w:r w:rsidR="003C5D49">
        <w:rPr>
          <w:rFonts w:ascii="Abel Pro" w:hAnsi="Abel Pro"/>
          <w:sz w:val="22"/>
          <w:szCs w:val="22"/>
        </w:rPr>
        <w:t>ć</w:t>
      </w:r>
      <w:r w:rsidRPr="002C641A">
        <w:rPr>
          <w:rFonts w:ascii="Abel Pro" w:hAnsi="Abel Pro"/>
          <w:sz w:val="22"/>
          <w:szCs w:val="22"/>
        </w:rPr>
        <w:t xml:space="preserve">e, prestanka ugovora o radu i ostvarivanja prava i obaveza iz radnog odnosa. </w:t>
      </w:r>
      <w:r w:rsidRPr="002C641A">
        <w:rPr>
          <w:rFonts w:ascii="Abel Pro" w:hAnsi="Abel Pro" w:cstheme="minorHAnsi"/>
          <w:sz w:val="22"/>
          <w:szCs w:val="22"/>
        </w:rPr>
        <w:t xml:space="preserve">Zakonom o posredovanju u zapošljavanju i socijalnoj sigurnosti nezaposlenih osoba u Federaciji BiH uređena su prava i obaveze Federacije BiH u utvrđivanju i provođenju ukupnih mjera kojima se pospješuju i unapređuju </w:t>
      </w:r>
      <w:r w:rsidR="00E012C7">
        <w:rPr>
          <w:rFonts w:ascii="Abel Pro" w:hAnsi="Abel Pro" w:cstheme="minorHAnsi"/>
          <w:sz w:val="22"/>
          <w:szCs w:val="22"/>
        </w:rPr>
        <w:t>uslovi</w:t>
      </w:r>
      <w:r w:rsidRPr="002C641A">
        <w:rPr>
          <w:rFonts w:ascii="Abel Pro" w:hAnsi="Abel Pro" w:cstheme="minorHAnsi"/>
          <w:sz w:val="22"/>
          <w:szCs w:val="22"/>
        </w:rPr>
        <w:t xml:space="preserve"> za zapošljavanje, osnovni principi u posredovanju za zapošljavanje, materijalna i socijalna sigurnost nezaposlenih osoba za vrijeme privremene nezaposlenosti, finansiranje ukupne djelatnosti zapošljavanja i druga pitanja, poštujući nadležnosti kantona i njihove različitosti. </w:t>
      </w:r>
    </w:p>
    <w:p w14:paraId="0B139BB9" w14:textId="2FCCF5D0" w:rsidR="00975430" w:rsidRPr="002C641A" w:rsidRDefault="00921B80" w:rsidP="00716A77">
      <w:pPr>
        <w:spacing w:line="276" w:lineRule="auto"/>
        <w:jc w:val="both"/>
        <w:rPr>
          <w:rFonts w:ascii="Abel Pro" w:hAnsi="Abel Pro" w:cstheme="minorHAnsi"/>
          <w:sz w:val="22"/>
          <w:szCs w:val="22"/>
        </w:rPr>
      </w:pPr>
      <w:r w:rsidRPr="002C641A">
        <w:rPr>
          <w:rFonts w:ascii="Abel Pro" w:hAnsi="Abel Pro" w:cstheme="minorHAnsi"/>
          <w:sz w:val="22"/>
          <w:szCs w:val="22"/>
        </w:rPr>
        <w:t>Oblast zapošljavanja mladih regulirana je u određenom dijelu i Zakonom o mladima F</w:t>
      </w:r>
      <w:r w:rsidR="007F1233" w:rsidRPr="002C641A">
        <w:rPr>
          <w:rFonts w:ascii="Abel Pro" w:hAnsi="Abel Pro" w:cstheme="minorHAnsi"/>
          <w:sz w:val="22"/>
          <w:szCs w:val="22"/>
        </w:rPr>
        <w:t>ederacije BiH</w:t>
      </w:r>
      <w:r w:rsidRPr="002C641A">
        <w:rPr>
          <w:rFonts w:ascii="Abel Pro" w:hAnsi="Abel Pro" w:cstheme="minorHAnsi"/>
          <w:sz w:val="22"/>
          <w:szCs w:val="22"/>
        </w:rPr>
        <w:t>, gdje se propisuje obaveza nadležnog ministarstva u Federaciji B</w:t>
      </w:r>
      <w:r w:rsidR="007F1233" w:rsidRPr="002C641A">
        <w:rPr>
          <w:rFonts w:ascii="Abel Pro" w:hAnsi="Abel Pro" w:cstheme="minorHAnsi"/>
          <w:sz w:val="22"/>
          <w:szCs w:val="22"/>
        </w:rPr>
        <w:t>iH</w:t>
      </w:r>
      <w:r w:rsidRPr="002C641A">
        <w:rPr>
          <w:rFonts w:ascii="Abel Pro" w:hAnsi="Abel Pro" w:cstheme="minorHAnsi"/>
          <w:sz w:val="22"/>
          <w:szCs w:val="22"/>
        </w:rPr>
        <w:t xml:space="preserve"> za kreiranje federalnih grantova i transfera s namjenom podrške zapošljavanju mladih i podrške omladinskom </w:t>
      </w:r>
      <w:r w:rsidR="008B0F21" w:rsidRPr="002C641A">
        <w:rPr>
          <w:rFonts w:ascii="Abel Pro" w:hAnsi="Abel Pro" w:cstheme="minorHAnsi"/>
          <w:sz w:val="22"/>
          <w:szCs w:val="22"/>
        </w:rPr>
        <w:t>p</w:t>
      </w:r>
      <w:r w:rsidR="003C5D49">
        <w:rPr>
          <w:rFonts w:ascii="Abel Pro" w:hAnsi="Abel Pro" w:cstheme="minorHAnsi"/>
          <w:sz w:val="22"/>
          <w:szCs w:val="22"/>
        </w:rPr>
        <w:t>re</w:t>
      </w:r>
      <w:r w:rsidR="008B0F21" w:rsidRPr="002C641A">
        <w:rPr>
          <w:rFonts w:ascii="Abel Pro" w:hAnsi="Abel Pro" w:cstheme="minorHAnsi"/>
          <w:sz w:val="22"/>
          <w:szCs w:val="22"/>
        </w:rPr>
        <w:t>duzetništv</w:t>
      </w:r>
      <w:r w:rsidRPr="002C641A">
        <w:rPr>
          <w:rFonts w:ascii="Abel Pro" w:hAnsi="Abel Pro" w:cstheme="minorHAnsi"/>
          <w:sz w:val="22"/>
          <w:szCs w:val="22"/>
        </w:rPr>
        <w:t>u, a posebno mladima bez iskustva.</w:t>
      </w:r>
      <w:r w:rsidR="00A26037">
        <w:rPr>
          <w:rFonts w:ascii="Abel Pro" w:hAnsi="Abel Pro" w:cstheme="minorHAnsi"/>
          <w:sz w:val="22"/>
          <w:szCs w:val="22"/>
        </w:rPr>
        <w:t xml:space="preserve"> </w:t>
      </w:r>
    </w:p>
    <w:p w14:paraId="3ACDD73E" w14:textId="60D2E43D" w:rsidR="00734265" w:rsidRPr="002C641A" w:rsidRDefault="007F1233" w:rsidP="00716A77">
      <w:pPr>
        <w:spacing w:line="276" w:lineRule="auto"/>
        <w:jc w:val="both"/>
        <w:rPr>
          <w:rFonts w:ascii="Abel Pro" w:hAnsi="Abel Pro" w:cstheme="minorHAnsi"/>
          <w:sz w:val="22"/>
          <w:szCs w:val="22"/>
        </w:rPr>
      </w:pPr>
      <w:r w:rsidRPr="002C641A">
        <w:rPr>
          <w:rFonts w:ascii="Abel Pro" w:hAnsi="Abel Pro"/>
          <w:sz w:val="22"/>
          <w:szCs w:val="22"/>
        </w:rPr>
        <w:t xml:space="preserve">Ministarstvo civilnih poslova BiH je nadležna institucija za oblast rada i zapošljavanja na nivou države BiH. </w:t>
      </w:r>
      <w:r w:rsidRPr="002C641A">
        <w:rPr>
          <w:rFonts w:ascii="Abel Pro" w:hAnsi="Abel Pro" w:cstheme="minorHAnsi"/>
          <w:sz w:val="22"/>
          <w:szCs w:val="22"/>
        </w:rPr>
        <w:t>U</w:t>
      </w:r>
      <w:r w:rsidR="00921B80" w:rsidRPr="002C641A">
        <w:rPr>
          <w:rFonts w:ascii="Abel Pro" w:hAnsi="Abel Pro" w:cstheme="minorHAnsi"/>
          <w:sz w:val="22"/>
          <w:szCs w:val="22"/>
        </w:rPr>
        <w:t xml:space="preserve"> sklopu</w:t>
      </w:r>
      <w:r w:rsidRPr="002C641A">
        <w:rPr>
          <w:rFonts w:ascii="Abel Pro" w:hAnsi="Abel Pro" w:cstheme="minorHAnsi"/>
          <w:sz w:val="22"/>
          <w:szCs w:val="22"/>
        </w:rPr>
        <w:t xml:space="preserve"> ovog </w:t>
      </w:r>
      <w:r w:rsidR="003C5D49">
        <w:rPr>
          <w:rFonts w:ascii="Abel Pro" w:hAnsi="Abel Pro" w:cstheme="minorHAnsi"/>
          <w:sz w:val="22"/>
          <w:szCs w:val="22"/>
        </w:rPr>
        <w:t>m</w:t>
      </w:r>
      <w:r w:rsidRPr="002C641A">
        <w:rPr>
          <w:rFonts w:ascii="Abel Pro" w:hAnsi="Abel Pro" w:cstheme="minorHAnsi"/>
          <w:sz w:val="22"/>
          <w:szCs w:val="22"/>
        </w:rPr>
        <w:t>inistarstva</w:t>
      </w:r>
      <w:r w:rsidR="00921B80" w:rsidRPr="002C641A">
        <w:rPr>
          <w:rFonts w:ascii="Abel Pro" w:hAnsi="Abel Pro" w:cstheme="minorHAnsi"/>
          <w:sz w:val="22"/>
          <w:szCs w:val="22"/>
        </w:rPr>
        <w:t xml:space="preserve"> djeluje Sektor za rad, zapošljavanje, socijalnu zaštitu i penzije i ima koordinirajuću ulogu u oblasti rada i zapošljavanja</w:t>
      </w:r>
      <w:r w:rsidRPr="002C641A">
        <w:rPr>
          <w:rFonts w:ascii="Abel Pro" w:hAnsi="Abel Pro" w:cstheme="minorHAnsi"/>
          <w:sz w:val="22"/>
          <w:szCs w:val="22"/>
        </w:rPr>
        <w:t>. Dodatno</w:t>
      </w:r>
      <w:r w:rsidR="003C5D49">
        <w:rPr>
          <w:rFonts w:ascii="Abel Pro" w:hAnsi="Abel Pro" w:cstheme="minorHAnsi"/>
          <w:sz w:val="22"/>
          <w:szCs w:val="22"/>
        </w:rPr>
        <w:t xml:space="preserve"> je</w:t>
      </w:r>
      <w:r w:rsidRPr="002C641A">
        <w:rPr>
          <w:rFonts w:ascii="Abel Pro" w:hAnsi="Abel Pro" w:cstheme="minorHAnsi"/>
          <w:sz w:val="22"/>
          <w:szCs w:val="22"/>
        </w:rPr>
        <w:t xml:space="preserve"> na nivou BiH formirana i </w:t>
      </w:r>
      <w:r w:rsidR="00921B80" w:rsidRPr="002C641A">
        <w:rPr>
          <w:rFonts w:ascii="Abel Pro" w:hAnsi="Abel Pro" w:cstheme="minorHAnsi"/>
          <w:sz w:val="22"/>
          <w:szCs w:val="22"/>
        </w:rPr>
        <w:t>Agencija za rad i zapošljavanje B</w:t>
      </w:r>
      <w:r w:rsidRPr="002C641A">
        <w:rPr>
          <w:rFonts w:ascii="Abel Pro" w:hAnsi="Abel Pro" w:cstheme="minorHAnsi"/>
          <w:sz w:val="22"/>
          <w:szCs w:val="22"/>
        </w:rPr>
        <w:t>iH.</w:t>
      </w:r>
    </w:p>
    <w:p w14:paraId="3746DA0A" w14:textId="1648561F" w:rsidR="00921B80" w:rsidRPr="002C641A" w:rsidRDefault="00921B80" w:rsidP="00921B80">
      <w:pPr>
        <w:spacing w:line="276" w:lineRule="auto"/>
        <w:jc w:val="both"/>
        <w:rPr>
          <w:rFonts w:ascii="Abel Pro" w:hAnsi="Abel Pro" w:cstheme="minorHAnsi"/>
          <w:sz w:val="22"/>
          <w:szCs w:val="22"/>
        </w:rPr>
      </w:pPr>
      <w:r w:rsidRPr="002C641A">
        <w:rPr>
          <w:rFonts w:ascii="Abel Pro" w:hAnsi="Abel Pro" w:cstheme="minorHAnsi"/>
          <w:sz w:val="22"/>
          <w:szCs w:val="22"/>
        </w:rPr>
        <w:t>U Federaciji B</w:t>
      </w:r>
      <w:r w:rsidR="007F1233" w:rsidRPr="002C641A">
        <w:rPr>
          <w:rFonts w:ascii="Abel Pro" w:hAnsi="Abel Pro" w:cstheme="minorHAnsi"/>
          <w:sz w:val="22"/>
          <w:szCs w:val="22"/>
        </w:rPr>
        <w:t>iH</w:t>
      </w:r>
      <w:r w:rsidRPr="002C641A">
        <w:rPr>
          <w:rFonts w:ascii="Abel Pro" w:hAnsi="Abel Pro" w:cstheme="minorHAnsi"/>
          <w:sz w:val="22"/>
          <w:szCs w:val="22"/>
        </w:rPr>
        <w:t xml:space="preserve"> odgovornost za zapošljavanje dijele Vlada Federacije Bosne i Hercegovine i kantoni.</w:t>
      </w:r>
      <w:r w:rsidR="007F1233" w:rsidRPr="002C641A">
        <w:rPr>
          <w:rFonts w:ascii="Abel Pro" w:hAnsi="Abel Pro" w:cstheme="minorHAnsi"/>
          <w:sz w:val="22"/>
          <w:szCs w:val="22"/>
        </w:rPr>
        <w:t xml:space="preserve"> </w:t>
      </w:r>
      <w:r w:rsidRPr="002C641A">
        <w:rPr>
          <w:rFonts w:ascii="Abel Pro" w:hAnsi="Abel Pro" w:cstheme="minorHAnsi"/>
          <w:sz w:val="22"/>
          <w:szCs w:val="22"/>
        </w:rPr>
        <w:t xml:space="preserve">Institucije nadležne za pitanja rada i zapošljavanja na entitetskom nivou su: </w:t>
      </w:r>
    </w:p>
    <w:p w14:paraId="342792AA" w14:textId="77777777" w:rsidR="00921B80" w:rsidRPr="002C641A" w:rsidRDefault="00921B80" w:rsidP="00F8467E">
      <w:pPr>
        <w:pStyle w:val="ListParagraph"/>
        <w:numPr>
          <w:ilvl w:val="0"/>
          <w:numId w:val="10"/>
        </w:numPr>
        <w:spacing w:line="276" w:lineRule="auto"/>
        <w:jc w:val="both"/>
        <w:rPr>
          <w:rFonts w:ascii="Abel Pro" w:hAnsi="Abel Pro" w:cstheme="minorHAnsi"/>
        </w:rPr>
      </w:pPr>
      <w:r w:rsidRPr="002C641A">
        <w:rPr>
          <w:rFonts w:ascii="Abel Pro" w:hAnsi="Abel Pro" w:cstheme="minorHAnsi"/>
        </w:rPr>
        <w:t>Federalno ministarstvo rada i socijalne politike;</w:t>
      </w:r>
    </w:p>
    <w:p w14:paraId="6D326636" w14:textId="77777777" w:rsidR="00921B80" w:rsidRPr="002C641A" w:rsidRDefault="00921B80" w:rsidP="00F8467E">
      <w:pPr>
        <w:pStyle w:val="ListParagraph"/>
        <w:numPr>
          <w:ilvl w:val="0"/>
          <w:numId w:val="10"/>
        </w:numPr>
        <w:spacing w:line="276" w:lineRule="auto"/>
        <w:jc w:val="both"/>
        <w:rPr>
          <w:rFonts w:ascii="Abel Pro" w:hAnsi="Abel Pro" w:cstheme="minorHAnsi"/>
        </w:rPr>
      </w:pPr>
      <w:r w:rsidRPr="002C641A">
        <w:rPr>
          <w:rFonts w:ascii="Abel Pro" w:hAnsi="Abel Pro" w:cstheme="minorHAnsi"/>
        </w:rPr>
        <w:t>Federalno ministarstvo razvoja, poduzetništva i obrta;</w:t>
      </w:r>
    </w:p>
    <w:p w14:paraId="41881962" w14:textId="77777777" w:rsidR="00921B80" w:rsidRPr="002C641A" w:rsidRDefault="00921B80" w:rsidP="00F8467E">
      <w:pPr>
        <w:pStyle w:val="ListParagraph"/>
        <w:numPr>
          <w:ilvl w:val="0"/>
          <w:numId w:val="10"/>
        </w:numPr>
        <w:spacing w:line="276" w:lineRule="auto"/>
        <w:jc w:val="both"/>
        <w:rPr>
          <w:rFonts w:ascii="Abel Pro" w:hAnsi="Abel Pro" w:cstheme="minorHAnsi"/>
        </w:rPr>
      </w:pPr>
      <w:r w:rsidRPr="002C641A">
        <w:rPr>
          <w:rFonts w:ascii="Abel Pro" w:hAnsi="Abel Pro" w:cstheme="minorHAnsi"/>
        </w:rPr>
        <w:t>Federalni zavod za zapošljavanje;</w:t>
      </w:r>
    </w:p>
    <w:p w14:paraId="1D429082" w14:textId="77777777" w:rsidR="00921B80" w:rsidRPr="002C641A" w:rsidRDefault="00921B80" w:rsidP="00F8467E">
      <w:pPr>
        <w:pStyle w:val="ListParagraph"/>
        <w:numPr>
          <w:ilvl w:val="0"/>
          <w:numId w:val="10"/>
        </w:numPr>
        <w:spacing w:line="276" w:lineRule="auto"/>
        <w:jc w:val="both"/>
        <w:rPr>
          <w:rFonts w:ascii="Abel Pro" w:hAnsi="Abel Pro" w:cstheme="minorHAnsi"/>
        </w:rPr>
      </w:pPr>
      <w:r w:rsidRPr="002C641A">
        <w:rPr>
          <w:rFonts w:ascii="Abel Pro" w:hAnsi="Abel Pro" w:cstheme="minorHAnsi"/>
        </w:rPr>
        <w:t>Federalna uprava za inspekcijske poslove i</w:t>
      </w:r>
    </w:p>
    <w:p w14:paraId="1DAE7EC8" w14:textId="77777777" w:rsidR="00921B80" w:rsidRPr="002C641A" w:rsidRDefault="00921B80" w:rsidP="00F8467E">
      <w:pPr>
        <w:pStyle w:val="ListParagraph"/>
        <w:numPr>
          <w:ilvl w:val="0"/>
          <w:numId w:val="10"/>
        </w:numPr>
        <w:spacing w:line="276" w:lineRule="auto"/>
        <w:jc w:val="both"/>
        <w:rPr>
          <w:rFonts w:ascii="Abel Pro" w:hAnsi="Abel Pro" w:cstheme="minorHAnsi"/>
        </w:rPr>
      </w:pPr>
      <w:r w:rsidRPr="002C641A">
        <w:rPr>
          <w:rFonts w:ascii="Abel Pro" w:hAnsi="Abel Pro" w:cstheme="minorHAnsi"/>
        </w:rPr>
        <w:t xml:space="preserve">Fond za profesionalnu rehabilitaciju i zapošljavanje osoba sa invaliditetom. </w:t>
      </w:r>
    </w:p>
    <w:p w14:paraId="4A4270EF" w14:textId="37789015" w:rsidR="00921B80" w:rsidRPr="002C641A" w:rsidRDefault="00921B80" w:rsidP="00734265">
      <w:pPr>
        <w:shd w:val="clear" w:color="auto" w:fill="FFFFFF"/>
        <w:spacing w:line="276" w:lineRule="auto"/>
        <w:jc w:val="both"/>
        <w:rPr>
          <w:rFonts w:ascii="Abel Pro" w:hAnsi="Abel Pro"/>
          <w:sz w:val="22"/>
          <w:szCs w:val="22"/>
        </w:rPr>
      </w:pPr>
      <w:r w:rsidRPr="002C641A">
        <w:rPr>
          <w:rFonts w:ascii="Abel Pro" w:hAnsi="Abel Pro"/>
          <w:sz w:val="22"/>
          <w:szCs w:val="22"/>
        </w:rPr>
        <w:t xml:space="preserve">Za oblast rada, zapošljavanja i samozapošljavanja na području </w:t>
      </w:r>
      <w:r w:rsidR="004D3E8B" w:rsidRPr="002C641A">
        <w:rPr>
          <w:rFonts w:ascii="Abel Pro" w:hAnsi="Abel Pro"/>
          <w:sz w:val="22"/>
          <w:szCs w:val="22"/>
        </w:rPr>
        <w:t>Kantona Sarajevo</w:t>
      </w:r>
      <w:r w:rsidRPr="002C641A">
        <w:rPr>
          <w:rFonts w:ascii="Abel Pro" w:hAnsi="Abel Pro"/>
          <w:sz w:val="22"/>
          <w:szCs w:val="22"/>
        </w:rPr>
        <w:t xml:space="preserve"> nadležni su: </w:t>
      </w:r>
    </w:p>
    <w:p w14:paraId="6DC7C7B7" w14:textId="79F47FC6" w:rsidR="004D3E8B" w:rsidRPr="002C641A" w:rsidRDefault="004D3E8B" w:rsidP="00F8467E">
      <w:pPr>
        <w:pStyle w:val="ListParagraph"/>
        <w:numPr>
          <w:ilvl w:val="0"/>
          <w:numId w:val="15"/>
        </w:numPr>
        <w:shd w:val="clear" w:color="auto" w:fill="FFFFFF"/>
        <w:spacing w:line="276" w:lineRule="auto"/>
        <w:jc w:val="both"/>
        <w:rPr>
          <w:rFonts w:ascii="Abel Pro" w:hAnsi="Abel Pro"/>
        </w:rPr>
      </w:pPr>
      <w:r w:rsidRPr="002C641A">
        <w:rPr>
          <w:rFonts w:ascii="Abel Pro" w:hAnsi="Abel Pro"/>
          <w:b/>
          <w:bCs/>
        </w:rPr>
        <w:t>Ministarstvo za rad, socijalnu politiku, raseljena lica i izbjeglice Kantona Sarajevo</w:t>
      </w:r>
      <w:r w:rsidRPr="002C641A">
        <w:rPr>
          <w:rFonts w:ascii="Abel Pro" w:hAnsi="Abel Pro"/>
        </w:rPr>
        <w:t xml:space="preserve"> (</w:t>
      </w:r>
      <w:r w:rsidR="003C5D49">
        <w:rPr>
          <w:rFonts w:ascii="Abel Pro" w:hAnsi="Abel Pro"/>
        </w:rPr>
        <w:t>n</w:t>
      </w:r>
      <w:r w:rsidRPr="002C641A">
        <w:rPr>
          <w:rFonts w:ascii="Abel Pro" w:hAnsi="Abel Pro"/>
        </w:rPr>
        <w:t>osilac je kantonalne politike u oblasti rada i zapošljavanja. Donosi propise i provodi mjere aktivne politike zapošljavanja)</w:t>
      </w:r>
      <w:r w:rsidR="003C5D49">
        <w:rPr>
          <w:rFonts w:ascii="Abel Pro" w:hAnsi="Abel Pro"/>
        </w:rPr>
        <w:t>;</w:t>
      </w:r>
    </w:p>
    <w:p w14:paraId="5C4AADE6" w14:textId="301EDF5E" w:rsidR="004D3E8B" w:rsidRPr="002C641A" w:rsidRDefault="004D3E8B" w:rsidP="00F8467E">
      <w:pPr>
        <w:pStyle w:val="ListParagraph"/>
        <w:numPr>
          <w:ilvl w:val="0"/>
          <w:numId w:val="15"/>
        </w:numPr>
        <w:shd w:val="clear" w:color="auto" w:fill="FFFFFF"/>
        <w:spacing w:line="240" w:lineRule="auto"/>
        <w:ind w:left="357" w:hanging="357"/>
        <w:contextualSpacing w:val="0"/>
        <w:jc w:val="both"/>
        <w:rPr>
          <w:rFonts w:ascii="Abel Pro" w:hAnsi="Abel Pro"/>
        </w:rPr>
      </w:pPr>
      <w:r w:rsidRPr="002C641A">
        <w:rPr>
          <w:rFonts w:ascii="Abel Pro" w:hAnsi="Abel Pro"/>
          <w:b/>
          <w:bCs/>
        </w:rPr>
        <w:t>Služba za zapošljavanje Kantona Sarajevo (SZZKS)</w:t>
      </w:r>
      <w:r w:rsidRPr="002C641A">
        <w:rPr>
          <w:rFonts w:ascii="Abel Pro" w:hAnsi="Abel Pro"/>
        </w:rPr>
        <w:t xml:space="preserve"> (</w:t>
      </w:r>
      <w:r w:rsidR="003C5D49">
        <w:rPr>
          <w:rFonts w:ascii="Abel Pro" w:hAnsi="Abel Pro"/>
        </w:rPr>
        <w:t>p</w:t>
      </w:r>
      <w:r w:rsidRPr="002C641A">
        <w:rPr>
          <w:rFonts w:ascii="Abel Pro" w:hAnsi="Abel Pro"/>
        </w:rPr>
        <w:t>rovodi mjere aktivne politike zapošljavanja</w:t>
      </w:r>
      <w:r w:rsidR="003C5D49">
        <w:rPr>
          <w:rFonts w:ascii="Abel Pro" w:hAnsi="Abel Pro"/>
        </w:rPr>
        <w:t>,</w:t>
      </w:r>
      <w:r w:rsidRPr="002C641A">
        <w:rPr>
          <w:rFonts w:ascii="Abel Pro" w:hAnsi="Abel Pro"/>
        </w:rPr>
        <w:t xml:space="preserve"> npr. javni pozivi za zapošljavanje, obuke, pripravnički staž, subvencije za samozapošljavanje. </w:t>
      </w:r>
      <w:r w:rsidR="00734265" w:rsidRPr="002C641A">
        <w:rPr>
          <w:rFonts w:ascii="Abel Pro" w:hAnsi="Abel Pro"/>
        </w:rPr>
        <w:t>Pored toga</w:t>
      </w:r>
      <w:r w:rsidR="003C5D49">
        <w:rPr>
          <w:rFonts w:ascii="Abel Pro" w:hAnsi="Abel Pro"/>
        </w:rPr>
        <w:t>,</w:t>
      </w:r>
      <w:r w:rsidR="00734265" w:rsidRPr="002C641A">
        <w:rPr>
          <w:rFonts w:ascii="Abel Pro" w:hAnsi="Abel Pro"/>
        </w:rPr>
        <w:t xml:space="preserve"> e</w:t>
      </w:r>
      <w:r w:rsidRPr="002C641A">
        <w:rPr>
          <w:rFonts w:ascii="Abel Pro" w:hAnsi="Abel Pro"/>
        </w:rPr>
        <w:t>videntira nezaposlene osobe i povezuje ih s poslodavcima. Daje savjetodavne usluge i podršku samozapošljavanju</w:t>
      </w:r>
      <w:r w:rsidR="003C5D49">
        <w:rPr>
          <w:rFonts w:ascii="Abel Pro" w:hAnsi="Abel Pro"/>
        </w:rPr>
        <w:t>);</w:t>
      </w:r>
    </w:p>
    <w:p w14:paraId="11FC18E0" w14:textId="4B21349E" w:rsidR="004D3E8B" w:rsidRPr="002C641A" w:rsidRDefault="004D3E8B" w:rsidP="00F8467E">
      <w:pPr>
        <w:pStyle w:val="ListParagraph"/>
        <w:numPr>
          <w:ilvl w:val="0"/>
          <w:numId w:val="15"/>
        </w:numPr>
        <w:shd w:val="clear" w:color="auto" w:fill="FFFFFF"/>
        <w:spacing w:line="276" w:lineRule="auto"/>
        <w:jc w:val="both"/>
        <w:rPr>
          <w:rFonts w:ascii="Abel Pro" w:hAnsi="Abel Pro"/>
        </w:rPr>
      </w:pPr>
      <w:r w:rsidRPr="002C641A">
        <w:rPr>
          <w:rFonts w:ascii="Abel Pro" w:hAnsi="Abel Pro"/>
          <w:b/>
          <w:bCs/>
        </w:rPr>
        <w:t>Ministarstvo privrede Kantona Sarajevo</w:t>
      </w:r>
      <w:r w:rsidRPr="002C641A">
        <w:rPr>
          <w:rFonts w:ascii="Abel Pro" w:hAnsi="Abel Pro"/>
        </w:rPr>
        <w:t xml:space="preserve"> (</w:t>
      </w:r>
      <w:r w:rsidR="003C5D49">
        <w:rPr>
          <w:rFonts w:ascii="Abel Pro" w:hAnsi="Abel Pro"/>
        </w:rPr>
        <w:t>n</w:t>
      </w:r>
      <w:r w:rsidRPr="002C641A">
        <w:rPr>
          <w:rFonts w:ascii="Abel Pro" w:hAnsi="Abel Pro"/>
        </w:rPr>
        <w:t>adležno za podršku razvoju p</w:t>
      </w:r>
      <w:r w:rsidR="003C5D49">
        <w:rPr>
          <w:rFonts w:ascii="Abel Pro" w:hAnsi="Abel Pro"/>
        </w:rPr>
        <w:t>re</w:t>
      </w:r>
      <w:r w:rsidRPr="002C641A">
        <w:rPr>
          <w:rFonts w:ascii="Abel Pro" w:hAnsi="Abel Pro"/>
        </w:rPr>
        <w:t>duzetništva, uključujući start</w:t>
      </w:r>
      <w:r w:rsidR="00806DD7">
        <w:rPr>
          <w:rFonts w:ascii="Abel Pro" w:hAnsi="Abel Pro"/>
        </w:rPr>
        <w:t>a</w:t>
      </w:r>
      <w:r w:rsidRPr="002C641A">
        <w:rPr>
          <w:rFonts w:ascii="Abel Pro" w:hAnsi="Abel Pro"/>
        </w:rPr>
        <w:t>p podrške i programe za mlade preduzetnike.</w:t>
      </w:r>
      <w:r w:rsidR="00734265" w:rsidRPr="002C641A">
        <w:rPr>
          <w:rFonts w:ascii="Abel Pro" w:hAnsi="Abel Pro"/>
        </w:rPr>
        <w:t xml:space="preserve"> </w:t>
      </w:r>
      <w:r w:rsidRPr="002C641A">
        <w:rPr>
          <w:rFonts w:ascii="Abel Pro" w:hAnsi="Abel Pro"/>
        </w:rPr>
        <w:t>Učestvuje u realizaciji mjera za razvoj samozapošljavanja)</w:t>
      </w:r>
      <w:r w:rsidR="00AC2A89">
        <w:rPr>
          <w:rFonts w:ascii="Abel Pro" w:hAnsi="Abel Pro"/>
        </w:rPr>
        <w:t>;</w:t>
      </w:r>
    </w:p>
    <w:p w14:paraId="52365E79" w14:textId="1097136D" w:rsidR="004D3E8B" w:rsidRPr="002C641A" w:rsidRDefault="004D3E8B" w:rsidP="00F8467E">
      <w:pPr>
        <w:pStyle w:val="ListParagraph"/>
        <w:numPr>
          <w:ilvl w:val="0"/>
          <w:numId w:val="15"/>
        </w:numPr>
        <w:shd w:val="clear" w:color="auto" w:fill="FFFFFF"/>
        <w:spacing w:line="276" w:lineRule="auto"/>
        <w:jc w:val="both"/>
        <w:rPr>
          <w:rFonts w:ascii="Abel Pro" w:hAnsi="Abel Pro"/>
        </w:rPr>
      </w:pPr>
      <w:r w:rsidRPr="002C641A">
        <w:rPr>
          <w:rFonts w:ascii="Abel Pro" w:hAnsi="Abel Pro"/>
          <w:b/>
          <w:bCs/>
        </w:rPr>
        <w:t>Federalni zavod za zapošljavanje</w:t>
      </w:r>
      <w:r w:rsidRPr="002C641A">
        <w:rPr>
          <w:rFonts w:ascii="Abel Pro" w:hAnsi="Abel Pro"/>
        </w:rPr>
        <w:t>, u saradnji s kantonalnim službama (</w:t>
      </w:r>
      <w:r w:rsidR="00AC2A89">
        <w:rPr>
          <w:rFonts w:ascii="Abel Pro" w:hAnsi="Abel Pro"/>
        </w:rPr>
        <w:t>f</w:t>
      </w:r>
      <w:r w:rsidRPr="002C641A">
        <w:rPr>
          <w:rFonts w:ascii="Abel Pro" w:hAnsi="Abel Pro"/>
        </w:rPr>
        <w:t>inansira dio programa zapošljavanja i samozapošljavanja kroz javne pozive koji se realiz</w:t>
      </w:r>
      <w:r w:rsidR="00AC2A89">
        <w:rPr>
          <w:rFonts w:ascii="Abel Pro" w:hAnsi="Abel Pro"/>
        </w:rPr>
        <w:t>ira</w:t>
      </w:r>
      <w:r w:rsidRPr="002C641A">
        <w:rPr>
          <w:rFonts w:ascii="Abel Pro" w:hAnsi="Abel Pro"/>
        </w:rPr>
        <w:t>ju preko kantonalnih službi)</w:t>
      </w:r>
      <w:r w:rsidR="00AC2A89">
        <w:rPr>
          <w:rFonts w:ascii="Abel Pro" w:hAnsi="Abel Pro"/>
        </w:rPr>
        <w:t>.</w:t>
      </w:r>
    </w:p>
    <w:p w14:paraId="17B4946D" w14:textId="02A06FB2" w:rsidR="00921B80" w:rsidRPr="002C641A" w:rsidRDefault="00921B80" w:rsidP="00921B80">
      <w:pPr>
        <w:spacing w:line="276" w:lineRule="auto"/>
        <w:jc w:val="both"/>
        <w:rPr>
          <w:rFonts w:ascii="Abel Pro" w:hAnsi="Abel Pro" w:cstheme="minorHAnsi"/>
          <w:sz w:val="22"/>
          <w:szCs w:val="22"/>
        </w:rPr>
      </w:pPr>
      <w:r w:rsidRPr="002C641A">
        <w:rPr>
          <w:rFonts w:ascii="Abel Pro" w:hAnsi="Abel Pro"/>
          <w:sz w:val="22"/>
          <w:szCs w:val="22"/>
        </w:rPr>
        <w:t>Zakonom o posredovanju u zapošljavanju i socijalnoj sigurnosti nezaposlenih osoba FBiH</w:t>
      </w:r>
      <w:r w:rsidRPr="002C641A">
        <w:rPr>
          <w:rFonts w:ascii="Abel Pro" w:hAnsi="Abel Pro" w:cstheme="minorHAnsi"/>
          <w:sz w:val="22"/>
          <w:szCs w:val="22"/>
        </w:rPr>
        <w:t xml:space="preserve"> utvrđeno je da </w:t>
      </w:r>
      <w:r w:rsidRPr="002C641A">
        <w:rPr>
          <w:rFonts w:ascii="Abel Pro" w:hAnsi="Abel Pro"/>
          <w:sz w:val="22"/>
          <w:szCs w:val="22"/>
        </w:rPr>
        <w:t xml:space="preserve">posrednici u zapošljavanju mogu biti javni zavodi za zapošljavanje (Federalni zavod za zapošljavanje i kantonalne službe zapošljavanja) te privatne agencije. </w:t>
      </w:r>
      <w:r w:rsidR="00E012C7">
        <w:rPr>
          <w:rFonts w:ascii="Abel Pro" w:hAnsi="Abel Pro" w:cstheme="minorHAnsi"/>
          <w:sz w:val="22"/>
          <w:szCs w:val="22"/>
        </w:rPr>
        <w:t>Uslovi</w:t>
      </w:r>
      <w:r w:rsidRPr="002C641A">
        <w:rPr>
          <w:rFonts w:ascii="Abel Pro" w:hAnsi="Abel Pro" w:cstheme="minorHAnsi"/>
          <w:sz w:val="22"/>
          <w:szCs w:val="22"/>
        </w:rPr>
        <w:t xml:space="preserve"> i način obavljanja djelatnosti posredovanja u zapošljavanju privatnih agencija utvrđeni su Uredbom o privatnim agencijama za posredovanje u zapošljavanju </w:t>
      </w:r>
      <w:r w:rsidRPr="002C641A">
        <w:rPr>
          <w:rFonts w:ascii="Abel Pro" w:hAnsi="Abel Pro"/>
          <w:sz w:val="22"/>
          <w:szCs w:val="22"/>
        </w:rPr>
        <w:t>(„</w:t>
      </w:r>
      <w:r w:rsidR="00B35632" w:rsidRPr="002C641A">
        <w:rPr>
          <w:rFonts w:ascii="Abel Pro" w:hAnsi="Abel Pro"/>
          <w:sz w:val="22"/>
          <w:szCs w:val="22"/>
        </w:rPr>
        <w:t>Sl. novine</w:t>
      </w:r>
      <w:r w:rsidRPr="002C641A">
        <w:rPr>
          <w:rFonts w:ascii="Abel Pro" w:hAnsi="Abel Pro"/>
          <w:sz w:val="22"/>
          <w:szCs w:val="22"/>
        </w:rPr>
        <w:t xml:space="preserve"> Federacije BiH“, broj: 28/09, 43/11 i 36/18). </w:t>
      </w:r>
    </w:p>
    <w:p w14:paraId="02626239" w14:textId="3EBFE8B7" w:rsidR="00C24580" w:rsidRPr="002C641A" w:rsidRDefault="00C24580" w:rsidP="00921B80">
      <w:pPr>
        <w:spacing w:line="276" w:lineRule="auto"/>
        <w:jc w:val="both"/>
        <w:rPr>
          <w:rFonts w:ascii="Abel Pro" w:hAnsi="Abel Pro"/>
          <w:sz w:val="22"/>
          <w:szCs w:val="22"/>
        </w:rPr>
      </w:pPr>
      <w:r w:rsidRPr="002C641A">
        <w:rPr>
          <w:rFonts w:ascii="Abel Pro" w:hAnsi="Abel Pro"/>
          <w:sz w:val="22"/>
          <w:szCs w:val="22"/>
        </w:rPr>
        <w:t xml:space="preserve">Djelatnost Javne ustanove </w:t>
      </w:r>
      <w:r w:rsidR="008B3C33">
        <w:rPr>
          <w:rFonts w:ascii="Abel Pro" w:hAnsi="Abel Pro"/>
          <w:sz w:val="22"/>
          <w:szCs w:val="22"/>
        </w:rPr>
        <w:t>„</w:t>
      </w:r>
      <w:r w:rsidRPr="002C641A">
        <w:rPr>
          <w:rFonts w:ascii="Abel Pro" w:hAnsi="Abel Pro"/>
          <w:sz w:val="22"/>
          <w:szCs w:val="22"/>
        </w:rPr>
        <w:t>Služba za zapošljav</w:t>
      </w:r>
      <w:r w:rsidR="008B3C33">
        <w:rPr>
          <w:rFonts w:ascii="Abel Pro" w:hAnsi="Abel Pro"/>
          <w:sz w:val="22"/>
          <w:szCs w:val="22"/>
        </w:rPr>
        <w:t>a</w:t>
      </w:r>
      <w:r w:rsidRPr="002C641A">
        <w:rPr>
          <w:rFonts w:ascii="Abel Pro" w:hAnsi="Abel Pro"/>
          <w:sz w:val="22"/>
          <w:szCs w:val="22"/>
        </w:rPr>
        <w:t>nje Kantona Sarajevo</w:t>
      </w:r>
      <w:r w:rsidR="008B3C33">
        <w:rPr>
          <w:rFonts w:ascii="Abel Pro" w:hAnsi="Abel Pro"/>
          <w:sz w:val="22"/>
          <w:szCs w:val="22"/>
        </w:rPr>
        <w:t>“</w:t>
      </w:r>
      <w:r w:rsidRPr="002C641A">
        <w:rPr>
          <w:rFonts w:ascii="Abel Pro" w:hAnsi="Abel Pro"/>
          <w:sz w:val="22"/>
          <w:szCs w:val="22"/>
        </w:rPr>
        <w:t xml:space="preserve"> određena je Zakonom o posredovanju u zapošljavanju i socijalnoj sigurnosti nezaposlenih osoba (2001. godina) i Zakonom o izmjenama i dopunama Zakona o posredovanju u zapošljavanju i socijalnoj sigurnosti nezaposlenih osoba (2005. i 2008. godina), te Zakonom o posredovanju u zapošljavanju i socijalnoj sigurnosti nezaposlenih osoba u Kantonu Sarajevo (2004. godina).</w:t>
      </w:r>
      <w:r w:rsidR="00921B80" w:rsidRPr="002C641A">
        <w:rPr>
          <w:rFonts w:ascii="Abel Pro" w:hAnsi="Abel Pro"/>
          <w:sz w:val="22"/>
          <w:szCs w:val="22"/>
        </w:rPr>
        <w:t xml:space="preserve"> Ova služba svoju djelatnost obavlja kroz ispostave – biroe koji djeluju na teritoriji općina: </w:t>
      </w:r>
      <w:r w:rsidRPr="002C641A">
        <w:rPr>
          <w:rFonts w:ascii="Abel Pro" w:hAnsi="Abel Pro"/>
          <w:sz w:val="22"/>
          <w:szCs w:val="22"/>
        </w:rPr>
        <w:t>Stari Grad, Centar,</w:t>
      </w:r>
      <w:r w:rsidR="008B3C33">
        <w:rPr>
          <w:rFonts w:ascii="Abel Pro" w:hAnsi="Abel Pro"/>
          <w:sz w:val="22"/>
          <w:szCs w:val="22"/>
        </w:rPr>
        <w:t xml:space="preserve"> </w:t>
      </w:r>
      <w:r w:rsidRPr="002C641A">
        <w:rPr>
          <w:rFonts w:ascii="Abel Pro" w:hAnsi="Abel Pro"/>
          <w:sz w:val="22"/>
          <w:szCs w:val="22"/>
        </w:rPr>
        <w:t xml:space="preserve">Novo Sarajevo, Novi Grad, Ilidža, Vogošća, Hadžići, Ilijaš i Trnovo. </w:t>
      </w:r>
    </w:p>
    <w:p w14:paraId="11BD235F" w14:textId="6D87A85D" w:rsidR="008463CB" w:rsidRPr="002C641A" w:rsidRDefault="00C24580" w:rsidP="00921B80">
      <w:pPr>
        <w:spacing w:line="276" w:lineRule="auto"/>
        <w:jc w:val="both"/>
        <w:rPr>
          <w:rFonts w:ascii="Abel Pro" w:hAnsi="Abel Pro"/>
          <w:sz w:val="22"/>
          <w:szCs w:val="22"/>
        </w:rPr>
      </w:pPr>
      <w:r w:rsidRPr="002C641A">
        <w:rPr>
          <w:rFonts w:ascii="Abel Pro" w:hAnsi="Abel Pro"/>
          <w:sz w:val="22"/>
          <w:szCs w:val="22"/>
        </w:rPr>
        <w:t xml:space="preserve">Javna ustanova </w:t>
      </w:r>
      <w:r w:rsidR="008B3C33">
        <w:rPr>
          <w:rFonts w:ascii="Abel Pro" w:hAnsi="Abel Pro"/>
          <w:sz w:val="22"/>
          <w:szCs w:val="22"/>
        </w:rPr>
        <w:t>„</w:t>
      </w:r>
      <w:r w:rsidRPr="002C641A">
        <w:rPr>
          <w:rFonts w:ascii="Abel Pro" w:hAnsi="Abel Pro"/>
          <w:sz w:val="22"/>
          <w:szCs w:val="22"/>
        </w:rPr>
        <w:t>Služba za zapošljavanje Kantona Sarajevo</w:t>
      </w:r>
      <w:r w:rsidR="008B3C33">
        <w:rPr>
          <w:rFonts w:ascii="Abel Pro" w:hAnsi="Abel Pro"/>
          <w:sz w:val="22"/>
          <w:szCs w:val="22"/>
        </w:rPr>
        <w:t>“</w:t>
      </w:r>
      <w:r w:rsidRPr="002C641A">
        <w:rPr>
          <w:rFonts w:ascii="Abel Pro" w:hAnsi="Abel Pro"/>
          <w:sz w:val="22"/>
          <w:szCs w:val="22"/>
        </w:rPr>
        <w:t xml:space="preserve"> Sarajevo organiz</w:t>
      </w:r>
      <w:r w:rsidR="008B3C33">
        <w:rPr>
          <w:rFonts w:ascii="Abel Pro" w:hAnsi="Abel Pro"/>
          <w:sz w:val="22"/>
          <w:szCs w:val="22"/>
        </w:rPr>
        <w:t>ira</w:t>
      </w:r>
      <w:r w:rsidRPr="002C641A">
        <w:rPr>
          <w:rFonts w:ascii="Abel Pro" w:hAnsi="Abel Pro"/>
          <w:sz w:val="22"/>
          <w:szCs w:val="22"/>
        </w:rPr>
        <w:t xml:space="preserve"> prikupljanje, razmjenu i objavljivanje podataka o zaposlenim osobama koje traže promjenu zaposlenja, kao i drug</w:t>
      </w:r>
      <w:r w:rsidR="008B3C33">
        <w:rPr>
          <w:rFonts w:ascii="Abel Pro" w:hAnsi="Abel Pro"/>
          <w:sz w:val="22"/>
          <w:szCs w:val="22"/>
        </w:rPr>
        <w:t>ih</w:t>
      </w:r>
      <w:r w:rsidRPr="002C641A">
        <w:rPr>
          <w:rFonts w:ascii="Abel Pro" w:hAnsi="Abel Pro"/>
          <w:sz w:val="22"/>
          <w:szCs w:val="22"/>
        </w:rPr>
        <w:t xml:space="preserve"> podat</w:t>
      </w:r>
      <w:r w:rsidR="008B3C33">
        <w:rPr>
          <w:rFonts w:ascii="Abel Pro" w:hAnsi="Abel Pro"/>
          <w:sz w:val="22"/>
          <w:szCs w:val="22"/>
        </w:rPr>
        <w:t>aka</w:t>
      </w:r>
      <w:r w:rsidRPr="002C641A">
        <w:rPr>
          <w:rFonts w:ascii="Abel Pro" w:hAnsi="Abel Pro"/>
          <w:sz w:val="22"/>
          <w:szCs w:val="22"/>
        </w:rPr>
        <w:t xml:space="preserve"> koji mogu biti od značaja za obavljanje osnovne djelatnosti službe za zapošljavanje. Služba za zapošljavanje periodično obavlja ocjenjivanje tržišta rada prema instrukcijama Federalnog zavoda u cilju prikupljanja podataka i pružanja informacija o kretanjima na tržištu rada. Misija Službe je </w:t>
      </w:r>
      <w:r w:rsidR="00E76D83" w:rsidRPr="002C641A">
        <w:rPr>
          <w:rFonts w:ascii="Abel Pro" w:hAnsi="Abel Pro"/>
          <w:sz w:val="22"/>
          <w:szCs w:val="22"/>
        </w:rPr>
        <w:t xml:space="preserve">da </w:t>
      </w:r>
      <w:r w:rsidR="00921B80" w:rsidRPr="002C641A">
        <w:rPr>
          <w:rFonts w:ascii="Abel Pro" w:hAnsi="Abel Pro"/>
          <w:sz w:val="22"/>
          <w:szCs w:val="22"/>
        </w:rPr>
        <w:t xml:space="preserve">provodi utvrđene mjere radi poboljšanja </w:t>
      </w:r>
      <w:r w:rsidR="00E012C7">
        <w:rPr>
          <w:rFonts w:ascii="Abel Pro" w:hAnsi="Abel Pro"/>
          <w:sz w:val="22"/>
          <w:szCs w:val="22"/>
        </w:rPr>
        <w:t>uslovi</w:t>
      </w:r>
      <w:r w:rsidR="00921B80" w:rsidRPr="002C641A">
        <w:rPr>
          <w:rFonts w:ascii="Abel Pro" w:hAnsi="Abel Pro"/>
          <w:sz w:val="22"/>
          <w:szCs w:val="22"/>
        </w:rPr>
        <w:t xml:space="preserve"> za posredovanje u zapošljavanju, </w:t>
      </w:r>
      <w:r w:rsidR="00E76D83" w:rsidRPr="002C641A">
        <w:rPr>
          <w:rFonts w:ascii="Abel Pro" w:hAnsi="Abel Pro"/>
          <w:sz w:val="22"/>
          <w:szCs w:val="22"/>
        </w:rPr>
        <w:t>da prati</w:t>
      </w:r>
      <w:r w:rsidR="00A26037">
        <w:rPr>
          <w:rFonts w:ascii="Abel Pro" w:hAnsi="Abel Pro"/>
          <w:sz w:val="22"/>
          <w:szCs w:val="22"/>
        </w:rPr>
        <w:t xml:space="preserve"> </w:t>
      </w:r>
      <w:r w:rsidR="00E76D83" w:rsidRPr="002C641A">
        <w:rPr>
          <w:rFonts w:ascii="Abel Pro" w:hAnsi="Abel Pro"/>
          <w:sz w:val="22"/>
          <w:szCs w:val="22"/>
        </w:rPr>
        <w:t>i ažurira podat</w:t>
      </w:r>
      <w:r w:rsidR="00E22381" w:rsidRPr="002C641A">
        <w:rPr>
          <w:rFonts w:ascii="Abel Pro" w:hAnsi="Abel Pro"/>
          <w:sz w:val="22"/>
          <w:szCs w:val="22"/>
        </w:rPr>
        <w:t>ke</w:t>
      </w:r>
      <w:r w:rsidR="00E76D83" w:rsidRPr="002C641A">
        <w:rPr>
          <w:rFonts w:ascii="Abel Pro" w:hAnsi="Abel Pro"/>
          <w:sz w:val="22"/>
          <w:szCs w:val="22"/>
        </w:rPr>
        <w:t xml:space="preserve"> o nezaposlenima,</w:t>
      </w:r>
      <w:r w:rsidR="008B3C33">
        <w:rPr>
          <w:rFonts w:ascii="Abel Pro" w:hAnsi="Abel Pro"/>
          <w:sz w:val="22"/>
          <w:szCs w:val="22"/>
        </w:rPr>
        <w:t xml:space="preserve"> </w:t>
      </w:r>
      <w:r w:rsidR="00921B80" w:rsidRPr="002C641A">
        <w:rPr>
          <w:rFonts w:ascii="Abel Pro" w:hAnsi="Abel Pro"/>
          <w:sz w:val="22"/>
          <w:szCs w:val="22"/>
        </w:rPr>
        <w:t>osigura odgovarajuću materijalnu i socijalnu sigurnost nezaposlenim osobama, realizira programe i mjere aktivne politike zapošljavanja</w:t>
      </w:r>
      <w:r w:rsidR="00E76D83" w:rsidRPr="002C641A">
        <w:rPr>
          <w:rFonts w:ascii="Abel Pro" w:hAnsi="Abel Pro"/>
          <w:sz w:val="22"/>
          <w:szCs w:val="22"/>
        </w:rPr>
        <w:t xml:space="preserve"> profesionalne or</w:t>
      </w:r>
      <w:r w:rsidR="008B3C33">
        <w:rPr>
          <w:rFonts w:ascii="Abel Pro" w:hAnsi="Abel Pro"/>
          <w:sz w:val="22"/>
          <w:szCs w:val="22"/>
        </w:rPr>
        <w:t>i</w:t>
      </w:r>
      <w:r w:rsidR="00E76D83" w:rsidRPr="002C641A">
        <w:rPr>
          <w:rFonts w:ascii="Abel Pro" w:hAnsi="Abel Pro"/>
          <w:sz w:val="22"/>
          <w:szCs w:val="22"/>
        </w:rPr>
        <w:t>jentacije</w:t>
      </w:r>
      <w:r w:rsidR="00921B80" w:rsidRPr="002C641A">
        <w:rPr>
          <w:rFonts w:ascii="Abel Pro" w:hAnsi="Abel Pro"/>
          <w:sz w:val="22"/>
          <w:szCs w:val="22"/>
        </w:rPr>
        <w:t xml:space="preserve">, </w:t>
      </w:r>
      <w:r w:rsidR="00E76D83" w:rsidRPr="002C641A">
        <w:rPr>
          <w:rFonts w:ascii="Abel Pro" w:hAnsi="Abel Pro"/>
          <w:sz w:val="22"/>
          <w:szCs w:val="22"/>
        </w:rPr>
        <w:t xml:space="preserve">obuke i prekvalifikacije, </w:t>
      </w:r>
      <w:r w:rsidR="008B3C33">
        <w:rPr>
          <w:rFonts w:ascii="Abel Pro" w:hAnsi="Abel Pro"/>
          <w:sz w:val="22"/>
          <w:szCs w:val="22"/>
        </w:rPr>
        <w:t>osigura</w:t>
      </w:r>
      <w:r w:rsidR="00D0541E" w:rsidRPr="002C641A">
        <w:rPr>
          <w:rFonts w:ascii="Abel Pro" w:hAnsi="Abel Pro"/>
          <w:sz w:val="22"/>
          <w:szCs w:val="22"/>
        </w:rPr>
        <w:t xml:space="preserve"> o</w:t>
      </w:r>
      <w:r w:rsidR="00E76D83" w:rsidRPr="002C641A">
        <w:rPr>
          <w:rFonts w:ascii="Abel Pro" w:hAnsi="Abel Pro"/>
          <w:sz w:val="22"/>
          <w:szCs w:val="22"/>
        </w:rPr>
        <w:t>stvarivanje zakonskih prava po osnovu privremene nezaposlenosti</w:t>
      </w:r>
      <w:r w:rsidR="00D0541E" w:rsidRPr="002C641A">
        <w:rPr>
          <w:rFonts w:ascii="Abel Pro" w:hAnsi="Abel Pro"/>
          <w:sz w:val="22"/>
          <w:szCs w:val="22"/>
        </w:rPr>
        <w:t xml:space="preserve"> kao i da i</w:t>
      </w:r>
      <w:r w:rsidR="00E76D83" w:rsidRPr="002C641A">
        <w:rPr>
          <w:rFonts w:ascii="Abel Pro" w:hAnsi="Abel Pro"/>
          <w:sz w:val="22"/>
          <w:szCs w:val="22"/>
        </w:rPr>
        <w:t>nformi</w:t>
      </w:r>
      <w:r w:rsidR="00E012C7">
        <w:rPr>
          <w:rFonts w:ascii="Abel Pro" w:hAnsi="Abel Pro"/>
          <w:sz w:val="22"/>
          <w:szCs w:val="22"/>
        </w:rPr>
        <w:t>še</w:t>
      </w:r>
      <w:r w:rsidR="00E76D83" w:rsidRPr="002C641A">
        <w:rPr>
          <w:rFonts w:ascii="Abel Pro" w:hAnsi="Abel Pro"/>
          <w:sz w:val="22"/>
          <w:szCs w:val="22"/>
        </w:rPr>
        <w:t xml:space="preserve"> zainteresiran</w:t>
      </w:r>
      <w:r w:rsidR="00D0541E" w:rsidRPr="002C641A">
        <w:rPr>
          <w:rFonts w:ascii="Abel Pro" w:hAnsi="Abel Pro"/>
          <w:sz w:val="22"/>
          <w:szCs w:val="22"/>
        </w:rPr>
        <w:t>e</w:t>
      </w:r>
      <w:r w:rsidR="00E76D83" w:rsidRPr="002C641A">
        <w:rPr>
          <w:rFonts w:ascii="Abel Pro" w:hAnsi="Abel Pro"/>
          <w:sz w:val="22"/>
          <w:szCs w:val="22"/>
        </w:rPr>
        <w:t xml:space="preserve"> stran</w:t>
      </w:r>
      <w:r w:rsidR="00E22381" w:rsidRPr="002C641A">
        <w:rPr>
          <w:rFonts w:ascii="Abel Pro" w:hAnsi="Abel Pro"/>
          <w:sz w:val="22"/>
          <w:szCs w:val="22"/>
        </w:rPr>
        <w:t>e</w:t>
      </w:r>
      <w:r w:rsidR="00E76D83" w:rsidRPr="002C641A">
        <w:rPr>
          <w:rFonts w:ascii="Abel Pro" w:hAnsi="Abel Pro"/>
          <w:sz w:val="22"/>
          <w:szCs w:val="22"/>
        </w:rPr>
        <w:t xml:space="preserve"> o stanju u oblasti zapošljavanja</w:t>
      </w:r>
      <w:r w:rsidR="00562E6C" w:rsidRPr="002C641A">
        <w:rPr>
          <w:rFonts w:ascii="Abel Pro" w:hAnsi="Abel Pro"/>
          <w:sz w:val="22"/>
          <w:szCs w:val="22"/>
        </w:rPr>
        <w:t xml:space="preserve">. </w:t>
      </w:r>
      <w:r w:rsidR="00545ECC" w:rsidRPr="002C641A">
        <w:rPr>
          <w:rFonts w:ascii="Abel Pro" w:hAnsi="Abel Pro"/>
          <w:sz w:val="22"/>
          <w:szCs w:val="22"/>
        </w:rPr>
        <w:t>U biroima rada vrše se poslovi posredovanja u zapošljavanju, socijalnoj sigurnosti nezaposlenih osoba,</w:t>
      </w:r>
      <w:r w:rsidR="008B3C33">
        <w:rPr>
          <w:rFonts w:ascii="Abel Pro" w:hAnsi="Abel Pro"/>
          <w:sz w:val="22"/>
          <w:szCs w:val="22"/>
        </w:rPr>
        <w:t xml:space="preserve"> zatim</w:t>
      </w:r>
      <w:r w:rsidR="00545ECC" w:rsidRPr="002C641A">
        <w:rPr>
          <w:rFonts w:ascii="Abel Pro" w:hAnsi="Abel Pro"/>
          <w:sz w:val="22"/>
          <w:szCs w:val="22"/>
        </w:rPr>
        <w:t xml:space="preserve"> vođenje evidencije u skladu s Pravilnikom o vođenju evidencija o nezaposlenim osobama, saradnja sa socijalnim partnerima i poslodavcima, realizacija po </w:t>
      </w:r>
      <w:r w:rsidR="008B3C33">
        <w:rPr>
          <w:rFonts w:ascii="Abel Pro" w:hAnsi="Abel Pro"/>
          <w:sz w:val="22"/>
          <w:szCs w:val="22"/>
        </w:rPr>
        <w:t>p</w:t>
      </w:r>
      <w:r w:rsidR="00C41879" w:rsidRPr="002C641A">
        <w:rPr>
          <w:rFonts w:ascii="Abel Pro" w:hAnsi="Abel Pro"/>
          <w:sz w:val="22"/>
          <w:szCs w:val="22"/>
        </w:rPr>
        <w:t>r</w:t>
      </w:r>
      <w:r w:rsidR="00545ECC" w:rsidRPr="002C641A">
        <w:rPr>
          <w:rFonts w:ascii="Abel Pro" w:hAnsi="Abel Pro"/>
          <w:sz w:val="22"/>
          <w:szCs w:val="22"/>
        </w:rPr>
        <w:t>ogramima aktivne politike zapošljavanja (APZ)</w:t>
      </w:r>
      <w:r w:rsidR="008B3C33">
        <w:rPr>
          <w:rFonts w:ascii="Abel Pro" w:hAnsi="Abel Pro"/>
          <w:sz w:val="22"/>
          <w:szCs w:val="22"/>
        </w:rPr>
        <w:t>,</w:t>
      </w:r>
      <w:r w:rsidR="00545ECC" w:rsidRPr="002C641A">
        <w:rPr>
          <w:rStyle w:val="FootnoteReference"/>
          <w:rFonts w:ascii="Abel Pro" w:hAnsi="Abel Pro"/>
          <w:sz w:val="22"/>
          <w:szCs w:val="22"/>
        </w:rPr>
        <w:footnoteReference w:id="19"/>
      </w:r>
      <w:r w:rsidR="00545ECC" w:rsidRPr="002C641A">
        <w:rPr>
          <w:rFonts w:ascii="Abel Pro" w:hAnsi="Abel Pro"/>
          <w:sz w:val="22"/>
          <w:szCs w:val="22"/>
        </w:rPr>
        <w:t xml:space="preserve"> kreiranje baze poslodavaca</w:t>
      </w:r>
      <w:r w:rsidR="00925D2F" w:rsidRPr="002C641A">
        <w:rPr>
          <w:rFonts w:ascii="Abel Pro" w:hAnsi="Abel Pro"/>
          <w:sz w:val="22"/>
          <w:szCs w:val="22"/>
        </w:rPr>
        <w:t>, kao i pojedinačno i grupno informi</w:t>
      </w:r>
      <w:r w:rsidR="00E012C7">
        <w:rPr>
          <w:rFonts w:ascii="Abel Pro" w:hAnsi="Abel Pro"/>
          <w:sz w:val="22"/>
          <w:szCs w:val="22"/>
        </w:rPr>
        <w:t>s</w:t>
      </w:r>
      <w:r w:rsidR="00925D2F" w:rsidRPr="002C641A">
        <w:rPr>
          <w:rFonts w:ascii="Abel Pro" w:hAnsi="Abel Pro"/>
          <w:sz w:val="22"/>
          <w:szCs w:val="22"/>
        </w:rPr>
        <w:t>anje nezaposlenih osoba.</w:t>
      </w:r>
      <w:r w:rsidRPr="002C641A">
        <w:rPr>
          <w:rFonts w:ascii="Abel Pro" w:hAnsi="Abel Pro"/>
          <w:sz w:val="22"/>
          <w:szCs w:val="22"/>
        </w:rPr>
        <w:t xml:space="preserve"> Posredovanje u zapošljavanju manifest</w:t>
      </w:r>
      <w:r w:rsidR="008B3C33">
        <w:rPr>
          <w:rFonts w:ascii="Abel Pro" w:hAnsi="Abel Pro"/>
          <w:sz w:val="22"/>
          <w:szCs w:val="22"/>
        </w:rPr>
        <w:t>ira se</w:t>
      </w:r>
      <w:r w:rsidRPr="002C641A">
        <w:rPr>
          <w:rFonts w:ascii="Abel Pro" w:hAnsi="Abel Pro"/>
          <w:sz w:val="22"/>
          <w:szCs w:val="22"/>
        </w:rPr>
        <w:t xml:space="preserve"> kroz</w:t>
      </w:r>
      <w:r w:rsidR="00D0541E" w:rsidRPr="002C641A">
        <w:rPr>
          <w:rFonts w:ascii="Abel Pro" w:hAnsi="Abel Pro"/>
          <w:sz w:val="22"/>
          <w:szCs w:val="22"/>
        </w:rPr>
        <w:t xml:space="preserve"> </w:t>
      </w:r>
      <w:r w:rsidRPr="002C641A">
        <w:rPr>
          <w:rFonts w:ascii="Abel Pro" w:hAnsi="Abel Pro"/>
          <w:sz w:val="22"/>
          <w:szCs w:val="22"/>
        </w:rPr>
        <w:t>animiranje poslodavca</w:t>
      </w:r>
      <w:r w:rsidR="00D0541E" w:rsidRPr="002C641A">
        <w:rPr>
          <w:rFonts w:ascii="Abel Pro" w:hAnsi="Abel Pro"/>
          <w:sz w:val="22"/>
          <w:szCs w:val="22"/>
        </w:rPr>
        <w:t xml:space="preserve">, </w:t>
      </w:r>
      <w:r w:rsidRPr="002C641A">
        <w:rPr>
          <w:rFonts w:ascii="Abel Pro" w:hAnsi="Abel Pro"/>
          <w:sz w:val="22"/>
          <w:szCs w:val="22"/>
        </w:rPr>
        <w:t>profesionalni odabir</w:t>
      </w:r>
      <w:r w:rsidR="00D0541E" w:rsidRPr="002C641A">
        <w:rPr>
          <w:rFonts w:ascii="Abel Pro" w:hAnsi="Abel Pro"/>
          <w:sz w:val="22"/>
          <w:szCs w:val="22"/>
        </w:rPr>
        <w:t>,</w:t>
      </w:r>
      <w:r w:rsidR="00716A77" w:rsidRPr="002C641A">
        <w:rPr>
          <w:rFonts w:ascii="Abel Pro" w:hAnsi="Abel Pro"/>
          <w:sz w:val="22"/>
          <w:szCs w:val="22"/>
        </w:rPr>
        <w:t xml:space="preserve"> </w:t>
      </w:r>
      <w:r w:rsidRPr="002C641A">
        <w:rPr>
          <w:rFonts w:ascii="Abel Pro" w:hAnsi="Abel Pro"/>
          <w:sz w:val="22"/>
          <w:szCs w:val="22"/>
        </w:rPr>
        <w:t>profesionalno usmjeravanje</w:t>
      </w:r>
      <w:r w:rsidR="00D0541E" w:rsidRPr="002C641A">
        <w:rPr>
          <w:rFonts w:ascii="Abel Pro" w:hAnsi="Abel Pro"/>
          <w:sz w:val="22"/>
          <w:szCs w:val="22"/>
        </w:rPr>
        <w:t xml:space="preserve">, </w:t>
      </w:r>
      <w:r w:rsidRPr="002C641A">
        <w:rPr>
          <w:rFonts w:ascii="Abel Pro" w:hAnsi="Abel Pro"/>
          <w:sz w:val="22"/>
          <w:szCs w:val="22"/>
        </w:rPr>
        <w:t>profesionalnu rehabilitaciju</w:t>
      </w:r>
      <w:r w:rsidR="00D0541E" w:rsidRPr="002C641A">
        <w:rPr>
          <w:rFonts w:ascii="Abel Pro" w:hAnsi="Abel Pro"/>
          <w:sz w:val="22"/>
          <w:szCs w:val="22"/>
        </w:rPr>
        <w:t xml:space="preserve">, </w:t>
      </w:r>
      <w:r w:rsidRPr="002C641A">
        <w:rPr>
          <w:rFonts w:ascii="Abel Pro" w:hAnsi="Abel Pro"/>
          <w:sz w:val="22"/>
          <w:szCs w:val="22"/>
        </w:rPr>
        <w:t>organizaciju stručnog osposobljavanja</w:t>
      </w:r>
      <w:r w:rsidR="00D0541E" w:rsidRPr="002C641A">
        <w:rPr>
          <w:rFonts w:ascii="Abel Pro" w:hAnsi="Abel Pro"/>
          <w:sz w:val="22"/>
          <w:szCs w:val="22"/>
        </w:rPr>
        <w:t xml:space="preserve"> </w:t>
      </w:r>
      <w:r w:rsidRPr="002C641A">
        <w:rPr>
          <w:rFonts w:ascii="Abel Pro" w:hAnsi="Abel Pro"/>
          <w:sz w:val="22"/>
          <w:szCs w:val="22"/>
        </w:rPr>
        <w:t>i drugih posebnih obrazovnih progr</w:t>
      </w:r>
      <w:r w:rsidR="00D0541E" w:rsidRPr="002C641A">
        <w:rPr>
          <w:rFonts w:ascii="Abel Pro" w:hAnsi="Abel Pro"/>
          <w:sz w:val="22"/>
          <w:szCs w:val="22"/>
        </w:rPr>
        <w:t>ama.</w:t>
      </w:r>
    </w:p>
    <w:p w14:paraId="4B4210CB" w14:textId="47127D9E" w:rsidR="00921B80" w:rsidRPr="002C641A" w:rsidRDefault="00921B80" w:rsidP="00975430">
      <w:pPr>
        <w:spacing w:line="276" w:lineRule="auto"/>
        <w:jc w:val="both"/>
        <w:rPr>
          <w:rFonts w:ascii="Abel Pro" w:hAnsi="Abel Pro"/>
          <w:sz w:val="22"/>
          <w:szCs w:val="22"/>
        </w:rPr>
      </w:pPr>
      <w:r w:rsidRPr="002C641A">
        <w:rPr>
          <w:rFonts w:ascii="Abel Pro" w:hAnsi="Abel Pro"/>
          <w:sz w:val="22"/>
          <w:szCs w:val="22"/>
        </w:rPr>
        <w:t xml:space="preserve">Zakon </w:t>
      </w:r>
      <w:r w:rsidRPr="002C641A">
        <w:rPr>
          <w:rFonts w:ascii="Abel Pro" w:hAnsi="Abel Pro" w:cstheme="minorHAnsi"/>
          <w:sz w:val="22"/>
          <w:szCs w:val="22"/>
        </w:rPr>
        <w:t xml:space="preserve">o principima lokalne samouprave u FBiH propisuje i donošenje programa i planova razvoja jedinice lokalne samouprave i stvaranje </w:t>
      </w:r>
      <w:r w:rsidR="00E012C7">
        <w:rPr>
          <w:rFonts w:ascii="Abel Pro" w:hAnsi="Abel Pro" w:cstheme="minorHAnsi"/>
          <w:sz w:val="22"/>
          <w:szCs w:val="22"/>
        </w:rPr>
        <w:t>uslova</w:t>
      </w:r>
      <w:r w:rsidRPr="002C641A">
        <w:rPr>
          <w:rFonts w:ascii="Abel Pro" w:hAnsi="Abel Pro" w:cstheme="minorHAnsi"/>
          <w:sz w:val="22"/>
          <w:szCs w:val="22"/>
        </w:rPr>
        <w:t xml:space="preserve"> za privredni razvoj i zapošljavanje. </w:t>
      </w:r>
    </w:p>
    <w:p w14:paraId="3D57FBF0" w14:textId="3DE2054F" w:rsidR="009B42EA" w:rsidRPr="002C641A" w:rsidRDefault="004D4F11" w:rsidP="007B6F82">
      <w:pPr>
        <w:pStyle w:val="Heading1"/>
        <w:spacing w:line="360" w:lineRule="auto"/>
        <w:rPr>
          <w:rFonts w:ascii="Abel Pro" w:hAnsi="Abel Pro"/>
          <w:sz w:val="28"/>
          <w:szCs w:val="28"/>
        </w:rPr>
      </w:pPr>
      <w:bookmarkStart w:id="51" w:name="_Toc231752924"/>
      <w:r w:rsidRPr="002C641A">
        <w:rPr>
          <w:rFonts w:ascii="Abel Pro" w:hAnsi="Abel Pro"/>
          <w:sz w:val="28"/>
          <w:szCs w:val="28"/>
        </w:rPr>
        <w:t>2.</w:t>
      </w:r>
      <w:r w:rsidR="00557F3A" w:rsidRPr="002C641A">
        <w:rPr>
          <w:rFonts w:ascii="Abel Pro" w:hAnsi="Abel Pro"/>
          <w:sz w:val="28"/>
          <w:szCs w:val="28"/>
        </w:rPr>
        <w:t>1</w:t>
      </w:r>
      <w:r w:rsidRPr="002C641A">
        <w:rPr>
          <w:rFonts w:ascii="Abel Pro" w:hAnsi="Abel Pro"/>
          <w:sz w:val="28"/>
          <w:szCs w:val="28"/>
        </w:rPr>
        <w:t xml:space="preserve">.2.2. </w:t>
      </w:r>
      <w:r w:rsidR="009B42EA" w:rsidRPr="002C641A">
        <w:rPr>
          <w:rFonts w:ascii="Abel Pro" w:hAnsi="Abel Pro"/>
          <w:sz w:val="28"/>
          <w:szCs w:val="28"/>
        </w:rPr>
        <w:t>Iz analize o položaju i potrebama mladih</w:t>
      </w:r>
      <w:bookmarkEnd w:id="51"/>
    </w:p>
    <w:p w14:paraId="64A82C4A" w14:textId="30AE86FE" w:rsidR="00173BAC" w:rsidRPr="00660496" w:rsidRDefault="009027E2" w:rsidP="00173BAC">
      <w:pPr>
        <w:jc w:val="both"/>
        <w:rPr>
          <w:rFonts w:ascii="Abel Pro" w:hAnsi="Abel Pro"/>
          <w:sz w:val="22"/>
          <w:szCs w:val="22"/>
          <w:lang w:eastAsia="en-US"/>
        </w:rPr>
      </w:pPr>
      <w:r>
        <w:rPr>
          <w:rFonts w:ascii="Abel Pro" w:hAnsi="Abel Pro"/>
          <w:sz w:val="22"/>
          <w:szCs w:val="22"/>
          <w:lang w:eastAsia="en-US"/>
        </w:rPr>
        <w:t xml:space="preserve">I u oblasti rada i zapošljavanja Analiza položaja i potreba mladih sadrži zanimljive rezultate. </w:t>
      </w:r>
      <w:r w:rsidR="00173BAC" w:rsidRPr="00660496">
        <w:rPr>
          <w:rFonts w:ascii="Abel Pro" w:hAnsi="Abel Pro"/>
          <w:sz w:val="22"/>
          <w:szCs w:val="22"/>
          <w:lang w:eastAsia="en-US"/>
        </w:rPr>
        <w:t>Broj zaposlenih osoba u općoj populaciji u Kantonu Sarajevo je na dan 31.</w:t>
      </w:r>
      <w:r w:rsidR="00173BAC">
        <w:rPr>
          <w:rFonts w:ascii="Abel Pro" w:hAnsi="Abel Pro"/>
          <w:sz w:val="22"/>
          <w:szCs w:val="22"/>
          <w:lang w:eastAsia="en-US"/>
        </w:rPr>
        <w:t xml:space="preserve"> </w:t>
      </w:r>
      <w:r w:rsidR="00173BAC" w:rsidRPr="00660496">
        <w:rPr>
          <w:rFonts w:ascii="Abel Pro" w:hAnsi="Abel Pro"/>
          <w:sz w:val="22"/>
          <w:szCs w:val="22"/>
          <w:lang w:eastAsia="en-US"/>
        </w:rPr>
        <w:t>12.</w:t>
      </w:r>
      <w:r w:rsidR="00173BAC">
        <w:rPr>
          <w:rFonts w:ascii="Abel Pro" w:hAnsi="Abel Pro"/>
          <w:sz w:val="22"/>
          <w:szCs w:val="22"/>
          <w:lang w:eastAsia="en-US"/>
        </w:rPr>
        <w:t xml:space="preserve"> </w:t>
      </w:r>
      <w:r w:rsidR="00173BAC" w:rsidRPr="00660496">
        <w:rPr>
          <w:rFonts w:ascii="Abel Pro" w:hAnsi="Abel Pro"/>
          <w:sz w:val="22"/>
          <w:szCs w:val="22"/>
          <w:lang w:eastAsia="en-US"/>
        </w:rPr>
        <w:t>2024. godine iznosio 162.785 i taj broj je veći za 4%</w:t>
      </w:r>
      <w:r w:rsidR="00173BAC">
        <w:rPr>
          <w:rFonts w:ascii="Abel Pro" w:hAnsi="Abel Pro"/>
          <w:sz w:val="22"/>
          <w:szCs w:val="22"/>
          <w:lang w:eastAsia="en-US"/>
        </w:rPr>
        <w:t xml:space="preserve"> u</w:t>
      </w:r>
      <w:r w:rsidR="00173BAC" w:rsidRPr="00660496">
        <w:rPr>
          <w:rFonts w:ascii="Abel Pro" w:hAnsi="Abel Pro"/>
          <w:sz w:val="22"/>
          <w:szCs w:val="22"/>
          <w:lang w:eastAsia="en-US"/>
        </w:rPr>
        <w:t xml:space="preserve"> odnosu na 2022. godinu, dok </w:t>
      </w:r>
      <w:r w:rsidR="00173BAC">
        <w:rPr>
          <w:rFonts w:ascii="Abel Pro" w:hAnsi="Abel Pro"/>
          <w:sz w:val="22"/>
          <w:szCs w:val="22"/>
          <w:lang w:eastAsia="en-US"/>
        </w:rPr>
        <w:t xml:space="preserve">je </w:t>
      </w:r>
      <w:r w:rsidR="00173BAC" w:rsidRPr="00660496">
        <w:rPr>
          <w:rFonts w:ascii="Abel Pro" w:hAnsi="Abel Pro"/>
          <w:sz w:val="22"/>
          <w:szCs w:val="22"/>
          <w:lang w:eastAsia="en-US"/>
        </w:rPr>
        <w:t xml:space="preserve">broj zaposlenih u Vogošći u 2024. godini iznosio 6.888 i taj je broj veći za 11,3% u odnosu na 2022. godinu. </w:t>
      </w:r>
    </w:p>
    <w:p w14:paraId="22B801EE" w14:textId="10B1A00A" w:rsidR="00173BAC" w:rsidRPr="00660496" w:rsidRDefault="003C12FF" w:rsidP="003C12FF">
      <w:pPr>
        <w:pStyle w:val="Caption"/>
        <w:spacing w:after="120"/>
        <w:jc w:val="center"/>
        <w:rPr>
          <w:iCs/>
          <w:sz w:val="20"/>
        </w:rPr>
      </w:pPr>
      <w:bookmarkStart w:id="52" w:name="_Toc216425558"/>
      <w:bookmarkStart w:id="53" w:name="_Toc231388160"/>
      <w:r w:rsidRPr="003C12FF">
        <w:rPr>
          <w:sz w:val="20"/>
          <w:szCs w:val="18"/>
        </w:rPr>
        <w:t xml:space="preserve">Tabela </w:t>
      </w:r>
      <w:r w:rsidRPr="003C12FF">
        <w:rPr>
          <w:sz w:val="20"/>
          <w:szCs w:val="18"/>
        </w:rPr>
        <w:fldChar w:fldCharType="begin"/>
      </w:r>
      <w:r w:rsidRPr="003C12FF">
        <w:rPr>
          <w:sz w:val="20"/>
          <w:szCs w:val="18"/>
        </w:rPr>
        <w:instrText xml:space="preserve"> SEQ Tabela \* ARABIC </w:instrText>
      </w:r>
      <w:r w:rsidRPr="003C12FF">
        <w:rPr>
          <w:sz w:val="20"/>
          <w:szCs w:val="18"/>
        </w:rPr>
        <w:fldChar w:fldCharType="separate"/>
      </w:r>
      <w:r w:rsidR="008E2CEE">
        <w:rPr>
          <w:noProof/>
          <w:sz w:val="20"/>
          <w:szCs w:val="18"/>
        </w:rPr>
        <w:t>8</w:t>
      </w:r>
      <w:r w:rsidRPr="003C12FF">
        <w:rPr>
          <w:sz w:val="20"/>
          <w:szCs w:val="18"/>
        </w:rPr>
        <w:fldChar w:fldCharType="end"/>
      </w:r>
      <w:r w:rsidRPr="003C12FF">
        <w:rPr>
          <w:sz w:val="20"/>
          <w:szCs w:val="18"/>
        </w:rPr>
        <w:t xml:space="preserve">. </w:t>
      </w:r>
      <w:r w:rsidR="00173BAC" w:rsidRPr="00660496">
        <w:rPr>
          <w:iCs/>
          <w:sz w:val="20"/>
        </w:rPr>
        <w:t>Pregled broja nezaposlenih i zaposlenih u Vogošći i u KS</w:t>
      </w:r>
      <w:bookmarkEnd w:id="52"/>
      <w:bookmarkEnd w:id="53"/>
    </w:p>
    <w:tbl>
      <w:tblPr>
        <w:tblStyle w:val="GridTable5Dark-Accent6"/>
        <w:tblW w:w="8017" w:type="dxa"/>
        <w:jc w:val="center"/>
        <w:tblLook w:val="04A0" w:firstRow="1" w:lastRow="0" w:firstColumn="1" w:lastColumn="0" w:noHBand="0" w:noVBand="1"/>
      </w:tblPr>
      <w:tblGrid>
        <w:gridCol w:w="1599"/>
        <w:gridCol w:w="1534"/>
        <w:gridCol w:w="2701"/>
        <w:gridCol w:w="2183"/>
      </w:tblGrid>
      <w:tr w:rsidR="00173BAC" w:rsidRPr="00660496" w14:paraId="7B43EECB" w14:textId="77777777" w:rsidTr="00501962">
        <w:trPr>
          <w:cnfStyle w:val="100000000000" w:firstRow="1" w:lastRow="0" w:firstColumn="0" w:lastColumn="0" w:oddVBand="0" w:evenVBand="0" w:oddHBand="0"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1599" w:type="dxa"/>
            <w:noWrap/>
            <w:hideMark/>
          </w:tcPr>
          <w:p w14:paraId="082EC249" w14:textId="77777777" w:rsidR="00173BAC" w:rsidRPr="00660496" w:rsidRDefault="00173BAC" w:rsidP="00F2743E">
            <w:pPr>
              <w:jc w:val="center"/>
              <w:rPr>
                <w:rFonts w:ascii="Abel Pro" w:hAnsi="Abel Pro"/>
                <w:b w:val="0"/>
                <w:bCs w:val="0"/>
                <w:color w:val="FFFFFF"/>
                <w:sz w:val="22"/>
                <w:szCs w:val="22"/>
              </w:rPr>
            </w:pPr>
            <w:r w:rsidRPr="00660496">
              <w:rPr>
                <w:rFonts w:ascii="Abel Pro" w:hAnsi="Abel Pro"/>
                <w:color w:val="FFFFFF"/>
                <w:sz w:val="22"/>
                <w:szCs w:val="22"/>
              </w:rPr>
              <w:t>Godina</w:t>
            </w:r>
          </w:p>
        </w:tc>
        <w:tc>
          <w:tcPr>
            <w:tcW w:w="1534" w:type="dxa"/>
            <w:hideMark/>
          </w:tcPr>
          <w:p w14:paraId="04E00E30" w14:textId="77777777" w:rsidR="00173BAC" w:rsidRPr="00660496" w:rsidRDefault="00173BAC"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b w:val="0"/>
                <w:bCs w:val="0"/>
                <w:color w:val="FFFFFF"/>
                <w:sz w:val="22"/>
                <w:szCs w:val="22"/>
              </w:rPr>
            </w:pPr>
            <w:r w:rsidRPr="00660496">
              <w:rPr>
                <w:rFonts w:ascii="Abel Pro" w:hAnsi="Abel Pro"/>
                <w:color w:val="FFFFFF"/>
                <w:sz w:val="22"/>
                <w:szCs w:val="22"/>
              </w:rPr>
              <w:t> </w:t>
            </w:r>
          </w:p>
        </w:tc>
        <w:tc>
          <w:tcPr>
            <w:tcW w:w="2701" w:type="dxa"/>
            <w:hideMark/>
          </w:tcPr>
          <w:p w14:paraId="228D0C99" w14:textId="77777777" w:rsidR="00173BAC" w:rsidRPr="00660496" w:rsidRDefault="00173BAC"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b w:val="0"/>
                <w:bCs w:val="0"/>
                <w:color w:val="FFFFFF"/>
                <w:sz w:val="22"/>
                <w:szCs w:val="22"/>
              </w:rPr>
            </w:pPr>
            <w:r w:rsidRPr="00660496">
              <w:rPr>
                <w:rFonts w:ascii="Abel Pro" w:hAnsi="Abel Pro"/>
                <w:color w:val="FFFFFF"/>
                <w:sz w:val="22"/>
                <w:szCs w:val="22"/>
              </w:rPr>
              <w:t>Broj zaposlenih</w:t>
            </w:r>
          </w:p>
        </w:tc>
        <w:tc>
          <w:tcPr>
            <w:tcW w:w="2183" w:type="dxa"/>
            <w:hideMark/>
          </w:tcPr>
          <w:p w14:paraId="18291629" w14:textId="77777777" w:rsidR="00173BAC" w:rsidRPr="00660496" w:rsidRDefault="00173BAC"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b w:val="0"/>
                <w:bCs w:val="0"/>
                <w:color w:val="FFFFFF"/>
                <w:sz w:val="22"/>
                <w:szCs w:val="22"/>
              </w:rPr>
            </w:pPr>
            <w:r w:rsidRPr="00660496">
              <w:rPr>
                <w:rFonts w:ascii="Abel Pro" w:hAnsi="Abel Pro"/>
                <w:color w:val="FFFFFF"/>
                <w:sz w:val="22"/>
                <w:szCs w:val="22"/>
              </w:rPr>
              <w:t>Broj nezaposlenih</w:t>
            </w:r>
          </w:p>
        </w:tc>
      </w:tr>
      <w:tr w:rsidR="00173BAC" w:rsidRPr="00660496" w14:paraId="40ABAC37" w14:textId="77777777" w:rsidTr="00501962">
        <w:trPr>
          <w:cnfStyle w:val="000000100000" w:firstRow="0" w:lastRow="0" w:firstColumn="0" w:lastColumn="0" w:oddVBand="0" w:evenVBand="0" w:oddHBand="1"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1599" w:type="dxa"/>
            <w:vMerge w:val="restart"/>
            <w:noWrap/>
            <w:hideMark/>
          </w:tcPr>
          <w:p w14:paraId="782CE205" w14:textId="77777777" w:rsidR="00173BAC" w:rsidRPr="00660496" w:rsidRDefault="00173BAC" w:rsidP="00F2743E">
            <w:pPr>
              <w:jc w:val="center"/>
              <w:rPr>
                <w:rFonts w:ascii="Abel Pro" w:hAnsi="Abel Pro"/>
                <w:b w:val="0"/>
                <w:bCs w:val="0"/>
                <w:color w:val="FFFFFF"/>
                <w:sz w:val="22"/>
                <w:szCs w:val="22"/>
              </w:rPr>
            </w:pPr>
            <w:r w:rsidRPr="00660496">
              <w:rPr>
                <w:rFonts w:ascii="Abel Pro" w:hAnsi="Abel Pro"/>
                <w:color w:val="FFFFFF"/>
                <w:sz w:val="22"/>
                <w:szCs w:val="22"/>
              </w:rPr>
              <w:t>2022.</w:t>
            </w:r>
          </w:p>
        </w:tc>
        <w:tc>
          <w:tcPr>
            <w:tcW w:w="1534" w:type="dxa"/>
            <w:noWrap/>
            <w:hideMark/>
          </w:tcPr>
          <w:p w14:paraId="6CE7D8D1" w14:textId="77777777" w:rsidR="00173BAC" w:rsidRPr="00660496" w:rsidRDefault="00173BAC"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Vogošća</w:t>
            </w:r>
          </w:p>
        </w:tc>
        <w:tc>
          <w:tcPr>
            <w:tcW w:w="2701" w:type="dxa"/>
            <w:noWrap/>
            <w:hideMark/>
          </w:tcPr>
          <w:p w14:paraId="1575C5A3" w14:textId="77777777" w:rsidR="00173BAC" w:rsidRPr="00660496" w:rsidRDefault="00173BAC"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6.188</w:t>
            </w:r>
          </w:p>
        </w:tc>
        <w:tc>
          <w:tcPr>
            <w:tcW w:w="2183" w:type="dxa"/>
            <w:noWrap/>
            <w:hideMark/>
          </w:tcPr>
          <w:p w14:paraId="622BAD7E" w14:textId="77777777" w:rsidR="00173BAC" w:rsidRPr="00660496" w:rsidRDefault="00173BAC"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4.166</w:t>
            </w:r>
          </w:p>
        </w:tc>
      </w:tr>
      <w:tr w:rsidR="00173BAC" w:rsidRPr="00660496" w14:paraId="32E509C1" w14:textId="77777777" w:rsidTr="00501962">
        <w:trPr>
          <w:trHeight w:val="244"/>
          <w:jc w:val="center"/>
        </w:trPr>
        <w:tc>
          <w:tcPr>
            <w:cnfStyle w:val="001000000000" w:firstRow="0" w:lastRow="0" w:firstColumn="1" w:lastColumn="0" w:oddVBand="0" w:evenVBand="0" w:oddHBand="0" w:evenHBand="0" w:firstRowFirstColumn="0" w:firstRowLastColumn="0" w:lastRowFirstColumn="0" w:lastRowLastColumn="0"/>
            <w:tcW w:w="1599" w:type="dxa"/>
            <w:vMerge/>
            <w:hideMark/>
          </w:tcPr>
          <w:p w14:paraId="14FA93F9" w14:textId="77777777" w:rsidR="00173BAC" w:rsidRPr="00660496" w:rsidRDefault="00173BAC" w:rsidP="00F2743E">
            <w:pPr>
              <w:rPr>
                <w:rFonts w:ascii="Abel Pro" w:hAnsi="Abel Pro"/>
                <w:b w:val="0"/>
                <w:bCs w:val="0"/>
                <w:color w:val="FFFFFF"/>
                <w:sz w:val="22"/>
                <w:szCs w:val="22"/>
              </w:rPr>
            </w:pPr>
          </w:p>
        </w:tc>
        <w:tc>
          <w:tcPr>
            <w:tcW w:w="1534" w:type="dxa"/>
            <w:noWrap/>
            <w:hideMark/>
          </w:tcPr>
          <w:p w14:paraId="6C0B70B3" w14:textId="77777777" w:rsidR="00173BAC" w:rsidRPr="00660496" w:rsidRDefault="00173BAC"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Kanton Sarajevo</w:t>
            </w:r>
          </w:p>
        </w:tc>
        <w:tc>
          <w:tcPr>
            <w:tcW w:w="2701" w:type="dxa"/>
            <w:noWrap/>
            <w:hideMark/>
          </w:tcPr>
          <w:p w14:paraId="0DEF7A8B" w14:textId="77777777" w:rsidR="00173BAC" w:rsidRPr="00660496" w:rsidRDefault="00173BAC"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156.488</w:t>
            </w:r>
          </w:p>
        </w:tc>
        <w:tc>
          <w:tcPr>
            <w:tcW w:w="2183" w:type="dxa"/>
            <w:noWrap/>
            <w:hideMark/>
          </w:tcPr>
          <w:p w14:paraId="373CCF2F" w14:textId="77777777" w:rsidR="00173BAC" w:rsidRPr="00660496" w:rsidRDefault="00173BAC"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55.506</w:t>
            </w:r>
          </w:p>
        </w:tc>
      </w:tr>
      <w:tr w:rsidR="00173BAC" w:rsidRPr="00660496" w14:paraId="70926B30" w14:textId="77777777" w:rsidTr="00501962">
        <w:trPr>
          <w:cnfStyle w:val="000000100000" w:firstRow="0" w:lastRow="0" w:firstColumn="0" w:lastColumn="0" w:oddVBand="0" w:evenVBand="0" w:oddHBand="1"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1599" w:type="dxa"/>
            <w:vMerge w:val="restart"/>
            <w:noWrap/>
            <w:hideMark/>
          </w:tcPr>
          <w:p w14:paraId="17B3F620" w14:textId="77777777" w:rsidR="00173BAC" w:rsidRPr="00660496" w:rsidRDefault="00173BAC" w:rsidP="00F2743E">
            <w:pPr>
              <w:jc w:val="center"/>
              <w:rPr>
                <w:rFonts w:ascii="Abel Pro" w:hAnsi="Abel Pro"/>
                <w:b w:val="0"/>
                <w:bCs w:val="0"/>
                <w:color w:val="FFFFFF"/>
                <w:sz w:val="22"/>
                <w:szCs w:val="22"/>
              </w:rPr>
            </w:pPr>
            <w:r w:rsidRPr="00660496">
              <w:rPr>
                <w:rFonts w:ascii="Abel Pro" w:hAnsi="Abel Pro"/>
                <w:color w:val="FFFFFF"/>
                <w:sz w:val="22"/>
                <w:szCs w:val="22"/>
              </w:rPr>
              <w:t>2023.</w:t>
            </w:r>
          </w:p>
        </w:tc>
        <w:tc>
          <w:tcPr>
            <w:tcW w:w="1534" w:type="dxa"/>
            <w:noWrap/>
            <w:hideMark/>
          </w:tcPr>
          <w:p w14:paraId="6DF5E843" w14:textId="77777777" w:rsidR="00173BAC" w:rsidRPr="00660496" w:rsidRDefault="00173BAC"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Vogošća</w:t>
            </w:r>
          </w:p>
        </w:tc>
        <w:tc>
          <w:tcPr>
            <w:tcW w:w="2701" w:type="dxa"/>
            <w:noWrap/>
            <w:hideMark/>
          </w:tcPr>
          <w:p w14:paraId="0DDC4CDA" w14:textId="77777777" w:rsidR="00173BAC" w:rsidRPr="00660496" w:rsidRDefault="00173BAC"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6.437</w:t>
            </w:r>
          </w:p>
        </w:tc>
        <w:tc>
          <w:tcPr>
            <w:tcW w:w="2183" w:type="dxa"/>
            <w:noWrap/>
            <w:hideMark/>
          </w:tcPr>
          <w:p w14:paraId="577CFA12" w14:textId="77777777" w:rsidR="00173BAC" w:rsidRPr="00660496" w:rsidRDefault="00173BAC"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3.775</w:t>
            </w:r>
          </w:p>
        </w:tc>
      </w:tr>
      <w:tr w:rsidR="00173BAC" w:rsidRPr="00660496" w14:paraId="38B59216" w14:textId="77777777" w:rsidTr="00501962">
        <w:trPr>
          <w:trHeight w:val="244"/>
          <w:jc w:val="center"/>
        </w:trPr>
        <w:tc>
          <w:tcPr>
            <w:cnfStyle w:val="001000000000" w:firstRow="0" w:lastRow="0" w:firstColumn="1" w:lastColumn="0" w:oddVBand="0" w:evenVBand="0" w:oddHBand="0" w:evenHBand="0" w:firstRowFirstColumn="0" w:firstRowLastColumn="0" w:lastRowFirstColumn="0" w:lastRowLastColumn="0"/>
            <w:tcW w:w="1599" w:type="dxa"/>
            <w:vMerge/>
            <w:hideMark/>
          </w:tcPr>
          <w:p w14:paraId="3C270ACC" w14:textId="77777777" w:rsidR="00173BAC" w:rsidRPr="00660496" w:rsidRDefault="00173BAC" w:rsidP="00F2743E">
            <w:pPr>
              <w:rPr>
                <w:rFonts w:ascii="Abel Pro" w:hAnsi="Abel Pro"/>
                <w:b w:val="0"/>
                <w:bCs w:val="0"/>
                <w:color w:val="FFFFFF"/>
                <w:sz w:val="22"/>
                <w:szCs w:val="22"/>
              </w:rPr>
            </w:pPr>
          </w:p>
        </w:tc>
        <w:tc>
          <w:tcPr>
            <w:tcW w:w="1534" w:type="dxa"/>
            <w:noWrap/>
            <w:hideMark/>
          </w:tcPr>
          <w:p w14:paraId="40D5FF6A" w14:textId="77777777" w:rsidR="00173BAC" w:rsidRPr="00660496" w:rsidRDefault="00173BAC"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Kanton Sarajevo</w:t>
            </w:r>
          </w:p>
        </w:tc>
        <w:tc>
          <w:tcPr>
            <w:tcW w:w="2701" w:type="dxa"/>
            <w:noWrap/>
            <w:hideMark/>
          </w:tcPr>
          <w:p w14:paraId="6CB44E09" w14:textId="77777777" w:rsidR="00173BAC" w:rsidRPr="00660496" w:rsidRDefault="00173BAC"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159.636</w:t>
            </w:r>
          </w:p>
        </w:tc>
        <w:tc>
          <w:tcPr>
            <w:tcW w:w="2183" w:type="dxa"/>
            <w:noWrap/>
            <w:hideMark/>
          </w:tcPr>
          <w:p w14:paraId="5C22A8E0" w14:textId="77777777" w:rsidR="00173BAC" w:rsidRPr="00660496" w:rsidRDefault="00173BAC"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51.232</w:t>
            </w:r>
          </w:p>
        </w:tc>
      </w:tr>
      <w:tr w:rsidR="00173BAC" w:rsidRPr="00660496" w14:paraId="68E9B060" w14:textId="77777777" w:rsidTr="00501962">
        <w:trPr>
          <w:cnfStyle w:val="000000100000" w:firstRow="0" w:lastRow="0" w:firstColumn="0" w:lastColumn="0" w:oddVBand="0" w:evenVBand="0" w:oddHBand="1"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1599" w:type="dxa"/>
            <w:vMerge w:val="restart"/>
            <w:noWrap/>
            <w:hideMark/>
          </w:tcPr>
          <w:p w14:paraId="28B2215F" w14:textId="77777777" w:rsidR="00173BAC" w:rsidRPr="00660496" w:rsidRDefault="00173BAC" w:rsidP="00F2743E">
            <w:pPr>
              <w:jc w:val="center"/>
              <w:rPr>
                <w:rFonts w:ascii="Abel Pro" w:hAnsi="Abel Pro"/>
                <w:b w:val="0"/>
                <w:bCs w:val="0"/>
                <w:color w:val="FFFFFF"/>
                <w:sz w:val="22"/>
                <w:szCs w:val="22"/>
              </w:rPr>
            </w:pPr>
            <w:r w:rsidRPr="00660496">
              <w:rPr>
                <w:rFonts w:ascii="Abel Pro" w:hAnsi="Abel Pro"/>
                <w:color w:val="FFFFFF"/>
                <w:sz w:val="22"/>
                <w:szCs w:val="22"/>
              </w:rPr>
              <w:t>2024.</w:t>
            </w:r>
          </w:p>
        </w:tc>
        <w:tc>
          <w:tcPr>
            <w:tcW w:w="1534" w:type="dxa"/>
            <w:noWrap/>
            <w:hideMark/>
          </w:tcPr>
          <w:p w14:paraId="54B70902" w14:textId="77777777" w:rsidR="00173BAC" w:rsidRPr="00660496" w:rsidRDefault="00173BAC"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Vogošća</w:t>
            </w:r>
          </w:p>
        </w:tc>
        <w:tc>
          <w:tcPr>
            <w:tcW w:w="2701" w:type="dxa"/>
            <w:noWrap/>
            <w:hideMark/>
          </w:tcPr>
          <w:p w14:paraId="0CE18738" w14:textId="77777777" w:rsidR="00173BAC" w:rsidRPr="00660496" w:rsidRDefault="00173BAC"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6.888</w:t>
            </w:r>
          </w:p>
        </w:tc>
        <w:tc>
          <w:tcPr>
            <w:tcW w:w="2183" w:type="dxa"/>
            <w:noWrap/>
            <w:hideMark/>
          </w:tcPr>
          <w:p w14:paraId="430D1BA0" w14:textId="77777777" w:rsidR="00173BAC" w:rsidRPr="00660496" w:rsidRDefault="00173BAC"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3.497</w:t>
            </w:r>
          </w:p>
        </w:tc>
      </w:tr>
      <w:tr w:rsidR="00173BAC" w:rsidRPr="00660496" w14:paraId="2BB7FFED" w14:textId="77777777" w:rsidTr="00501962">
        <w:trPr>
          <w:trHeight w:val="244"/>
          <w:jc w:val="center"/>
        </w:trPr>
        <w:tc>
          <w:tcPr>
            <w:cnfStyle w:val="001000000000" w:firstRow="0" w:lastRow="0" w:firstColumn="1" w:lastColumn="0" w:oddVBand="0" w:evenVBand="0" w:oddHBand="0" w:evenHBand="0" w:firstRowFirstColumn="0" w:firstRowLastColumn="0" w:lastRowFirstColumn="0" w:lastRowLastColumn="0"/>
            <w:tcW w:w="1599" w:type="dxa"/>
            <w:vMerge/>
            <w:hideMark/>
          </w:tcPr>
          <w:p w14:paraId="68203840" w14:textId="77777777" w:rsidR="00173BAC" w:rsidRPr="00660496" w:rsidRDefault="00173BAC" w:rsidP="00F2743E">
            <w:pPr>
              <w:rPr>
                <w:rFonts w:ascii="Abel Pro" w:hAnsi="Abel Pro"/>
                <w:b w:val="0"/>
                <w:bCs w:val="0"/>
                <w:color w:val="FFFFFF"/>
                <w:sz w:val="22"/>
                <w:szCs w:val="22"/>
              </w:rPr>
            </w:pPr>
          </w:p>
        </w:tc>
        <w:tc>
          <w:tcPr>
            <w:tcW w:w="1534" w:type="dxa"/>
            <w:noWrap/>
            <w:hideMark/>
          </w:tcPr>
          <w:p w14:paraId="371AE63D" w14:textId="77777777" w:rsidR="00173BAC" w:rsidRPr="00660496" w:rsidRDefault="00173BAC"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Kanton Sarajevo</w:t>
            </w:r>
          </w:p>
        </w:tc>
        <w:tc>
          <w:tcPr>
            <w:tcW w:w="2701" w:type="dxa"/>
            <w:noWrap/>
            <w:hideMark/>
          </w:tcPr>
          <w:p w14:paraId="1DFF76B9" w14:textId="77777777" w:rsidR="00173BAC" w:rsidRPr="00660496" w:rsidRDefault="00173BAC"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162.785</w:t>
            </w:r>
          </w:p>
        </w:tc>
        <w:tc>
          <w:tcPr>
            <w:tcW w:w="2183" w:type="dxa"/>
            <w:noWrap/>
            <w:hideMark/>
          </w:tcPr>
          <w:p w14:paraId="6C7A5266" w14:textId="77777777" w:rsidR="00173BAC" w:rsidRPr="00660496" w:rsidRDefault="00173BAC"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color w:val="000000"/>
                <w:sz w:val="22"/>
                <w:szCs w:val="22"/>
              </w:rPr>
            </w:pPr>
            <w:r w:rsidRPr="00660496">
              <w:rPr>
                <w:rFonts w:ascii="Abel Pro" w:hAnsi="Abel Pro"/>
                <w:color w:val="000000"/>
                <w:sz w:val="22"/>
                <w:szCs w:val="22"/>
              </w:rPr>
              <w:t>47.727</w:t>
            </w:r>
          </w:p>
        </w:tc>
      </w:tr>
    </w:tbl>
    <w:p w14:paraId="14DD8DC7" w14:textId="35CC3992" w:rsidR="00173BAC" w:rsidRPr="000C0D33" w:rsidRDefault="00173BAC" w:rsidP="000C0D33">
      <w:pPr>
        <w:jc w:val="center"/>
        <w:rPr>
          <w:rFonts w:ascii="Abel Pro" w:hAnsi="Abel Pro"/>
          <w:lang w:eastAsia="en-US"/>
        </w:rPr>
      </w:pPr>
      <w:r w:rsidRPr="00660496">
        <w:rPr>
          <w:rFonts w:ascii="Abel Pro" w:hAnsi="Abel Pro"/>
          <w:lang w:eastAsia="en-US"/>
        </w:rPr>
        <w:t>Izvor: Federalni zavod za statistiku</w:t>
      </w:r>
      <w:r w:rsidRPr="00660496">
        <w:rPr>
          <w:rStyle w:val="FootnoteReference"/>
          <w:rFonts w:ascii="Abel Pro" w:hAnsi="Abel Pro"/>
          <w:lang w:eastAsia="en-US"/>
        </w:rPr>
        <w:footnoteReference w:id="20"/>
      </w:r>
    </w:p>
    <w:p w14:paraId="1375CDEC" w14:textId="77777777" w:rsidR="009027E2" w:rsidRDefault="00173BAC" w:rsidP="00501962">
      <w:pPr>
        <w:spacing w:line="276" w:lineRule="auto"/>
        <w:jc w:val="both"/>
        <w:rPr>
          <w:rFonts w:ascii="Abel Pro" w:hAnsi="Abel Pro"/>
          <w:sz w:val="22"/>
          <w:szCs w:val="22"/>
        </w:rPr>
      </w:pPr>
      <w:r w:rsidRPr="00660496">
        <w:rPr>
          <w:rFonts w:ascii="Abel Pro" w:hAnsi="Abel Pro"/>
          <w:sz w:val="22"/>
          <w:szCs w:val="22"/>
        </w:rPr>
        <w:t>Podaci o zaposlenosti i nezaposlenosti mladih prikupljeni tokom anketiranja trebaju se interpretirati s oprezom, jer je prikazani postotak (ne)zaposlenosti temeljen na vlastitoj procjeni ispitanika o njihovom radnom statusu (zaposlen, nezaposlen ili neka druga kategorija). S obzirom na dob ispitanika, specifične okolnosti poput rada „na crno“ te razlike u metodologijama istraživanja tržišta rada, teško je precizno utvrditi stvarno stanje zaposlenosti i nezaposlenosti mladih.</w:t>
      </w:r>
    </w:p>
    <w:p w14:paraId="724C9884" w14:textId="2969959A" w:rsidR="00B7041F" w:rsidRPr="00660496" w:rsidRDefault="00B7041F" w:rsidP="00501962">
      <w:pPr>
        <w:spacing w:line="276" w:lineRule="auto"/>
        <w:jc w:val="both"/>
        <w:rPr>
          <w:rFonts w:ascii="Abel Pro" w:hAnsi="Abel Pro"/>
          <w:sz w:val="22"/>
          <w:szCs w:val="22"/>
        </w:rPr>
      </w:pPr>
      <w:r w:rsidRPr="00660496">
        <w:rPr>
          <w:rFonts w:ascii="Abel Pro" w:hAnsi="Abel Pro"/>
          <w:sz w:val="22"/>
          <w:szCs w:val="22"/>
        </w:rPr>
        <w:t>Prema odgovorima ispitanika, 39,8% mladih bilo je zaposleno na puno radno vrijeme u trenutku anketiranja. Dodatno, 3,8%</w:t>
      </w:r>
      <w:r>
        <w:rPr>
          <w:rFonts w:ascii="Abel Pro" w:hAnsi="Abel Pro"/>
          <w:sz w:val="22"/>
          <w:szCs w:val="22"/>
        </w:rPr>
        <w:t xml:space="preserve"> mladih</w:t>
      </w:r>
      <w:r w:rsidRPr="00660496">
        <w:rPr>
          <w:rFonts w:ascii="Abel Pro" w:hAnsi="Abel Pro"/>
          <w:sz w:val="22"/>
          <w:szCs w:val="22"/>
        </w:rPr>
        <w:t xml:space="preserve"> je bilo zaposleno na pola radnog vremena, dok je </w:t>
      </w:r>
      <w:r>
        <w:rPr>
          <w:rFonts w:ascii="Abel Pro" w:hAnsi="Abel Pro"/>
          <w:sz w:val="22"/>
          <w:szCs w:val="22"/>
        </w:rPr>
        <w:t xml:space="preserve">njih </w:t>
      </w:r>
      <w:r w:rsidRPr="00660496">
        <w:rPr>
          <w:rFonts w:ascii="Abel Pro" w:hAnsi="Abel Pro"/>
          <w:sz w:val="22"/>
          <w:szCs w:val="22"/>
        </w:rPr>
        <w:t>2,7% bilo povremeno zaposlen</w:t>
      </w:r>
      <w:r>
        <w:rPr>
          <w:rFonts w:ascii="Abel Pro" w:hAnsi="Abel Pro"/>
          <w:sz w:val="22"/>
          <w:szCs w:val="22"/>
        </w:rPr>
        <w:t>o</w:t>
      </w:r>
      <w:r w:rsidRPr="00660496">
        <w:rPr>
          <w:rFonts w:ascii="Abel Pro" w:hAnsi="Abel Pro"/>
          <w:sz w:val="22"/>
          <w:szCs w:val="22"/>
        </w:rPr>
        <w:t>, uključujući freelancere. Kada se uključe pripravnici, volonteri, stažisti i samozaposleni mladi, može se zaključiti da je 50,3% mladih bilo angaž</w:t>
      </w:r>
      <w:r>
        <w:rPr>
          <w:rFonts w:ascii="Abel Pro" w:hAnsi="Abel Pro"/>
          <w:sz w:val="22"/>
          <w:szCs w:val="22"/>
        </w:rPr>
        <w:t>ir</w:t>
      </w:r>
      <w:r w:rsidRPr="00660496">
        <w:rPr>
          <w:rFonts w:ascii="Abel Pro" w:hAnsi="Abel Pro"/>
          <w:sz w:val="22"/>
          <w:szCs w:val="22"/>
        </w:rPr>
        <w:t>ano na neki način u trenutku anketiranja. Međutim, ovaj postotak ne znači da su sve t</w:t>
      </w:r>
      <w:r>
        <w:rPr>
          <w:rFonts w:ascii="Abel Pro" w:hAnsi="Abel Pro"/>
          <w:sz w:val="22"/>
          <w:szCs w:val="22"/>
        </w:rPr>
        <w:t>e</w:t>
      </w:r>
      <w:r w:rsidRPr="00660496">
        <w:rPr>
          <w:rFonts w:ascii="Abel Pro" w:hAnsi="Abel Pro"/>
          <w:sz w:val="22"/>
          <w:szCs w:val="22"/>
        </w:rPr>
        <w:t xml:space="preserve"> mlad</w:t>
      </w:r>
      <w:r>
        <w:rPr>
          <w:rFonts w:ascii="Abel Pro" w:hAnsi="Abel Pro"/>
          <w:sz w:val="22"/>
          <w:szCs w:val="22"/>
        </w:rPr>
        <w:t>e</w:t>
      </w:r>
      <w:r w:rsidRPr="00660496">
        <w:rPr>
          <w:rFonts w:ascii="Abel Pro" w:hAnsi="Abel Pro"/>
          <w:sz w:val="22"/>
          <w:szCs w:val="22"/>
        </w:rPr>
        <w:t xml:space="preserve"> osobe zaposlene u skladu sa zvaničnom definicijom zaposlenosti prema nadležnim institucijama.</w:t>
      </w:r>
    </w:p>
    <w:p w14:paraId="1AE6C945" w14:textId="77777777" w:rsidR="003C12FF" w:rsidRDefault="003C12FF" w:rsidP="00E55F49">
      <w:pPr>
        <w:rPr>
          <w:rFonts w:ascii="Abel Pro" w:hAnsi="Abel Pro"/>
          <w:bCs/>
          <w:color w:val="000000" w:themeColor="text1"/>
          <w:sz w:val="22"/>
        </w:rPr>
      </w:pPr>
      <w:bookmarkStart w:id="55" w:name="_Toc216425571"/>
      <w:r>
        <w:br w:type="page"/>
      </w:r>
    </w:p>
    <w:p w14:paraId="2DE112DE" w14:textId="4F340C90" w:rsidR="00B7041F" w:rsidRPr="003C12FF" w:rsidRDefault="003C12FF" w:rsidP="003C12FF">
      <w:pPr>
        <w:pStyle w:val="Caption"/>
        <w:spacing w:after="120"/>
        <w:jc w:val="center"/>
        <w:rPr>
          <w:iCs/>
          <w:sz w:val="20"/>
        </w:rPr>
      </w:pPr>
      <w:bookmarkStart w:id="56" w:name="_Toc231388174"/>
      <w:r w:rsidRPr="003C12FF">
        <w:rPr>
          <w:sz w:val="20"/>
        </w:rPr>
        <w:t xml:space="preserve">Grafikon </w:t>
      </w:r>
      <w:r w:rsidRPr="003C12FF">
        <w:rPr>
          <w:sz w:val="20"/>
        </w:rPr>
        <w:fldChar w:fldCharType="begin"/>
      </w:r>
      <w:r w:rsidRPr="003C12FF">
        <w:rPr>
          <w:sz w:val="20"/>
        </w:rPr>
        <w:instrText xml:space="preserve"> SEQ Grafikon \* ARABIC </w:instrText>
      </w:r>
      <w:r w:rsidRPr="003C12FF">
        <w:rPr>
          <w:sz w:val="20"/>
        </w:rPr>
        <w:fldChar w:fldCharType="separate"/>
      </w:r>
      <w:r w:rsidR="0097797A">
        <w:rPr>
          <w:noProof/>
          <w:sz w:val="20"/>
        </w:rPr>
        <w:t>6</w:t>
      </w:r>
      <w:r w:rsidRPr="003C12FF">
        <w:rPr>
          <w:sz w:val="20"/>
        </w:rPr>
        <w:fldChar w:fldCharType="end"/>
      </w:r>
      <w:r w:rsidRPr="003C12FF">
        <w:rPr>
          <w:sz w:val="20"/>
        </w:rPr>
        <w:t xml:space="preserve">. </w:t>
      </w:r>
      <w:r w:rsidR="00B7041F" w:rsidRPr="003C12FF">
        <w:rPr>
          <w:iCs/>
          <w:sz w:val="20"/>
        </w:rPr>
        <w:t>Radni status mladih Vogošće</w:t>
      </w:r>
      <w:bookmarkEnd w:id="55"/>
      <w:bookmarkEnd w:id="56"/>
    </w:p>
    <w:p w14:paraId="2E9D8F8A" w14:textId="77777777" w:rsidR="00B7041F" w:rsidRPr="00660496" w:rsidRDefault="00B7041F" w:rsidP="00B7041F">
      <w:pPr>
        <w:jc w:val="center"/>
        <w:rPr>
          <w:rFonts w:ascii="Abel Pro" w:hAnsi="Abel Pro"/>
          <w:sz w:val="22"/>
          <w:szCs w:val="22"/>
          <w:lang w:eastAsia="en-US"/>
        </w:rPr>
      </w:pPr>
      <w:r w:rsidRPr="00660496">
        <w:t xml:space="preserve"> </w:t>
      </w:r>
      <w:r>
        <w:rPr>
          <w:noProof/>
          <w:lang w:val="en-GB" w:eastAsia="en-GB"/>
        </w:rPr>
        <w:drawing>
          <wp:inline distT="0" distB="0" distL="0" distR="0" wp14:anchorId="09AD626E" wp14:editId="35FB9FF3">
            <wp:extent cx="5532120" cy="6682740"/>
            <wp:effectExtent l="0" t="0" r="11430" b="3810"/>
            <wp:docPr id="405952640" name="Chart 1">
              <a:extLst xmlns:a="http://schemas.openxmlformats.org/drawingml/2006/main">
                <a:ext uri="{FF2B5EF4-FFF2-40B4-BE49-F238E27FC236}">
                  <a16:creationId xmlns:a16="http://schemas.microsoft.com/office/drawing/2014/main" id="{3B2AAEE1-7EEE-CC2E-05A0-FA902868D2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6D986025" w14:textId="77777777" w:rsidR="00B7041F" w:rsidRPr="00660496" w:rsidRDefault="00B7041F" w:rsidP="00B7041F">
      <w:pPr>
        <w:jc w:val="center"/>
        <w:rPr>
          <w:rFonts w:ascii="Abel Pro" w:hAnsi="Abel Pro"/>
          <w:lang w:eastAsia="en-US"/>
        </w:rPr>
      </w:pPr>
      <w:r w:rsidRPr="00660496">
        <w:rPr>
          <w:rFonts w:ascii="Abel Pro" w:hAnsi="Abel Pro"/>
          <w:lang w:eastAsia="en-US"/>
        </w:rPr>
        <w:t>Izvor: Institut za razvoj mladih KULT</w:t>
      </w:r>
    </w:p>
    <w:p w14:paraId="1294C178" w14:textId="6DB54370" w:rsidR="00173BAC" w:rsidRDefault="00B7041F" w:rsidP="00173BAC">
      <w:pPr>
        <w:jc w:val="both"/>
        <w:rPr>
          <w:rFonts w:ascii="Abel Pro" w:hAnsi="Abel Pro"/>
          <w:sz w:val="22"/>
          <w:szCs w:val="22"/>
        </w:rPr>
      </w:pPr>
      <w:r>
        <w:rPr>
          <w:rFonts w:ascii="Abel Pro" w:hAnsi="Abel Pro"/>
          <w:sz w:val="22"/>
          <w:szCs w:val="22"/>
        </w:rPr>
        <w:t>P</w:t>
      </w:r>
      <w:r w:rsidRPr="00B7041F">
        <w:rPr>
          <w:rFonts w:ascii="Abel Pro" w:hAnsi="Abel Pro"/>
          <w:sz w:val="22"/>
          <w:szCs w:val="22"/>
        </w:rPr>
        <w:t>rimijećen je zabrinjavajući podatak da 10% mladih koji su izjavili da su zaposleni nema</w:t>
      </w:r>
      <w:r w:rsidR="00324180">
        <w:rPr>
          <w:rFonts w:ascii="Abel Pro" w:hAnsi="Abel Pro"/>
          <w:sz w:val="22"/>
          <w:szCs w:val="22"/>
        </w:rPr>
        <w:t>ju</w:t>
      </w:r>
      <w:r w:rsidRPr="00B7041F">
        <w:rPr>
          <w:rFonts w:ascii="Abel Pro" w:hAnsi="Abel Pro"/>
          <w:sz w:val="22"/>
          <w:szCs w:val="22"/>
        </w:rPr>
        <w:t xml:space="preserve"> potpisan ugovor s poslodavcem. Fenomen "rada na crno" među mladima u Vogošći zahtijeva</w:t>
      </w:r>
      <w:r w:rsidR="009027E2">
        <w:rPr>
          <w:rFonts w:ascii="Abel Pro" w:hAnsi="Abel Pro"/>
          <w:sz w:val="22"/>
          <w:szCs w:val="22"/>
        </w:rPr>
        <w:t xml:space="preserve"> posebnu</w:t>
      </w:r>
      <w:r w:rsidRPr="00B7041F">
        <w:rPr>
          <w:rFonts w:ascii="Abel Pro" w:hAnsi="Abel Pro"/>
          <w:sz w:val="22"/>
          <w:szCs w:val="22"/>
        </w:rPr>
        <w:t xml:space="preserve"> pažnju</w:t>
      </w:r>
      <w:r w:rsidR="009027E2">
        <w:rPr>
          <w:rFonts w:ascii="Abel Pro" w:hAnsi="Abel Pro"/>
          <w:sz w:val="22"/>
          <w:szCs w:val="22"/>
        </w:rPr>
        <w:t xml:space="preserve"> u narednom periodu kako bi se riješio</w:t>
      </w:r>
      <w:r w:rsidRPr="00B7041F">
        <w:rPr>
          <w:rFonts w:ascii="Abel Pro" w:hAnsi="Abel Pro"/>
          <w:sz w:val="22"/>
          <w:szCs w:val="22"/>
        </w:rPr>
        <w:t>. U ovoj grupi mladih</w:t>
      </w:r>
      <w:r w:rsidR="00324180">
        <w:rPr>
          <w:rFonts w:ascii="Abel Pro" w:hAnsi="Abel Pro"/>
          <w:sz w:val="22"/>
          <w:szCs w:val="22"/>
        </w:rPr>
        <w:t>,</w:t>
      </w:r>
      <w:r w:rsidRPr="00B7041F">
        <w:rPr>
          <w:rFonts w:ascii="Abel Pro" w:hAnsi="Abel Pro"/>
          <w:sz w:val="22"/>
          <w:szCs w:val="22"/>
        </w:rPr>
        <w:t xml:space="preserve"> najveći je broj u dobi od 20 do 24 godine (50%), dok taj postotak kod mladih u dobi od 15 do 19 godina iznosi 30%. Ovi podaci ukazuju na potrebu edukacije mladih o njihovim pravima kako bi se smanjila učestalost ovog problema među mladima.</w:t>
      </w:r>
    </w:p>
    <w:p w14:paraId="16E9C5DB" w14:textId="77777777" w:rsidR="003C12FF" w:rsidRDefault="003C12FF" w:rsidP="003C12FF">
      <w:pPr>
        <w:pStyle w:val="Caption"/>
      </w:pPr>
      <w:bookmarkStart w:id="57" w:name="_Toc142025238"/>
      <w:bookmarkStart w:id="58" w:name="_Toc163382931"/>
      <w:bookmarkStart w:id="59" w:name="_Toc216425572"/>
    </w:p>
    <w:p w14:paraId="601FFF93" w14:textId="77777777" w:rsidR="00324180" w:rsidRPr="00324180" w:rsidRDefault="00324180" w:rsidP="00324180"/>
    <w:p w14:paraId="43A665CE" w14:textId="6BE11558" w:rsidR="00B7041F" w:rsidRPr="003C12FF" w:rsidRDefault="003C12FF" w:rsidP="003C12FF">
      <w:pPr>
        <w:pStyle w:val="Caption"/>
        <w:spacing w:after="120"/>
        <w:jc w:val="center"/>
        <w:rPr>
          <w:iCs/>
          <w:sz w:val="20"/>
        </w:rPr>
      </w:pPr>
      <w:bookmarkStart w:id="60" w:name="_Toc231388175"/>
      <w:r w:rsidRPr="003C12FF">
        <w:rPr>
          <w:sz w:val="20"/>
        </w:rPr>
        <w:t xml:space="preserve">Grafikon </w:t>
      </w:r>
      <w:r w:rsidRPr="003C12FF">
        <w:rPr>
          <w:sz w:val="20"/>
        </w:rPr>
        <w:fldChar w:fldCharType="begin"/>
      </w:r>
      <w:r w:rsidRPr="003C12FF">
        <w:rPr>
          <w:sz w:val="20"/>
        </w:rPr>
        <w:instrText xml:space="preserve"> SEQ Grafikon \* ARABIC </w:instrText>
      </w:r>
      <w:r w:rsidRPr="003C12FF">
        <w:rPr>
          <w:sz w:val="20"/>
        </w:rPr>
        <w:fldChar w:fldCharType="separate"/>
      </w:r>
      <w:r w:rsidR="0097797A">
        <w:rPr>
          <w:noProof/>
          <w:sz w:val="20"/>
        </w:rPr>
        <w:t>7</w:t>
      </w:r>
      <w:r w:rsidRPr="003C12FF">
        <w:rPr>
          <w:sz w:val="20"/>
        </w:rPr>
        <w:fldChar w:fldCharType="end"/>
      </w:r>
      <w:r w:rsidRPr="003C12FF">
        <w:rPr>
          <w:sz w:val="20"/>
        </w:rPr>
        <w:t xml:space="preserve">. </w:t>
      </w:r>
      <w:r w:rsidR="00B7041F" w:rsidRPr="003C12FF">
        <w:rPr>
          <w:iCs/>
          <w:sz w:val="20"/>
        </w:rPr>
        <w:t>Vrsta ugovora kod zaposlenih mladih</w:t>
      </w:r>
      <w:bookmarkEnd w:id="57"/>
      <w:bookmarkEnd w:id="58"/>
      <w:bookmarkEnd w:id="59"/>
      <w:bookmarkEnd w:id="60"/>
    </w:p>
    <w:p w14:paraId="619C58E4" w14:textId="77777777" w:rsidR="00B7041F" w:rsidRPr="00660496" w:rsidRDefault="00B7041F" w:rsidP="00B7041F">
      <w:pPr>
        <w:jc w:val="center"/>
        <w:rPr>
          <w:lang w:eastAsia="en-US"/>
        </w:rPr>
      </w:pPr>
      <w:r>
        <w:rPr>
          <w:noProof/>
          <w:lang w:val="en-GB" w:eastAsia="en-GB"/>
        </w:rPr>
        <w:drawing>
          <wp:inline distT="0" distB="0" distL="0" distR="0" wp14:anchorId="2F1E9733" wp14:editId="439B468F">
            <wp:extent cx="5795010" cy="2543908"/>
            <wp:effectExtent l="0" t="0" r="15240" b="8890"/>
            <wp:docPr id="1493791784" name="Chart 1">
              <a:extLst xmlns:a="http://schemas.openxmlformats.org/drawingml/2006/main">
                <a:ext uri="{FF2B5EF4-FFF2-40B4-BE49-F238E27FC236}">
                  <a16:creationId xmlns:a16="http://schemas.microsoft.com/office/drawing/2014/main" id="{36BE4164-F6F9-9208-57C8-001BD81B10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460B007D" w14:textId="77777777" w:rsidR="00B7041F" w:rsidRPr="00660496" w:rsidRDefault="00B7041F" w:rsidP="00B7041F">
      <w:pPr>
        <w:jc w:val="center"/>
        <w:rPr>
          <w:rFonts w:ascii="Abel Pro" w:hAnsi="Abel Pro"/>
          <w:lang w:eastAsia="en-US"/>
        </w:rPr>
      </w:pPr>
      <w:r w:rsidRPr="00660496">
        <w:rPr>
          <w:rFonts w:ascii="Abel Pro" w:hAnsi="Abel Pro"/>
          <w:lang w:eastAsia="en-US"/>
        </w:rPr>
        <w:t>Izvor: Institut za razvoj mladih KULT</w:t>
      </w:r>
    </w:p>
    <w:p w14:paraId="3F6855A8" w14:textId="11340B51" w:rsidR="00B7041F" w:rsidRPr="00660496" w:rsidRDefault="00B7041F" w:rsidP="000C0D33">
      <w:pPr>
        <w:jc w:val="both"/>
        <w:rPr>
          <w:rFonts w:ascii="Abel Pro" w:hAnsi="Abel Pro"/>
          <w:lang w:eastAsia="en-US"/>
        </w:rPr>
      </w:pPr>
      <w:r w:rsidRPr="00660496">
        <w:rPr>
          <w:rFonts w:ascii="Abel Pro" w:hAnsi="Abel Pro"/>
          <w:bCs/>
          <w:sz w:val="22"/>
          <w:szCs w:val="22"/>
          <w:lang w:eastAsia="en-US"/>
        </w:rPr>
        <w:t xml:space="preserve">Analiza rezultata pokazuje da 25% svih ispitanih mladih u Vogošći obavlja posao koji je u skladu s obrazovanjem koje su stekli, dok 18,4% ispitanih smatra da </w:t>
      </w:r>
      <w:r>
        <w:rPr>
          <w:rFonts w:ascii="Abel Pro" w:hAnsi="Abel Pro"/>
          <w:bCs/>
          <w:sz w:val="22"/>
          <w:szCs w:val="22"/>
          <w:lang w:eastAsia="en-US"/>
        </w:rPr>
        <w:t xml:space="preserve">je </w:t>
      </w:r>
      <w:r w:rsidRPr="00660496">
        <w:rPr>
          <w:rFonts w:ascii="Abel Pro" w:hAnsi="Abel Pro"/>
          <w:bCs/>
          <w:sz w:val="22"/>
          <w:szCs w:val="22"/>
          <w:lang w:eastAsia="en-US"/>
        </w:rPr>
        <w:t>njihovo zaposlenje dje</w:t>
      </w:r>
      <w:r>
        <w:rPr>
          <w:rFonts w:ascii="Abel Pro" w:hAnsi="Abel Pro"/>
          <w:bCs/>
          <w:sz w:val="22"/>
          <w:szCs w:val="22"/>
          <w:lang w:eastAsia="en-US"/>
        </w:rPr>
        <w:t>limično</w:t>
      </w:r>
      <w:r w:rsidRPr="00660496">
        <w:rPr>
          <w:rFonts w:ascii="Abel Pro" w:hAnsi="Abel Pro"/>
          <w:bCs/>
          <w:sz w:val="22"/>
          <w:szCs w:val="22"/>
          <w:lang w:eastAsia="en-US"/>
        </w:rPr>
        <w:t xml:space="preserve"> povezano s njihovom strukom. Ovi podaci upućuju na potrebu za boljim usklađivanjem obrazovnih programa s potrebama tržišta rada. Trenutno, formalni obrazovni sistem proizvodi kadrove koji nisu uvijek potrebni na tržištu, dok istovremeno ne obrazuje one koji su stalno deficitarni. </w:t>
      </w:r>
    </w:p>
    <w:p w14:paraId="62A79443" w14:textId="7FDFF54B" w:rsidR="00B7041F" w:rsidRPr="00660496" w:rsidRDefault="00B7041F" w:rsidP="00B7041F">
      <w:pPr>
        <w:jc w:val="both"/>
        <w:rPr>
          <w:rFonts w:ascii="Abel Pro" w:hAnsi="Abel Pro"/>
          <w:sz w:val="22"/>
          <w:szCs w:val="22"/>
          <w:lang w:eastAsia="en-US"/>
        </w:rPr>
      </w:pPr>
      <w:r w:rsidRPr="00660496">
        <w:rPr>
          <w:rFonts w:ascii="Abel Pro" w:hAnsi="Abel Pro"/>
          <w:sz w:val="22"/>
          <w:szCs w:val="22"/>
          <w:lang w:eastAsia="en-US"/>
        </w:rPr>
        <w:t xml:space="preserve">Kada je riječ o preferencijama u vezi s radnim mjestom, mladi u Vogošći pokazuju značajne promjene u odnosu na tradicionalna shvatanja. Naime, najviše mladih </w:t>
      </w:r>
      <w:r>
        <w:rPr>
          <w:rFonts w:ascii="Abel Pro" w:hAnsi="Abel Pro"/>
          <w:sz w:val="22"/>
          <w:szCs w:val="22"/>
          <w:lang w:eastAsia="en-US"/>
        </w:rPr>
        <w:t>(</w:t>
      </w:r>
      <w:r w:rsidRPr="00660496">
        <w:rPr>
          <w:rFonts w:ascii="Abel Pro" w:hAnsi="Abel Pro"/>
          <w:sz w:val="22"/>
          <w:szCs w:val="22"/>
          <w:lang w:eastAsia="en-US"/>
        </w:rPr>
        <w:t>44,6%</w:t>
      </w:r>
      <w:r>
        <w:rPr>
          <w:rFonts w:ascii="Abel Pro" w:hAnsi="Abel Pro"/>
          <w:sz w:val="22"/>
          <w:szCs w:val="22"/>
          <w:lang w:eastAsia="en-US"/>
        </w:rPr>
        <w:t>)</w:t>
      </w:r>
      <w:r w:rsidRPr="00660496">
        <w:rPr>
          <w:rFonts w:ascii="Abel Pro" w:hAnsi="Abel Pro"/>
          <w:sz w:val="22"/>
          <w:szCs w:val="22"/>
          <w:lang w:eastAsia="en-US"/>
        </w:rPr>
        <w:t xml:space="preserve"> izrazilo je preferencu za vlastiti posao ili preduzetništvo. Državna firma se nalazi na drugom mjestu s 27,4% mladih koji smatraju da je to najbolje radno mjesto. Treću grupu poželjnih poslodavaca čine privatne firme, gdje se 6,2% mladih izjasnilo da im je to najbolje radno mjesto, dok porodičnu firmu 5,6% mladih smatra idealnim mjestom za rad</w:t>
      </w:r>
      <w:r>
        <w:rPr>
          <w:rFonts w:ascii="Abel Pro" w:hAnsi="Abel Pro"/>
          <w:sz w:val="22"/>
          <w:szCs w:val="22"/>
          <w:lang w:eastAsia="en-US"/>
        </w:rPr>
        <w:t xml:space="preserve">. </w:t>
      </w:r>
      <w:r w:rsidRPr="00660496">
        <w:rPr>
          <w:rFonts w:ascii="Abel Pro" w:hAnsi="Abel Pro"/>
          <w:sz w:val="22"/>
          <w:szCs w:val="22"/>
          <w:lang w:eastAsia="en-US"/>
        </w:rPr>
        <w:t xml:space="preserve">Ovi podaci ukazuju na promjene u percepciji mladih u vezi s idealnim radnim mjestom, s naglaskom na </w:t>
      </w:r>
      <w:r>
        <w:rPr>
          <w:rFonts w:ascii="Abel Pro" w:hAnsi="Abel Pro"/>
          <w:sz w:val="22"/>
          <w:szCs w:val="22"/>
          <w:lang w:eastAsia="en-US"/>
        </w:rPr>
        <w:t>vlastitom</w:t>
      </w:r>
      <w:r w:rsidRPr="00660496">
        <w:rPr>
          <w:rFonts w:ascii="Abel Pro" w:hAnsi="Abel Pro"/>
          <w:sz w:val="22"/>
          <w:szCs w:val="22"/>
          <w:lang w:eastAsia="en-US"/>
        </w:rPr>
        <w:t xml:space="preserve"> biznisu kao poželjnom izboru.</w:t>
      </w:r>
    </w:p>
    <w:p w14:paraId="51EFCA0C" w14:textId="66612515" w:rsidR="00B7041F" w:rsidRPr="003C12FF" w:rsidRDefault="003C12FF" w:rsidP="003C12FF">
      <w:pPr>
        <w:pStyle w:val="Caption"/>
        <w:spacing w:after="120"/>
        <w:jc w:val="center"/>
        <w:rPr>
          <w:iCs/>
          <w:sz w:val="20"/>
        </w:rPr>
      </w:pPr>
      <w:bookmarkStart w:id="61" w:name="_Toc142025242"/>
      <w:bookmarkStart w:id="62" w:name="_Toc163382935"/>
      <w:bookmarkStart w:id="63" w:name="_Toc216425576"/>
      <w:bookmarkStart w:id="64" w:name="_Toc231388176"/>
      <w:r w:rsidRPr="003C12FF">
        <w:rPr>
          <w:sz w:val="20"/>
        </w:rPr>
        <w:t xml:space="preserve">Grafikon </w:t>
      </w:r>
      <w:r w:rsidRPr="003C12FF">
        <w:rPr>
          <w:sz w:val="20"/>
        </w:rPr>
        <w:fldChar w:fldCharType="begin"/>
      </w:r>
      <w:r w:rsidRPr="003C12FF">
        <w:rPr>
          <w:sz w:val="20"/>
        </w:rPr>
        <w:instrText xml:space="preserve"> SEQ Grafikon \* ARABIC </w:instrText>
      </w:r>
      <w:r w:rsidRPr="003C12FF">
        <w:rPr>
          <w:sz w:val="20"/>
        </w:rPr>
        <w:fldChar w:fldCharType="separate"/>
      </w:r>
      <w:r w:rsidR="0097797A">
        <w:rPr>
          <w:noProof/>
          <w:sz w:val="20"/>
        </w:rPr>
        <w:t>8</w:t>
      </w:r>
      <w:r w:rsidRPr="003C12FF">
        <w:rPr>
          <w:sz w:val="20"/>
        </w:rPr>
        <w:fldChar w:fldCharType="end"/>
      </w:r>
      <w:r w:rsidRPr="003C12FF">
        <w:rPr>
          <w:sz w:val="20"/>
        </w:rPr>
        <w:t xml:space="preserve">. </w:t>
      </w:r>
      <w:r w:rsidR="00B7041F" w:rsidRPr="003C12FF">
        <w:rPr>
          <w:iCs/>
          <w:sz w:val="20"/>
        </w:rPr>
        <w:t>Najbolje radno mjesto</w:t>
      </w:r>
      <w:bookmarkEnd w:id="61"/>
      <w:bookmarkEnd w:id="62"/>
      <w:bookmarkEnd w:id="63"/>
      <w:bookmarkEnd w:id="64"/>
    </w:p>
    <w:p w14:paraId="772703ED" w14:textId="77777777" w:rsidR="00B7041F" w:rsidRPr="00660496" w:rsidRDefault="00B7041F" w:rsidP="00B7041F">
      <w:pPr>
        <w:jc w:val="center"/>
        <w:rPr>
          <w:rFonts w:ascii="Abel Pro" w:hAnsi="Abel Pro"/>
          <w:sz w:val="22"/>
          <w:szCs w:val="22"/>
          <w:lang w:eastAsia="en-US"/>
        </w:rPr>
      </w:pPr>
      <w:r>
        <w:rPr>
          <w:noProof/>
          <w:lang w:val="en-GB" w:eastAsia="en-GB"/>
        </w:rPr>
        <w:drawing>
          <wp:inline distT="0" distB="0" distL="0" distR="0" wp14:anchorId="77D4FB30" wp14:editId="40B56AC1">
            <wp:extent cx="6332220" cy="2139462"/>
            <wp:effectExtent l="0" t="0" r="11430" b="13335"/>
            <wp:docPr id="39265427" name="Chart 1">
              <a:extLst xmlns:a="http://schemas.openxmlformats.org/drawingml/2006/main">
                <a:ext uri="{FF2B5EF4-FFF2-40B4-BE49-F238E27FC236}">
                  <a16:creationId xmlns:a16="http://schemas.microsoft.com/office/drawing/2014/main" id="{019C5ED2-7106-48CF-4618-74248AE765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3E71039" w14:textId="403F69A3" w:rsidR="00B7041F" w:rsidRPr="00501962" w:rsidRDefault="00B7041F" w:rsidP="00501962">
      <w:pPr>
        <w:jc w:val="center"/>
        <w:rPr>
          <w:rFonts w:ascii="Abel Pro" w:hAnsi="Abel Pro"/>
          <w:lang w:eastAsia="en-US"/>
        </w:rPr>
      </w:pPr>
      <w:r w:rsidRPr="00660496">
        <w:rPr>
          <w:rFonts w:ascii="Abel Pro" w:hAnsi="Abel Pro"/>
          <w:lang w:eastAsia="en-US"/>
        </w:rPr>
        <w:t>Izvor: Institut za razvoj mladih KULT</w:t>
      </w:r>
    </w:p>
    <w:p w14:paraId="126640EA" w14:textId="12E5E479" w:rsidR="00B7041F" w:rsidRPr="00660496" w:rsidRDefault="00B7041F" w:rsidP="00B7041F">
      <w:pPr>
        <w:jc w:val="both"/>
        <w:rPr>
          <w:rFonts w:ascii="Abel Pro" w:hAnsi="Abel Pro"/>
          <w:sz w:val="22"/>
          <w:szCs w:val="22"/>
          <w:lang w:eastAsia="en-US"/>
        </w:rPr>
      </w:pPr>
      <w:r w:rsidRPr="00660496">
        <w:rPr>
          <w:rFonts w:ascii="Abel Pro" w:hAnsi="Abel Pro"/>
          <w:sz w:val="22"/>
          <w:szCs w:val="22"/>
          <w:lang w:eastAsia="en-US"/>
        </w:rPr>
        <w:t xml:space="preserve">Uzimajući u obzir visok udio mladih koji smatraju da je najbolje raditi u vlastitoj firmi, </w:t>
      </w:r>
      <w:r w:rsidR="003909C1">
        <w:rPr>
          <w:rFonts w:ascii="Abel Pro" w:hAnsi="Abel Pro"/>
          <w:sz w:val="22"/>
          <w:szCs w:val="22"/>
          <w:lang w:eastAsia="en-US"/>
        </w:rPr>
        <w:t>jedno od</w:t>
      </w:r>
      <w:r w:rsidRPr="00660496">
        <w:rPr>
          <w:rFonts w:ascii="Abel Pro" w:hAnsi="Abel Pro"/>
          <w:sz w:val="22"/>
          <w:szCs w:val="22"/>
          <w:lang w:eastAsia="en-US"/>
        </w:rPr>
        <w:t xml:space="preserve"> pitanj</w:t>
      </w:r>
      <w:r w:rsidR="003909C1">
        <w:rPr>
          <w:rFonts w:ascii="Abel Pro" w:hAnsi="Abel Pro"/>
          <w:sz w:val="22"/>
          <w:szCs w:val="22"/>
          <w:lang w:eastAsia="en-US"/>
        </w:rPr>
        <w:t>a</w:t>
      </w:r>
      <w:r w:rsidRPr="00660496">
        <w:rPr>
          <w:rFonts w:ascii="Abel Pro" w:hAnsi="Abel Pro"/>
          <w:sz w:val="22"/>
          <w:szCs w:val="22"/>
          <w:lang w:eastAsia="en-US"/>
        </w:rPr>
        <w:t xml:space="preserve"> odnosilo se na to imaju li mladi želju za pokretanjem vlastitog biznisa. Rezultati</w:t>
      </w:r>
      <w:r w:rsidR="003909C1">
        <w:rPr>
          <w:rFonts w:ascii="Abel Pro" w:hAnsi="Abel Pro"/>
          <w:sz w:val="22"/>
          <w:szCs w:val="22"/>
          <w:lang w:eastAsia="en-US"/>
        </w:rPr>
        <w:t xml:space="preserve"> Analize</w:t>
      </w:r>
      <w:r w:rsidRPr="00660496">
        <w:rPr>
          <w:rFonts w:ascii="Abel Pro" w:hAnsi="Abel Pro"/>
          <w:sz w:val="22"/>
          <w:szCs w:val="22"/>
          <w:lang w:eastAsia="en-US"/>
        </w:rPr>
        <w:t xml:space="preserve"> pokazuju da se skoro polovin</w:t>
      </w:r>
      <w:r>
        <w:rPr>
          <w:rFonts w:ascii="Abel Pro" w:hAnsi="Abel Pro"/>
          <w:sz w:val="22"/>
          <w:szCs w:val="22"/>
          <w:lang w:eastAsia="en-US"/>
        </w:rPr>
        <w:t>a</w:t>
      </w:r>
      <w:r w:rsidRPr="00660496">
        <w:rPr>
          <w:rFonts w:ascii="Abel Pro" w:hAnsi="Abel Pro"/>
          <w:sz w:val="22"/>
          <w:szCs w:val="22"/>
          <w:lang w:eastAsia="en-US"/>
        </w:rPr>
        <w:t xml:space="preserve"> ispitanih, odnosno njih 46,5%, izjasnil</w:t>
      </w:r>
      <w:r>
        <w:rPr>
          <w:rFonts w:ascii="Abel Pro" w:hAnsi="Abel Pro"/>
          <w:sz w:val="22"/>
          <w:szCs w:val="22"/>
          <w:lang w:eastAsia="en-US"/>
        </w:rPr>
        <w:t>a</w:t>
      </w:r>
      <w:r w:rsidRPr="00660496">
        <w:rPr>
          <w:rFonts w:ascii="Abel Pro" w:hAnsi="Abel Pro"/>
          <w:sz w:val="22"/>
          <w:szCs w:val="22"/>
          <w:lang w:eastAsia="en-US"/>
        </w:rPr>
        <w:t xml:space="preserve"> kako bi željeli pokrenuti vlastiti biznis, ali nisu u mogućnosti, dok 7,8% mladih aktivno rad</w:t>
      </w:r>
      <w:r>
        <w:rPr>
          <w:rFonts w:ascii="Abel Pro" w:hAnsi="Abel Pro"/>
          <w:sz w:val="22"/>
          <w:szCs w:val="22"/>
          <w:lang w:eastAsia="en-US"/>
        </w:rPr>
        <w:t>i</w:t>
      </w:r>
      <w:r w:rsidRPr="00660496">
        <w:rPr>
          <w:rFonts w:ascii="Abel Pro" w:hAnsi="Abel Pro"/>
          <w:sz w:val="22"/>
          <w:szCs w:val="22"/>
          <w:lang w:eastAsia="en-US"/>
        </w:rPr>
        <w:t xml:space="preserve"> na pokretanju vlastitog biznisa</w:t>
      </w:r>
      <w:r>
        <w:rPr>
          <w:rFonts w:ascii="Abel Pro" w:hAnsi="Abel Pro"/>
          <w:sz w:val="22"/>
          <w:szCs w:val="22"/>
          <w:lang w:eastAsia="en-US"/>
        </w:rPr>
        <w:t>.</w:t>
      </w:r>
      <w:r w:rsidRPr="00660496">
        <w:rPr>
          <w:rFonts w:ascii="Abel Pro" w:hAnsi="Abel Pro"/>
          <w:sz w:val="22"/>
          <w:szCs w:val="22"/>
          <w:lang w:eastAsia="en-US"/>
        </w:rPr>
        <w:t xml:space="preserve"> 3,8% ispitanih je već pokrenulo vlastiti biznis. </w:t>
      </w:r>
    </w:p>
    <w:p w14:paraId="5D9BD803" w14:textId="375ADB1F" w:rsidR="00B7041F" w:rsidRPr="00660496" w:rsidRDefault="00B7041F" w:rsidP="003909C1">
      <w:pPr>
        <w:jc w:val="both"/>
        <w:rPr>
          <w:rFonts w:ascii="Abel Pro" w:hAnsi="Abel Pro"/>
          <w:sz w:val="22"/>
          <w:szCs w:val="22"/>
          <w:lang w:eastAsia="en-US"/>
        </w:rPr>
      </w:pPr>
      <w:r w:rsidRPr="00660496">
        <w:rPr>
          <w:rFonts w:ascii="Abel Pro" w:hAnsi="Abel Pro"/>
          <w:sz w:val="22"/>
          <w:szCs w:val="22"/>
          <w:lang w:eastAsia="en-US"/>
        </w:rPr>
        <w:t>Mladi iz Vogošće izražavaju visok interes za različite oblike podrške u pokretanju vlastitog biznisa, pri čemu finansijska podrška prednjači s čak 66,2% mladih koji je percipiraju kao važnu. Osim toga, mladi ističu potrebu za edukativnom podrškom biznisu (38%)</w:t>
      </w:r>
      <w:r>
        <w:rPr>
          <w:rFonts w:ascii="Abel Pro" w:hAnsi="Abel Pro"/>
          <w:sz w:val="22"/>
          <w:szCs w:val="22"/>
          <w:lang w:eastAsia="en-US"/>
        </w:rPr>
        <w:t xml:space="preserve"> te</w:t>
      </w:r>
      <w:r w:rsidRPr="00660496">
        <w:rPr>
          <w:rFonts w:ascii="Abel Pro" w:hAnsi="Abel Pro"/>
          <w:sz w:val="22"/>
          <w:szCs w:val="22"/>
          <w:lang w:eastAsia="en-US"/>
        </w:rPr>
        <w:t xml:space="preserve"> tržišnom povezanosti s kupcima/klijentima (23,6%) tokom razvoja i pokretanja biznisa. Ovi rezultati ukazuju na kompleksnost izazova s kojima se eventualni mladi preduzetnici suočavaju, tražeći ne samo finansijska sredstva već i znanje i stručno vodstvo.</w:t>
      </w:r>
    </w:p>
    <w:p w14:paraId="79B2D374" w14:textId="673F167A" w:rsidR="00B7041F" w:rsidRPr="003C12FF" w:rsidRDefault="003C12FF" w:rsidP="003C12FF">
      <w:pPr>
        <w:pStyle w:val="Caption"/>
        <w:spacing w:after="120"/>
        <w:jc w:val="center"/>
        <w:rPr>
          <w:iCs/>
          <w:sz w:val="20"/>
        </w:rPr>
      </w:pPr>
      <w:bookmarkStart w:id="65" w:name="_Toc142025244"/>
      <w:bookmarkStart w:id="66" w:name="_Toc163382937"/>
      <w:bookmarkStart w:id="67" w:name="_Toc216425578"/>
      <w:bookmarkStart w:id="68" w:name="_Toc231388177"/>
      <w:r w:rsidRPr="003C12FF">
        <w:rPr>
          <w:sz w:val="20"/>
        </w:rPr>
        <w:t xml:space="preserve">Grafikon </w:t>
      </w:r>
      <w:r w:rsidRPr="003C12FF">
        <w:rPr>
          <w:sz w:val="20"/>
        </w:rPr>
        <w:fldChar w:fldCharType="begin"/>
      </w:r>
      <w:r w:rsidRPr="003C12FF">
        <w:rPr>
          <w:sz w:val="20"/>
        </w:rPr>
        <w:instrText xml:space="preserve"> SEQ Grafikon \* ARABIC </w:instrText>
      </w:r>
      <w:r w:rsidRPr="003C12FF">
        <w:rPr>
          <w:sz w:val="20"/>
        </w:rPr>
        <w:fldChar w:fldCharType="separate"/>
      </w:r>
      <w:r w:rsidR="0097797A">
        <w:rPr>
          <w:noProof/>
          <w:sz w:val="20"/>
        </w:rPr>
        <w:t>9</w:t>
      </w:r>
      <w:r w:rsidRPr="003C12FF">
        <w:rPr>
          <w:sz w:val="20"/>
        </w:rPr>
        <w:fldChar w:fldCharType="end"/>
      </w:r>
      <w:r w:rsidRPr="003C12FF">
        <w:rPr>
          <w:sz w:val="20"/>
        </w:rPr>
        <w:t xml:space="preserve">. </w:t>
      </w:r>
      <w:r w:rsidR="00B7041F" w:rsidRPr="003C12FF">
        <w:rPr>
          <w:iCs/>
          <w:sz w:val="20"/>
        </w:rPr>
        <w:t>Podrška za pokretanje vlastitog biznisa</w:t>
      </w:r>
      <w:bookmarkEnd w:id="65"/>
      <w:bookmarkEnd w:id="66"/>
      <w:bookmarkEnd w:id="67"/>
      <w:bookmarkEnd w:id="68"/>
    </w:p>
    <w:p w14:paraId="5C67133B" w14:textId="77777777" w:rsidR="00B7041F" w:rsidRPr="00660496" w:rsidRDefault="00B7041F" w:rsidP="00B7041F">
      <w:pPr>
        <w:jc w:val="center"/>
        <w:rPr>
          <w:lang w:eastAsia="en-US"/>
        </w:rPr>
      </w:pPr>
      <w:r>
        <w:rPr>
          <w:noProof/>
          <w:lang w:val="en-GB" w:eastAsia="en-GB"/>
        </w:rPr>
        <w:drawing>
          <wp:inline distT="0" distB="0" distL="0" distR="0" wp14:anchorId="019A5469" wp14:editId="3E4DC509">
            <wp:extent cx="4831080" cy="2179320"/>
            <wp:effectExtent l="0" t="0" r="7620" b="11430"/>
            <wp:docPr id="1626829010" name="Chart 1">
              <a:extLst xmlns:a="http://schemas.openxmlformats.org/drawingml/2006/main">
                <a:ext uri="{FF2B5EF4-FFF2-40B4-BE49-F238E27FC236}">
                  <a16:creationId xmlns:a16="http://schemas.microsoft.com/office/drawing/2014/main" id="{CF810450-1A67-411A-3A9E-09A3DBB9DD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7959B5A4" w14:textId="77777777" w:rsidR="00B7041F" w:rsidRPr="00660496" w:rsidRDefault="00B7041F" w:rsidP="00B7041F">
      <w:pPr>
        <w:jc w:val="center"/>
        <w:rPr>
          <w:rFonts w:ascii="Abel Pro" w:hAnsi="Abel Pro"/>
          <w:lang w:eastAsia="en-US"/>
        </w:rPr>
      </w:pPr>
      <w:r w:rsidRPr="00660496">
        <w:rPr>
          <w:rFonts w:ascii="Abel Pro" w:hAnsi="Abel Pro"/>
          <w:lang w:eastAsia="en-US"/>
        </w:rPr>
        <w:t>Izvor: Institut za razvoj mladih KULT</w:t>
      </w:r>
    </w:p>
    <w:p w14:paraId="13162202" w14:textId="43E1E782" w:rsidR="00B7041F" w:rsidRDefault="00B7041F" w:rsidP="00B7041F">
      <w:pPr>
        <w:jc w:val="both"/>
        <w:rPr>
          <w:rFonts w:ascii="Abel Pro" w:hAnsi="Abel Pro"/>
          <w:sz w:val="22"/>
          <w:szCs w:val="22"/>
        </w:rPr>
      </w:pPr>
      <w:r w:rsidRPr="00B7041F">
        <w:rPr>
          <w:rFonts w:ascii="Abel Pro" w:hAnsi="Abel Pro"/>
          <w:sz w:val="22"/>
          <w:szCs w:val="22"/>
        </w:rPr>
        <w:t xml:space="preserve">Rezultati analize ukazuju na potrebu za uspostavljanjem i boljom promocijom vladinih programa za zapošljavanje. Naime, čak 70,7% mladih u Vogošći izjavilo je da nije bilo upoznato s postojećim vladinim programima zapošljavanja, bez obzira na nivo vlasti koji ih je plasirao. Od osoba koje su upoznate s vladinim programom, </w:t>
      </w:r>
      <w:r w:rsidR="003909C1">
        <w:rPr>
          <w:rFonts w:ascii="Abel Pro" w:hAnsi="Abel Pro"/>
          <w:sz w:val="22"/>
          <w:szCs w:val="22"/>
        </w:rPr>
        <w:t xml:space="preserve">samo </w:t>
      </w:r>
      <w:r w:rsidRPr="00B7041F">
        <w:rPr>
          <w:rFonts w:ascii="Abel Pro" w:hAnsi="Abel Pro"/>
          <w:sz w:val="22"/>
          <w:szCs w:val="22"/>
        </w:rPr>
        <w:t>1,6% ih je koristilo neki od vladinih programa zapošljavanja.</w:t>
      </w:r>
    </w:p>
    <w:p w14:paraId="449810A1" w14:textId="77777777" w:rsidR="003C12FF" w:rsidRPr="00B7041F" w:rsidRDefault="003C12FF" w:rsidP="00B7041F">
      <w:pPr>
        <w:jc w:val="both"/>
        <w:rPr>
          <w:rFonts w:ascii="Abel Pro" w:hAnsi="Abel Pro"/>
          <w:sz w:val="22"/>
          <w:szCs w:val="22"/>
        </w:rPr>
      </w:pPr>
    </w:p>
    <w:p w14:paraId="25AA259A" w14:textId="022CC7C9" w:rsidR="00300D0A" w:rsidRPr="002C641A" w:rsidRDefault="00300D0A" w:rsidP="00F8467E">
      <w:pPr>
        <w:pStyle w:val="ListParagraph"/>
        <w:numPr>
          <w:ilvl w:val="0"/>
          <w:numId w:val="4"/>
        </w:numPr>
        <w:jc w:val="both"/>
        <w:rPr>
          <w:rFonts w:ascii="Abel Pro" w:hAnsi="Abel Pro"/>
          <w:b/>
          <w:bCs/>
          <w:sz w:val="22"/>
          <w:szCs w:val="22"/>
        </w:rPr>
      </w:pPr>
      <w:r w:rsidRPr="002C641A">
        <w:rPr>
          <w:rFonts w:ascii="Abel Pro" w:hAnsi="Abel Pro"/>
          <w:b/>
          <w:bCs/>
          <w:sz w:val="22"/>
          <w:szCs w:val="22"/>
        </w:rPr>
        <w:t>Pregled izdvajanja i aktivnosti Općine u oblasti rada,</w:t>
      </w:r>
      <w:r w:rsidR="000E637A">
        <w:rPr>
          <w:rFonts w:ascii="Abel Pro" w:hAnsi="Abel Pro"/>
          <w:b/>
          <w:bCs/>
          <w:sz w:val="22"/>
          <w:szCs w:val="22"/>
        </w:rPr>
        <w:t xml:space="preserve"> </w:t>
      </w:r>
      <w:r w:rsidRPr="002C641A">
        <w:rPr>
          <w:rFonts w:ascii="Abel Pro" w:hAnsi="Abel Pro"/>
          <w:b/>
          <w:bCs/>
          <w:sz w:val="22"/>
          <w:szCs w:val="22"/>
        </w:rPr>
        <w:t xml:space="preserve">zapošljavanja i </w:t>
      </w:r>
      <w:r w:rsidR="008B0F21" w:rsidRPr="002C641A">
        <w:rPr>
          <w:rFonts w:ascii="Abel Pro" w:hAnsi="Abel Pro"/>
          <w:b/>
          <w:bCs/>
          <w:sz w:val="22"/>
          <w:szCs w:val="22"/>
        </w:rPr>
        <w:t>p</w:t>
      </w:r>
      <w:r w:rsidR="000E637A">
        <w:rPr>
          <w:rFonts w:ascii="Abel Pro" w:hAnsi="Abel Pro"/>
          <w:b/>
          <w:bCs/>
          <w:sz w:val="22"/>
          <w:szCs w:val="22"/>
        </w:rPr>
        <w:t>re</w:t>
      </w:r>
      <w:r w:rsidR="008B0F21" w:rsidRPr="002C641A">
        <w:rPr>
          <w:rFonts w:ascii="Abel Pro" w:hAnsi="Abel Pro"/>
          <w:b/>
          <w:bCs/>
          <w:sz w:val="22"/>
          <w:szCs w:val="22"/>
        </w:rPr>
        <w:t>duzetništv</w:t>
      </w:r>
      <w:r w:rsidRPr="002C641A">
        <w:rPr>
          <w:rFonts w:ascii="Abel Pro" w:hAnsi="Abel Pro"/>
          <w:b/>
          <w:bCs/>
          <w:sz w:val="22"/>
          <w:szCs w:val="22"/>
        </w:rPr>
        <w:t>a mladih</w:t>
      </w:r>
    </w:p>
    <w:p w14:paraId="133F0291" w14:textId="3781DBB0" w:rsidR="00A730D6" w:rsidRDefault="00A361D1" w:rsidP="00A730D6">
      <w:pPr>
        <w:jc w:val="both"/>
      </w:pPr>
      <w:r w:rsidRPr="00A361D1">
        <w:rPr>
          <w:rFonts w:ascii="Abel Pro" w:hAnsi="Abel Pro"/>
          <w:sz w:val="22"/>
          <w:szCs w:val="22"/>
          <w:lang w:eastAsia="en-US"/>
        </w:rPr>
        <w:t>U Strategiji razvoja općine Vogošća za period 2023 – 2027. godine, a u cilju povećanja zaposlenosti u privredi, poljoprivredi i uslužnim djelatnostima uz povećanje dodane vrijednosti,</w:t>
      </w:r>
      <w:r>
        <w:rPr>
          <w:rFonts w:ascii="Abel Pro" w:hAnsi="Abel Pro"/>
          <w:sz w:val="22"/>
          <w:szCs w:val="22"/>
          <w:lang w:eastAsia="en-US"/>
        </w:rPr>
        <w:t xml:space="preserve"> p</w:t>
      </w:r>
      <w:r w:rsidRPr="00A361D1">
        <w:rPr>
          <w:rFonts w:ascii="Abel Pro" w:hAnsi="Abel Pro"/>
          <w:sz w:val="22"/>
          <w:szCs w:val="22"/>
          <w:lang w:eastAsia="en-US"/>
        </w:rPr>
        <w:t xml:space="preserve">rojekat </w:t>
      </w:r>
      <w:r>
        <w:rPr>
          <w:rFonts w:ascii="Abel Pro" w:hAnsi="Abel Pro"/>
          <w:sz w:val="22"/>
          <w:szCs w:val="22"/>
          <w:lang w:eastAsia="en-US"/>
        </w:rPr>
        <w:t>s</w:t>
      </w:r>
      <w:r w:rsidRPr="00A361D1">
        <w:rPr>
          <w:rFonts w:ascii="Abel Pro" w:hAnsi="Abel Pro"/>
          <w:sz w:val="22"/>
          <w:szCs w:val="22"/>
          <w:lang w:eastAsia="en-US"/>
        </w:rPr>
        <w:t>ufinansiranja poslovnih planova za razvoj poduzetništva i zapošljavanja mladih</w:t>
      </w:r>
      <w:r>
        <w:rPr>
          <w:rFonts w:ascii="Abel Pro" w:hAnsi="Abel Pro"/>
          <w:sz w:val="22"/>
          <w:szCs w:val="22"/>
          <w:lang w:eastAsia="en-US"/>
        </w:rPr>
        <w:t xml:space="preserve"> </w:t>
      </w:r>
      <w:r w:rsidRPr="00A361D1">
        <w:rPr>
          <w:rFonts w:ascii="Abel Pro" w:hAnsi="Abel Pro"/>
          <w:sz w:val="22"/>
          <w:szCs w:val="22"/>
          <w:lang w:eastAsia="en-US"/>
        </w:rPr>
        <w:t>prepoznat je kao strateški cilj</w:t>
      </w:r>
      <w:r>
        <w:rPr>
          <w:rFonts w:ascii="Abel Pro" w:hAnsi="Abel Pro"/>
          <w:sz w:val="22"/>
          <w:szCs w:val="22"/>
          <w:lang w:eastAsia="en-US"/>
        </w:rPr>
        <w:t xml:space="preserve">.  </w:t>
      </w:r>
      <w:r w:rsidRPr="00A361D1">
        <w:rPr>
          <w:rFonts w:ascii="Abel Pro" w:hAnsi="Abel Pro"/>
          <w:sz w:val="22"/>
          <w:szCs w:val="22"/>
          <w:lang w:eastAsia="en-US"/>
        </w:rPr>
        <w:t>Samozapošljavanje mladih putem Programa razvoja poduzetništva i podrške osnivanja poslovnih subjekata (Start-up) na području općine Vogošća, jedna je od značajnijih mjera za postizanje ovog cilja.</w:t>
      </w:r>
      <w:r w:rsidRPr="00A361D1">
        <w:t xml:space="preserve"> </w:t>
      </w:r>
      <w:r w:rsidRPr="00A361D1">
        <w:rPr>
          <w:rFonts w:ascii="Abel Pro" w:hAnsi="Abel Pro"/>
          <w:sz w:val="22"/>
          <w:szCs w:val="22"/>
          <w:lang w:eastAsia="en-US"/>
        </w:rPr>
        <w:t>Planirana budžetska sredstva su se koristi</w:t>
      </w:r>
      <w:r>
        <w:rPr>
          <w:rFonts w:ascii="Abel Pro" w:hAnsi="Abel Pro"/>
          <w:sz w:val="22"/>
          <w:szCs w:val="22"/>
          <w:lang w:eastAsia="en-US"/>
        </w:rPr>
        <w:t>la</w:t>
      </w:r>
      <w:r w:rsidRPr="00A361D1">
        <w:rPr>
          <w:rFonts w:ascii="Abel Pro" w:hAnsi="Abel Pro"/>
          <w:sz w:val="22"/>
          <w:szCs w:val="22"/>
          <w:lang w:eastAsia="en-US"/>
        </w:rPr>
        <w:t xml:space="preserve"> za podsticanje poduzetničke inicijative kroz nadmetanje poduzetničkih ideja i održivih poslovnih planova. Za potrebe realizacije ovog Programa Općina Vogošća  je planirala i predvidjela sredstva u Budžetu za 2020.</w:t>
      </w:r>
      <w:r>
        <w:rPr>
          <w:rFonts w:ascii="Abel Pro" w:hAnsi="Abel Pro"/>
          <w:sz w:val="22"/>
          <w:szCs w:val="22"/>
          <w:lang w:eastAsia="en-US"/>
        </w:rPr>
        <w:t xml:space="preserve"> </w:t>
      </w:r>
      <w:r w:rsidRPr="00A361D1">
        <w:rPr>
          <w:rFonts w:ascii="Abel Pro" w:hAnsi="Abel Pro"/>
          <w:sz w:val="22"/>
          <w:szCs w:val="22"/>
          <w:lang w:eastAsia="en-US"/>
        </w:rPr>
        <w:t>, 2021.,  2022. i 2023 godin</w:t>
      </w:r>
      <w:r w:rsidR="00E55F49">
        <w:rPr>
          <w:rFonts w:ascii="Abel Pro" w:hAnsi="Abel Pro"/>
          <w:sz w:val="22"/>
          <w:szCs w:val="22"/>
          <w:lang w:eastAsia="en-US"/>
        </w:rPr>
        <w:t>u</w:t>
      </w:r>
      <w:r>
        <w:rPr>
          <w:rFonts w:ascii="Abel Pro" w:hAnsi="Abel Pro"/>
          <w:sz w:val="22"/>
          <w:szCs w:val="22"/>
          <w:lang w:eastAsia="en-US"/>
        </w:rPr>
        <w:t>.</w:t>
      </w:r>
      <w:r w:rsidRPr="00A361D1">
        <w:t xml:space="preserve"> </w:t>
      </w:r>
    </w:p>
    <w:p w14:paraId="578627D4" w14:textId="75E0884C" w:rsidR="00A361D1" w:rsidRDefault="00A730D6" w:rsidP="00A361D1">
      <w:pPr>
        <w:jc w:val="both"/>
        <w:rPr>
          <w:rFonts w:ascii="Abel Pro" w:hAnsi="Abel Pro"/>
          <w:sz w:val="22"/>
          <w:szCs w:val="22"/>
        </w:rPr>
      </w:pPr>
      <w:r w:rsidRPr="00A730D6">
        <w:rPr>
          <w:rFonts w:ascii="Abel Pro" w:hAnsi="Abel Pro"/>
          <w:sz w:val="22"/>
          <w:szCs w:val="22"/>
        </w:rPr>
        <w:t>Novčana podrška bila je namijenjena sufinansiranju pokretanja biznisa kroz finansiranje troškova registracije biznisa, naknada za doprinose i nabavke opreme (stalna i obrtna sredstva)</w:t>
      </w:r>
      <w:r w:rsidR="00E55F49">
        <w:rPr>
          <w:rFonts w:ascii="Abel Pro" w:hAnsi="Abel Pro"/>
          <w:sz w:val="22"/>
          <w:szCs w:val="22"/>
        </w:rPr>
        <w:t xml:space="preserve"> </w:t>
      </w:r>
      <w:r>
        <w:rPr>
          <w:rFonts w:ascii="Abel Pro" w:hAnsi="Abel Pro"/>
          <w:sz w:val="22"/>
          <w:szCs w:val="22"/>
        </w:rPr>
        <w:t xml:space="preserve">i </w:t>
      </w:r>
      <w:r w:rsidR="00E55F49">
        <w:rPr>
          <w:rFonts w:ascii="Abel Pro" w:hAnsi="Abel Pro"/>
          <w:sz w:val="22"/>
          <w:szCs w:val="22"/>
        </w:rPr>
        <w:t xml:space="preserve">podrška se </w:t>
      </w:r>
      <w:r>
        <w:rPr>
          <w:rFonts w:ascii="Abel Pro" w:hAnsi="Abel Pro"/>
          <w:sz w:val="22"/>
          <w:szCs w:val="22"/>
        </w:rPr>
        <w:t>odnosil</w:t>
      </w:r>
      <w:r w:rsidR="00E55F49">
        <w:rPr>
          <w:rFonts w:ascii="Abel Pro" w:hAnsi="Abel Pro"/>
          <w:sz w:val="22"/>
          <w:szCs w:val="22"/>
        </w:rPr>
        <w:t xml:space="preserve">a </w:t>
      </w:r>
      <w:r>
        <w:rPr>
          <w:rFonts w:ascii="Abel Pro" w:hAnsi="Abel Pro"/>
          <w:sz w:val="22"/>
          <w:szCs w:val="22"/>
        </w:rPr>
        <w:t>s</w:t>
      </w:r>
      <w:r w:rsidRPr="00A730D6">
        <w:rPr>
          <w:rFonts w:ascii="Abel Pro" w:hAnsi="Abel Pro"/>
          <w:sz w:val="22"/>
          <w:szCs w:val="22"/>
        </w:rPr>
        <w:t>amo za mlade do 35 godina života</w:t>
      </w:r>
      <w:r>
        <w:rPr>
          <w:rFonts w:ascii="Abel Pro" w:hAnsi="Abel Pro"/>
          <w:sz w:val="22"/>
          <w:szCs w:val="22"/>
        </w:rPr>
        <w:t xml:space="preserve">. </w:t>
      </w:r>
      <w:r w:rsidR="003C12FF">
        <w:rPr>
          <w:rFonts w:ascii="Abel Pro" w:hAnsi="Abel Pro"/>
          <w:sz w:val="22"/>
          <w:szCs w:val="22"/>
        </w:rPr>
        <w:t xml:space="preserve"> </w:t>
      </w:r>
      <w:r w:rsidR="00A361D1" w:rsidRPr="00A361D1">
        <w:rPr>
          <w:rFonts w:ascii="Abel Pro" w:hAnsi="Abel Pro"/>
          <w:sz w:val="22"/>
          <w:szCs w:val="22"/>
          <w:lang w:eastAsia="en-US"/>
        </w:rPr>
        <w:t>Visina bespovratnih sredstava po biznis planu kretala se od 3.000,00 KM za predhodne godine a u 2023.</w:t>
      </w:r>
      <w:r w:rsidR="003C12FF">
        <w:rPr>
          <w:rFonts w:ascii="Abel Pro" w:hAnsi="Abel Pro"/>
          <w:sz w:val="22"/>
          <w:szCs w:val="22"/>
          <w:lang w:eastAsia="en-US"/>
        </w:rPr>
        <w:t xml:space="preserve"> </w:t>
      </w:r>
      <w:r w:rsidR="00A361D1" w:rsidRPr="00A361D1">
        <w:rPr>
          <w:rFonts w:ascii="Abel Pro" w:hAnsi="Abel Pro"/>
          <w:sz w:val="22"/>
          <w:szCs w:val="22"/>
          <w:lang w:eastAsia="en-US"/>
        </w:rPr>
        <w:t>godini visina bespovratnih sredstava je iznosila maksimalno do 6.000,00 KM</w:t>
      </w:r>
      <w:r w:rsidR="00A361D1">
        <w:rPr>
          <w:rFonts w:ascii="Abel Pro" w:hAnsi="Abel Pro"/>
          <w:sz w:val="22"/>
          <w:szCs w:val="22"/>
          <w:lang w:eastAsia="en-US"/>
        </w:rPr>
        <w:t>.</w:t>
      </w:r>
    </w:p>
    <w:p w14:paraId="1E333979" w14:textId="389F137C" w:rsidR="00A361D1" w:rsidRDefault="00A361D1" w:rsidP="00A6036B">
      <w:pPr>
        <w:spacing w:after="0"/>
        <w:jc w:val="both"/>
        <w:rPr>
          <w:rFonts w:ascii="Abel Pro" w:hAnsi="Abel Pro"/>
          <w:sz w:val="22"/>
          <w:szCs w:val="22"/>
          <w:lang w:eastAsia="en-US"/>
        </w:rPr>
      </w:pPr>
      <w:r w:rsidRPr="00A361D1">
        <w:rPr>
          <w:rFonts w:ascii="Abel Pro" w:hAnsi="Abel Pro"/>
          <w:sz w:val="22"/>
          <w:szCs w:val="22"/>
          <w:lang w:eastAsia="en-US"/>
        </w:rPr>
        <w:t>Na osnovu Sporazuma o međusobnoj saradnji između Općine Vogošća i Sarajevske regionalne razvojne agencije SERDA o realizaciji obuka iz domena pokretanja biznisa, Sarajevska regionalna razvojna agencija SERDA j</w:t>
      </w:r>
      <w:r w:rsidR="00A6036B">
        <w:rPr>
          <w:rFonts w:ascii="Abel Pro" w:hAnsi="Abel Pro"/>
          <w:sz w:val="22"/>
          <w:szCs w:val="22"/>
          <w:lang w:eastAsia="en-US"/>
        </w:rPr>
        <w:t xml:space="preserve">e u maju </w:t>
      </w:r>
      <w:r w:rsidRPr="00A361D1">
        <w:rPr>
          <w:rFonts w:ascii="Abel Pro" w:hAnsi="Abel Pro"/>
          <w:sz w:val="22"/>
          <w:szCs w:val="22"/>
          <w:lang w:eastAsia="en-US"/>
        </w:rPr>
        <w:t>2024. godine objavila: Javni poziv startup firmama, početnicima u biznisu sa područja Općine Vogošća za prijavu na program edukacije o vještinama za pokretanje i vođenje vlastitog biznisa.</w:t>
      </w:r>
      <w:r w:rsidR="00A6036B" w:rsidRPr="00A6036B">
        <w:t xml:space="preserve"> </w:t>
      </w:r>
      <w:r w:rsidR="00A6036B" w:rsidRPr="00A6036B">
        <w:rPr>
          <w:rFonts w:ascii="Abel Pro" w:hAnsi="Abel Pro"/>
          <w:sz w:val="22"/>
          <w:szCs w:val="22"/>
          <w:lang w:eastAsia="en-US"/>
        </w:rPr>
        <w:t>Program je namijenjen za 10 startup firmi, početnika u biznisu sa područja općine Vogošća čiji bi po jedan predstavnik prošao program edukacije o vještinama za pokretanje i vođenje vlastitog biznisa.</w:t>
      </w:r>
      <w:r w:rsidR="00A6036B" w:rsidRPr="00A6036B">
        <w:t xml:space="preserve"> </w:t>
      </w:r>
      <w:r w:rsidR="00A6036B" w:rsidRPr="00A6036B">
        <w:rPr>
          <w:rFonts w:ascii="Abel Pro" w:hAnsi="Abel Pro"/>
          <w:sz w:val="22"/>
          <w:szCs w:val="22"/>
          <w:lang w:eastAsia="en-US"/>
        </w:rPr>
        <w:t>Program se odnosi na podršku osnivanju i razvoja start-up firmi kao i pomoć prilikom njihovog opstanka na tržištu. Opstanak na tržištu u prvim godinama rada je na izuzetno niskom nivou, što rezultira da veliki broj startup firmi već nakon prve godine ne uspijeva opstati na tržištu i gasi se. Razlozi za to su, između ostalog, što vlasnici start-up firmi nemaju dovoljno razvijene kapacitete u smislu osnovnih i specifičnih znanja za uspostavljanje i vođenje biznisa.</w:t>
      </w:r>
      <w:r w:rsidR="00A6036B">
        <w:rPr>
          <w:rFonts w:ascii="Abel Pro" w:hAnsi="Abel Pro"/>
          <w:sz w:val="22"/>
          <w:szCs w:val="22"/>
          <w:lang w:eastAsia="en-US"/>
        </w:rPr>
        <w:t xml:space="preserve"> Tematske cjeline koje su bile obrađene su razvoj poslovnog modela, prodaja i marketing, upravljanje ljudskim resursima, vještine komunikacije, finansijsko upravljanje, izrada biznis plana. Predviđeno trajanje edukacije je bilo 5 radnih dana. </w:t>
      </w:r>
      <w:r w:rsidR="00A6036B" w:rsidRPr="00A6036B">
        <w:rPr>
          <w:rFonts w:ascii="Abel Pro" w:hAnsi="Abel Pro"/>
          <w:sz w:val="22"/>
          <w:szCs w:val="22"/>
          <w:lang w:eastAsia="en-US"/>
        </w:rPr>
        <w:t xml:space="preserve">Nakon uspješno savladanog programa, polaznici </w:t>
      </w:r>
      <w:r w:rsidR="00A6036B">
        <w:rPr>
          <w:rFonts w:ascii="Abel Pro" w:hAnsi="Abel Pro"/>
          <w:sz w:val="22"/>
          <w:szCs w:val="22"/>
          <w:lang w:eastAsia="en-US"/>
        </w:rPr>
        <w:t>su dobijali</w:t>
      </w:r>
      <w:r w:rsidR="00A6036B" w:rsidRPr="00A6036B">
        <w:rPr>
          <w:rFonts w:ascii="Abel Pro" w:hAnsi="Abel Pro"/>
          <w:sz w:val="22"/>
          <w:szCs w:val="22"/>
          <w:lang w:eastAsia="en-US"/>
        </w:rPr>
        <w:t xml:space="preserve"> Uvjerenje o završenom osposobljavanju u skladu sa Zakonom o obrazovanju odraslih Kantona Sarajevo</w:t>
      </w:r>
      <w:r w:rsidR="00A6036B">
        <w:rPr>
          <w:rFonts w:ascii="Abel Pro" w:hAnsi="Abel Pro"/>
          <w:sz w:val="22"/>
          <w:szCs w:val="22"/>
          <w:lang w:eastAsia="en-US"/>
        </w:rPr>
        <w:t xml:space="preserve">. </w:t>
      </w:r>
    </w:p>
    <w:p w14:paraId="58591FBE" w14:textId="65FEAF79" w:rsidR="00E55F49" w:rsidRPr="00E55F49" w:rsidRDefault="00E55F49" w:rsidP="00A6036B">
      <w:pPr>
        <w:spacing w:after="0"/>
        <w:jc w:val="both"/>
        <w:rPr>
          <w:rFonts w:ascii="Abel Pro" w:hAnsi="Abel Pro" w:cs="Arial"/>
          <w:sz w:val="24"/>
          <w:szCs w:val="24"/>
          <w:lang w:eastAsia="en-US"/>
        </w:rPr>
      </w:pPr>
      <w:r>
        <w:rPr>
          <w:rFonts w:ascii="Abel Pro" w:hAnsi="Abel Pro"/>
          <w:sz w:val="22"/>
          <w:szCs w:val="22"/>
          <w:lang w:eastAsia="en-US"/>
        </w:rPr>
        <w:t>U narednim tabelama je prikazana</w:t>
      </w:r>
      <w:r w:rsidRPr="00E55F49">
        <w:rPr>
          <w:rFonts w:cs="Arial"/>
        </w:rPr>
        <w:t xml:space="preserve"> </w:t>
      </w:r>
      <w:r>
        <w:rPr>
          <w:rFonts w:ascii="Abel Pro" w:hAnsi="Abel Pro" w:cs="Arial"/>
          <w:sz w:val="22"/>
          <w:szCs w:val="22"/>
        </w:rPr>
        <w:t>s</w:t>
      </w:r>
      <w:r w:rsidRPr="00E55F49">
        <w:rPr>
          <w:rFonts w:ascii="Abel Pro" w:hAnsi="Abel Pro" w:cs="Arial"/>
          <w:sz w:val="22"/>
          <w:szCs w:val="22"/>
        </w:rPr>
        <w:t>truktura nezaposlenih osoba po dobi i stepenu stručnog obrazovanja</w:t>
      </w:r>
      <w:r>
        <w:rPr>
          <w:rFonts w:ascii="Abel Pro" w:hAnsi="Abel Pro" w:cs="Arial"/>
          <w:sz w:val="22"/>
          <w:szCs w:val="22"/>
        </w:rPr>
        <w:t xml:space="preserve"> od 2022. do 2023. godine.</w:t>
      </w:r>
    </w:p>
    <w:p w14:paraId="2B54A474" w14:textId="5EBF40D7" w:rsidR="00A361D1" w:rsidRPr="003C12FF" w:rsidRDefault="003C12FF" w:rsidP="003C12FF">
      <w:pPr>
        <w:pStyle w:val="Caption"/>
        <w:spacing w:after="120"/>
        <w:jc w:val="center"/>
        <w:rPr>
          <w:rFonts w:cs="Arial"/>
          <w:sz w:val="20"/>
          <w:lang w:val="en-US"/>
        </w:rPr>
      </w:pPr>
      <w:bookmarkStart w:id="69" w:name="_Toc231388161"/>
      <w:r w:rsidRPr="003C12FF">
        <w:rPr>
          <w:sz w:val="20"/>
        </w:rPr>
        <w:t xml:space="preserve">Tabela </w:t>
      </w:r>
      <w:r w:rsidRPr="003C12FF">
        <w:rPr>
          <w:sz w:val="20"/>
        </w:rPr>
        <w:fldChar w:fldCharType="begin"/>
      </w:r>
      <w:r w:rsidRPr="003C12FF">
        <w:rPr>
          <w:sz w:val="20"/>
        </w:rPr>
        <w:instrText xml:space="preserve"> SEQ Tabela \* ARABIC </w:instrText>
      </w:r>
      <w:r w:rsidRPr="003C12FF">
        <w:rPr>
          <w:sz w:val="20"/>
        </w:rPr>
        <w:fldChar w:fldCharType="separate"/>
      </w:r>
      <w:r w:rsidR="008E2CEE">
        <w:rPr>
          <w:noProof/>
          <w:sz w:val="20"/>
        </w:rPr>
        <w:t>9</w:t>
      </w:r>
      <w:r w:rsidRPr="003C12FF">
        <w:rPr>
          <w:sz w:val="20"/>
        </w:rPr>
        <w:fldChar w:fldCharType="end"/>
      </w:r>
      <w:r w:rsidRPr="003C12FF">
        <w:rPr>
          <w:sz w:val="20"/>
        </w:rPr>
        <w:t xml:space="preserve">. </w:t>
      </w:r>
      <w:r w:rsidR="00A361D1" w:rsidRPr="003C12FF">
        <w:rPr>
          <w:rFonts w:cs="Arial"/>
          <w:sz w:val="20"/>
        </w:rPr>
        <w:t>Struktura nezaposlenih osoba po dobi i stepenu stručnog obrazovanja 01.01.2022.g - 31.12.2022.g</w:t>
      </w:r>
      <w:bookmarkEnd w:id="69"/>
    </w:p>
    <w:tbl>
      <w:tblPr>
        <w:tblStyle w:val="GridTable4-Accent6"/>
        <w:tblW w:w="9538" w:type="dxa"/>
        <w:tblLook w:val="05A0" w:firstRow="1" w:lastRow="0" w:firstColumn="1" w:lastColumn="1" w:noHBand="0" w:noVBand="1"/>
      </w:tblPr>
      <w:tblGrid>
        <w:gridCol w:w="1616"/>
        <w:gridCol w:w="717"/>
        <w:gridCol w:w="825"/>
        <w:gridCol w:w="825"/>
        <w:gridCol w:w="827"/>
        <w:gridCol w:w="826"/>
        <w:gridCol w:w="827"/>
        <w:gridCol w:w="826"/>
        <w:gridCol w:w="688"/>
        <w:gridCol w:w="826"/>
        <w:gridCol w:w="735"/>
      </w:tblGrid>
      <w:tr w:rsidR="00A361D1" w:rsidRPr="00A361D1" w14:paraId="2B025AA8" w14:textId="77777777" w:rsidTr="003C12FF">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616" w:type="dxa"/>
            <w:vMerge w:val="restart"/>
            <w:tcBorders>
              <w:top w:val="single" w:sz="4" w:space="0" w:color="auto"/>
              <w:left w:val="single" w:sz="4" w:space="0" w:color="auto"/>
              <w:bottom w:val="single" w:sz="4" w:space="0" w:color="auto"/>
              <w:right w:val="single" w:sz="4" w:space="0" w:color="auto"/>
            </w:tcBorders>
            <w:hideMark/>
          </w:tcPr>
          <w:p w14:paraId="6935C2F1"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Godine starosti</w:t>
            </w:r>
          </w:p>
        </w:tc>
        <w:tc>
          <w:tcPr>
            <w:tcW w:w="717" w:type="dxa"/>
            <w:vMerge w:val="restart"/>
            <w:tcBorders>
              <w:top w:val="single" w:sz="4" w:space="0" w:color="auto"/>
              <w:left w:val="single" w:sz="4" w:space="0" w:color="auto"/>
              <w:bottom w:val="single" w:sz="4" w:space="0" w:color="auto"/>
              <w:right w:val="single" w:sz="4" w:space="0" w:color="auto"/>
            </w:tcBorders>
          </w:tcPr>
          <w:p w14:paraId="4E84785C" w14:textId="77777777" w:rsidR="00A361D1" w:rsidRPr="00A361D1" w:rsidRDefault="00A361D1" w:rsidP="00F2743E">
            <w:pPr>
              <w:pStyle w:val="BodyText"/>
              <w:jc w:val="both"/>
              <w:cnfStyle w:val="100000000000" w:firstRow="1" w:lastRow="0" w:firstColumn="0" w:lastColumn="0" w:oddVBand="0" w:evenVBand="0" w:oddHBand="0" w:evenHBand="0" w:firstRowFirstColumn="0" w:firstRowLastColumn="0" w:lastRowFirstColumn="0" w:lastRowLastColumn="0"/>
              <w:rPr>
                <w:rFonts w:ascii="Abel Pro" w:hAnsi="Abel Pro" w:cs="Arial"/>
                <w:b w:val="0"/>
                <w:lang w:val="hr-HR" w:eastAsia="hr-HR"/>
              </w:rPr>
            </w:pPr>
          </w:p>
        </w:tc>
        <w:tc>
          <w:tcPr>
            <w:tcW w:w="825" w:type="dxa"/>
            <w:vMerge w:val="restart"/>
            <w:tcBorders>
              <w:top w:val="single" w:sz="4" w:space="0" w:color="auto"/>
              <w:left w:val="single" w:sz="4" w:space="0" w:color="auto"/>
              <w:bottom w:val="single" w:sz="4" w:space="0" w:color="auto"/>
              <w:right w:val="single" w:sz="4" w:space="0" w:color="auto"/>
            </w:tcBorders>
          </w:tcPr>
          <w:p w14:paraId="4B0A2EF9" w14:textId="77777777" w:rsidR="00A361D1" w:rsidRPr="00A361D1" w:rsidRDefault="00A361D1" w:rsidP="00F2743E">
            <w:pPr>
              <w:pStyle w:val="BodyText"/>
              <w:jc w:val="both"/>
              <w:cnfStyle w:val="100000000000" w:firstRow="1" w:lastRow="0" w:firstColumn="0" w:lastColumn="0" w:oddVBand="0" w:evenVBand="0" w:oddHBand="0" w:evenHBand="0" w:firstRowFirstColumn="0" w:firstRowLastColumn="0" w:lastRowFirstColumn="0" w:lastRowLastColumn="0"/>
              <w:rPr>
                <w:rFonts w:ascii="Abel Pro" w:hAnsi="Abel Pro" w:cs="Arial"/>
                <w:b w:val="0"/>
                <w:lang w:val="hr-HR" w:eastAsia="hr-HR"/>
              </w:rPr>
            </w:pPr>
          </w:p>
          <w:p w14:paraId="60B8E038" w14:textId="77777777" w:rsidR="00A361D1" w:rsidRPr="00A361D1" w:rsidRDefault="00A361D1" w:rsidP="00F2743E">
            <w:pPr>
              <w:pStyle w:val="BodyText"/>
              <w:jc w:val="both"/>
              <w:cnfStyle w:val="100000000000" w:firstRow="1" w:lastRow="0" w:firstColumn="0" w:lastColumn="0" w:oddVBand="0" w:evenVBand="0" w:oddHBand="0" w:evenHBand="0" w:firstRowFirstColumn="0" w:firstRowLastColumn="0" w:lastRowFirstColumn="0" w:lastRowLastColumn="0"/>
              <w:rPr>
                <w:rFonts w:ascii="Abel Pro" w:hAnsi="Abel Pro" w:cs="Arial"/>
                <w:b w:val="0"/>
                <w:lang w:val="hr-HR" w:eastAsia="hr-HR"/>
              </w:rPr>
            </w:pPr>
            <w:r w:rsidRPr="00A361D1">
              <w:rPr>
                <w:rFonts w:ascii="Abel Pro" w:hAnsi="Abel Pro" w:cs="Arial"/>
                <w:b w:val="0"/>
                <w:lang w:val="hr-HR" w:eastAsia="hr-HR"/>
              </w:rPr>
              <w:t>Ukupno</w:t>
            </w:r>
          </w:p>
        </w:tc>
        <w:tc>
          <w:tcPr>
            <w:cnfStyle w:val="000100000000" w:firstRow="0" w:lastRow="0" w:firstColumn="0" w:lastColumn="1" w:oddVBand="0" w:evenVBand="0" w:oddHBand="0" w:evenHBand="0" w:firstRowFirstColumn="0" w:firstRowLastColumn="0" w:lastRowFirstColumn="0" w:lastRowLastColumn="0"/>
            <w:tcW w:w="6380" w:type="dxa"/>
            <w:gridSpan w:val="8"/>
            <w:tcBorders>
              <w:left w:val="single" w:sz="4" w:space="0" w:color="auto"/>
            </w:tcBorders>
            <w:hideMark/>
          </w:tcPr>
          <w:p w14:paraId="2F7EB569"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Stepen stručnog obrazovanja</w:t>
            </w:r>
          </w:p>
        </w:tc>
      </w:tr>
      <w:tr w:rsidR="00A361D1" w:rsidRPr="00A361D1" w14:paraId="5CB415F9" w14:textId="77777777" w:rsidTr="003C12FF">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hideMark/>
          </w:tcPr>
          <w:p w14:paraId="145CACE2" w14:textId="77777777" w:rsidR="00A361D1" w:rsidRPr="00A361D1" w:rsidRDefault="00A361D1" w:rsidP="00F2743E">
            <w:pPr>
              <w:rPr>
                <w:rFonts w:ascii="Abel Pro" w:eastAsiaTheme="minorHAnsi" w:hAnsi="Abel Pro" w:cs="Arial"/>
                <w:bCs w:val="0"/>
              </w:rPr>
            </w:pPr>
          </w:p>
        </w:tc>
        <w:tc>
          <w:tcPr>
            <w:tcW w:w="0" w:type="auto"/>
            <w:vMerge/>
            <w:tcBorders>
              <w:top w:val="single" w:sz="4" w:space="0" w:color="auto"/>
              <w:left w:val="single" w:sz="4" w:space="0" w:color="auto"/>
              <w:bottom w:val="single" w:sz="4" w:space="0" w:color="auto"/>
              <w:right w:val="single" w:sz="4" w:space="0" w:color="auto"/>
            </w:tcBorders>
            <w:hideMark/>
          </w:tcPr>
          <w:p w14:paraId="42612960" w14:textId="77777777" w:rsidR="00A361D1" w:rsidRPr="00A361D1" w:rsidRDefault="00A361D1" w:rsidP="00F2743E">
            <w:pPr>
              <w:cnfStyle w:val="000000100000" w:firstRow="0" w:lastRow="0" w:firstColumn="0" w:lastColumn="0" w:oddVBand="0" w:evenVBand="0" w:oddHBand="1" w:evenHBand="0" w:firstRowFirstColumn="0" w:firstRowLastColumn="0" w:lastRowFirstColumn="0" w:lastRowLastColumn="0"/>
              <w:rPr>
                <w:rFonts w:ascii="Abel Pro" w:eastAsiaTheme="minorHAnsi" w:hAnsi="Abel Pro" w:cs="Arial"/>
                <w:bCs/>
              </w:rPr>
            </w:pPr>
          </w:p>
        </w:tc>
        <w:tc>
          <w:tcPr>
            <w:tcW w:w="0" w:type="auto"/>
            <w:vMerge/>
            <w:tcBorders>
              <w:top w:val="single" w:sz="4" w:space="0" w:color="auto"/>
              <w:left w:val="single" w:sz="4" w:space="0" w:color="auto"/>
              <w:bottom w:val="single" w:sz="4" w:space="0" w:color="auto"/>
              <w:right w:val="single" w:sz="4" w:space="0" w:color="auto"/>
            </w:tcBorders>
            <w:hideMark/>
          </w:tcPr>
          <w:p w14:paraId="247D2876" w14:textId="77777777" w:rsidR="00A361D1" w:rsidRPr="00A361D1" w:rsidRDefault="00A361D1" w:rsidP="00F2743E">
            <w:pPr>
              <w:cnfStyle w:val="000000100000" w:firstRow="0" w:lastRow="0" w:firstColumn="0" w:lastColumn="0" w:oddVBand="0" w:evenVBand="0" w:oddHBand="1" w:evenHBand="0" w:firstRowFirstColumn="0" w:firstRowLastColumn="0" w:lastRowFirstColumn="0" w:lastRowLastColumn="0"/>
              <w:rPr>
                <w:rFonts w:ascii="Abel Pro" w:eastAsiaTheme="minorHAnsi" w:hAnsi="Abel Pro" w:cs="Arial"/>
                <w:bCs/>
              </w:rPr>
            </w:pPr>
          </w:p>
        </w:tc>
        <w:tc>
          <w:tcPr>
            <w:tcW w:w="825" w:type="dxa"/>
            <w:tcBorders>
              <w:left w:val="single" w:sz="4" w:space="0" w:color="auto"/>
            </w:tcBorders>
            <w:hideMark/>
          </w:tcPr>
          <w:p w14:paraId="7085EF83"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VSS</w:t>
            </w:r>
          </w:p>
        </w:tc>
        <w:tc>
          <w:tcPr>
            <w:tcW w:w="827" w:type="dxa"/>
            <w:hideMark/>
          </w:tcPr>
          <w:p w14:paraId="5D425AB7"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VŠS</w:t>
            </w:r>
          </w:p>
        </w:tc>
        <w:tc>
          <w:tcPr>
            <w:tcW w:w="826" w:type="dxa"/>
            <w:hideMark/>
          </w:tcPr>
          <w:p w14:paraId="559F0E7F"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SSS</w:t>
            </w:r>
          </w:p>
        </w:tc>
        <w:tc>
          <w:tcPr>
            <w:tcW w:w="827" w:type="dxa"/>
            <w:hideMark/>
          </w:tcPr>
          <w:p w14:paraId="51FC0D2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NSS</w:t>
            </w:r>
          </w:p>
        </w:tc>
        <w:tc>
          <w:tcPr>
            <w:tcW w:w="826" w:type="dxa"/>
            <w:hideMark/>
          </w:tcPr>
          <w:p w14:paraId="4D927EE4"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VKV</w:t>
            </w:r>
          </w:p>
        </w:tc>
        <w:tc>
          <w:tcPr>
            <w:tcW w:w="688" w:type="dxa"/>
            <w:hideMark/>
          </w:tcPr>
          <w:p w14:paraId="081AE139"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KV</w:t>
            </w:r>
          </w:p>
        </w:tc>
        <w:tc>
          <w:tcPr>
            <w:tcW w:w="826" w:type="dxa"/>
            <w:hideMark/>
          </w:tcPr>
          <w:p w14:paraId="0A3F0CDF"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PKV</w:t>
            </w:r>
          </w:p>
        </w:tc>
        <w:tc>
          <w:tcPr>
            <w:cnfStyle w:val="000100000000" w:firstRow="0" w:lastRow="0" w:firstColumn="0" w:lastColumn="1" w:oddVBand="0" w:evenVBand="0" w:oddHBand="0" w:evenHBand="0" w:firstRowFirstColumn="0" w:firstRowLastColumn="0" w:lastRowFirstColumn="0" w:lastRowLastColumn="0"/>
            <w:tcW w:w="731" w:type="dxa"/>
            <w:hideMark/>
          </w:tcPr>
          <w:p w14:paraId="2FDD6D3A"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NKV</w:t>
            </w:r>
          </w:p>
        </w:tc>
      </w:tr>
      <w:tr w:rsidR="00A361D1" w:rsidRPr="00A361D1" w14:paraId="6B823E6C" w14:textId="77777777" w:rsidTr="003C12FF">
        <w:trPr>
          <w:trHeight w:val="368"/>
        </w:trPr>
        <w:tc>
          <w:tcPr>
            <w:cnfStyle w:val="001000000000" w:firstRow="0" w:lastRow="0" w:firstColumn="1" w:lastColumn="0" w:oddVBand="0" w:evenVBand="0" w:oddHBand="0" w:evenHBand="0" w:firstRowFirstColumn="0" w:firstRowLastColumn="0" w:lastRowFirstColumn="0" w:lastRowLastColumn="0"/>
            <w:tcW w:w="1616" w:type="dxa"/>
            <w:vMerge w:val="restart"/>
            <w:tcBorders>
              <w:top w:val="single" w:sz="4" w:space="0" w:color="auto"/>
            </w:tcBorders>
          </w:tcPr>
          <w:p w14:paraId="03BBCB60"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15-19 godina</w:t>
            </w:r>
          </w:p>
          <w:p w14:paraId="5675D427" w14:textId="77777777" w:rsidR="00A361D1" w:rsidRPr="00A361D1" w:rsidRDefault="00A361D1" w:rsidP="00F2743E">
            <w:pPr>
              <w:pStyle w:val="BodyText"/>
              <w:jc w:val="center"/>
              <w:rPr>
                <w:rFonts w:ascii="Abel Pro" w:hAnsi="Abel Pro" w:cs="Arial"/>
                <w:b w:val="0"/>
                <w:lang w:val="hr-HR" w:eastAsia="hr-HR"/>
              </w:rPr>
            </w:pPr>
          </w:p>
        </w:tc>
        <w:tc>
          <w:tcPr>
            <w:tcW w:w="717" w:type="dxa"/>
            <w:tcBorders>
              <w:top w:val="single" w:sz="4" w:space="0" w:color="auto"/>
            </w:tcBorders>
            <w:hideMark/>
          </w:tcPr>
          <w:p w14:paraId="0158B171"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25" w:type="dxa"/>
            <w:tcBorders>
              <w:top w:val="single" w:sz="4" w:space="0" w:color="auto"/>
            </w:tcBorders>
            <w:hideMark/>
          </w:tcPr>
          <w:p w14:paraId="429BE44A"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53</w:t>
            </w:r>
          </w:p>
        </w:tc>
        <w:tc>
          <w:tcPr>
            <w:tcW w:w="825" w:type="dxa"/>
            <w:hideMark/>
          </w:tcPr>
          <w:p w14:paraId="7191B31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7" w:type="dxa"/>
            <w:hideMark/>
          </w:tcPr>
          <w:p w14:paraId="7D9148BB"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49A02F09"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18</w:t>
            </w:r>
          </w:p>
        </w:tc>
        <w:tc>
          <w:tcPr>
            <w:tcW w:w="827" w:type="dxa"/>
            <w:hideMark/>
          </w:tcPr>
          <w:p w14:paraId="213944E9"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2D1573EA"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88" w:type="dxa"/>
            <w:hideMark/>
          </w:tcPr>
          <w:p w14:paraId="2B0CA69C"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31</w:t>
            </w:r>
          </w:p>
        </w:tc>
        <w:tc>
          <w:tcPr>
            <w:tcW w:w="826" w:type="dxa"/>
            <w:hideMark/>
          </w:tcPr>
          <w:p w14:paraId="1F6076E8"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31" w:type="dxa"/>
            <w:hideMark/>
          </w:tcPr>
          <w:p w14:paraId="52BE59A7"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4</w:t>
            </w:r>
          </w:p>
        </w:tc>
      </w:tr>
      <w:tr w:rsidR="00A361D1" w:rsidRPr="00A361D1" w14:paraId="078CD200" w14:textId="77777777" w:rsidTr="003C12FF">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0" w:type="auto"/>
            <w:vMerge/>
            <w:hideMark/>
          </w:tcPr>
          <w:p w14:paraId="7EA19E81" w14:textId="77777777" w:rsidR="00A361D1" w:rsidRPr="00A361D1" w:rsidRDefault="00A361D1" w:rsidP="00F2743E">
            <w:pPr>
              <w:rPr>
                <w:rFonts w:ascii="Abel Pro" w:eastAsiaTheme="minorHAnsi" w:hAnsi="Abel Pro" w:cs="Arial"/>
                <w:bCs w:val="0"/>
              </w:rPr>
            </w:pPr>
          </w:p>
        </w:tc>
        <w:tc>
          <w:tcPr>
            <w:tcW w:w="717" w:type="dxa"/>
            <w:hideMark/>
          </w:tcPr>
          <w:p w14:paraId="194AC303"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25" w:type="dxa"/>
            <w:hideMark/>
          </w:tcPr>
          <w:p w14:paraId="6427FF36"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20</w:t>
            </w:r>
          </w:p>
        </w:tc>
        <w:tc>
          <w:tcPr>
            <w:tcW w:w="825" w:type="dxa"/>
            <w:hideMark/>
          </w:tcPr>
          <w:p w14:paraId="6D76B280"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7" w:type="dxa"/>
            <w:hideMark/>
          </w:tcPr>
          <w:p w14:paraId="7DAACA50"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1C205BF8"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8</w:t>
            </w:r>
          </w:p>
        </w:tc>
        <w:tc>
          <w:tcPr>
            <w:tcW w:w="827" w:type="dxa"/>
            <w:hideMark/>
          </w:tcPr>
          <w:p w14:paraId="20750B24"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453939F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88" w:type="dxa"/>
            <w:hideMark/>
          </w:tcPr>
          <w:p w14:paraId="3F70D8E6"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9</w:t>
            </w:r>
          </w:p>
        </w:tc>
        <w:tc>
          <w:tcPr>
            <w:tcW w:w="826" w:type="dxa"/>
            <w:hideMark/>
          </w:tcPr>
          <w:p w14:paraId="673DBD2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31" w:type="dxa"/>
            <w:hideMark/>
          </w:tcPr>
          <w:p w14:paraId="468F6E71"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3</w:t>
            </w:r>
          </w:p>
        </w:tc>
      </w:tr>
      <w:tr w:rsidR="00A361D1" w:rsidRPr="00A361D1" w14:paraId="7CD0ABC4" w14:textId="77777777" w:rsidTr="003C12FF">
        <w:trPr>
          <w:trHeight w:val="368"/>
        </w:trPr>
        <w:tc>
          <w:tcPr>
            <w:cnfStyle w:val="001000000000" w:firstRow="0" w:lastRow="0" w:firstColumn="1" w:lastColumn="0" w:oddVBand="0" w:evenVBand="0" w:oddHBand="0" w:evenHBand="0" w:firstRowFirstColumn="0" w:firstRowLastColumn="0" w:lastRowFirstColumn="0" w:lastRowLastColumn="0"/>
            <w:tcW w:w="1616" w:type="dxa"/>
            <w:vMerge w:val="restart"/>
          </w:tcPr>
          <w:p w14:paraId="40610186"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20-24.godina</w:t>
            </w:r>
          </w:p>
          <w:p w14:paraId="64843C02" w14:textId="77777777" w:rsidR="00A361D1" w:rsidRPr="00A361D1" w:rsidRDefault="00A361D1" w:rsidP="00F2743E">
            <w:pPr>
              <w:pStyle w:val="BodyText"/>
              <w:jc w:val="center"/>
              <w:rPr>
                <w:rFonts w:ascii="Abel Pro" w:hAnsi="Abel Pro" w:cs="Arial"/>
                <w:b w:val="0"/>
                <w:lang w:val="hr-HR" w:eastAsia="hr-HR"/>
              </w:rPr>
            </w:pPr>
          </w:p>
        </w:tc>
        <w:tc>
          <w:tcPr>
            <w:tcW w:w="717" w:type="dxa"/>
            <w:hideMark/>
          </w:tcPr>
          <w:p w14:paraId="3FFEF9C2"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25" w:type="dxa"/>
            <w:hideMark/>
          </w:tcPr>
          <w:p w14:paraId="33C069EF"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164</w:t>
            </w:r>
          </w:p>
        </w:tc>
        <w:tc>
          <w:tcPr>
            <w:tcW w:w="825" w:type="dxa"/>
            <w:hideMark/>
          </w:tcPr>
          <w:p w14:paraId="77ACC339"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18</w:t>
            </w:r>
          </w:p>
        </w:tc>
        <w:tc>
          <w:tcPr>
            <w:tcW w:w="827" w:type="dxa"/>
            <w:hideMark/>
          </w:tcPr>
          <w:p w14:paraId="39CA53E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tcW w:w="826" w:type="dxa"/>
            <w:hideMark/>
          </w:tcPr>
          <w:p w14:paraId="22017181"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88</w:t>
            </w:r>
          </w:p>
        </w:tc>
        <w:tc>
          <w:tcPr>
            <w:tcW w:w="827" w:type="dxa"/>
            <w:hideMark/>
          </w:tcPr>
          <w:p w14:paraId="2C6C1843"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49EB973C"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88" w:type="dxa"/>
            <w:hideMark/>
          </w:tcPr>
          <w:p w14:paraId="6E15AAEA"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36</w:t>
            </w:r>
          </w:p>
        </w:tc>
        <w:tc>
          <w:tcPr>
            <w:tcW w:w="826" w:type="dxa"/>
            <w:hideMark/>
          </w:tcPr>
          <w:p w14:paraId="504AD635"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31" w:type="dxa"/>
            <w:hideMark/>
          </w:tcPr>
          <w:p w14:paraId="62088B30"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21</w:t>
            </w:r>
          </w:p>
        </w:tc>
      </w:tr>
      <w:tr w:rsidR="00A361D1" w:rsidRPr="00A361D1" w14:paraId="478E4E81" w14:textId="77777777" w:rsidTr="003C12FF">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0" w:type="auto"/>
            <w:vMerge/>
            <w:hideMark/>
          </w:tcPr>
          <w:p w14:paraId="6C5A7DA7" w14:textId="77777777" w:rsidR="00A361D1" w:rsidRPr="00A361D1" w:rsidRDefault="00A361D1" w:rsidP="00F2743E">
            <w:pPr>
              <w:rPr>
                <w:rFonts w:ascii="Abel Pro" w:eastAsiaTheme="minorHAnsi" w:hAnsi="Abel Pro" w:cs="Arial"/>
                <w:bCs w:val="0"/>
              </w:rPr>
            </w:pPr>
          </w:p>
        </w:tc>
        <w:tc>
          <w:tcPr>
            <w:tcW w:w="717" w:type="dxa"/>
            <w:hideMark/>
          </w:tcPr>
          <w:p w14:paraId="66936ED2"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25" w:type="dxa"/>
            <w:hideMark/>
          </w:tcPr>
          <w:p w14:paraId="410F519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101</w:t>
            </w:r>
          </w:p>
        </w:tc>
        <w:tc>
          <w:tcPr>
            <w:tcW w:w="825" w:type="dxa"/>
            <w:hideMark/>
          </w:tcPr>
          <w:p w14:paraId="03B91B5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16</w:t>
            </w:r>
          </w:p>
        </w:tc>
        <w:tc>
          <w:tcPr>
            <w:tcW w:w="827" w:type="dxa"/>
            <w:hideMark/>
          </w:tcPr>
          <w:p w14:paraId="6F5BAA01"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tcW w:w="826" w:type="dxa"/>
            <w:hideMark/>
          </w:tcPr>
          <w:p w14:paraId="2A95E5CB"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52</w:t>
            </w:r>
          </w:p>
        </w:tc>
        <w:tc>
          <w:tcPr>
            <w:tcW w:w="827" w:type="dxa"/>
            <w:hideMark/>
          </w:tcPr>
          <w:p w14:paraId="539D7948"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5B42A58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88" w:type="dxa"/>
            <w:hideMark/>
          </w:tcPr>
          <w:p w14:paraId="26D44AB7"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17</w:t>
            </w:r>
          </w:p>
        </w:tc>
        <w:tc>
          <w:tcPr>
            <w:tcW w:w="826" w:type="dxa"/>
            <w:hideMark/>
          </w:tcPr>
          <w:p w14:paraId="394303D5"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31" w:type="dxa"/>
            <w:hideMark/>
          </w:tcPr>
          <w:p w14:paraId="5AF6C271"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15</w:t>
            </w:r>
          </w:p>
        </w:tc>
      </w:tr>
      <w:tr w:rsidR="00A361D1" w:rsidRPr="00A361D1" w14:paraId="3FD2AEDF" w14:textId="77777777" w:rsidTr="003C12FF">
        <w:trPr>
          <w:trHeight w:val="380"/>
        </w:trPr>
        <w:tc>
          <w:tcPr>
            <w:cnfStyle w:val="001000000000" w:firstRow="0" w:lastRow="0" w:firstColumn="1" w:lastColumn="0" w:oddVBand="0" w:evenVBand="0" w:oddHBand="0" w:evenHBand="0" w:firstRowFirstColumn="0" w:firstRowLastColumn="0" w:lastRowFirstColumn="0" w:lastRowLastColumn="0"/>
            <w:tcW w:w="1616" w:type="dxa"/>
            <w:vMerge w:val="restart"/>
          </w:tcPr>
          <w:p w14:paraId="39668275"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25-29. godina</w:t>
            </w:r>
          </w:p>
          <w:p w14:paraId="2CA782F2" w14:textId="77777777" w:rsidR="00A361D1" w:rsidRPr="00A361D1" w:rsidRDefault="00A361D1" w:rsidP="00F2743E">
            <w:pPr>
              <w:pStyle w:val="BodyText"/>
              <w:jc w:val="center"/>
              <w:rPr>
                <w:rFonts w:ascii="Abel Pro" w:hAnsi="Abel Pro" w:cs="Arial"/>
                <w:b w:val="0"/>
                <w:lang w:val="hr-HR" w:eastAsia="hr-HR"/>
              </w:rPr>
            </w:pPr>
          </w:p>
        </w:tc>
        <w:tc>
          <w:tcPr>
            <w:tcW w:w="717" w:type="dxa"/>
            <w:hideMark/>
          </w:tcPr>
          <w:p w14:paraId="3157397C"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25" w:type="dxa"/>
            <w:hideMark/>
          </w:tcPr>
          <w:p w14:paraId="7A450D08"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376</w:t>
            </w:r>
          </w:p>
        </w:tc>
        <w:tc>
          <w:tcPr>
            <w:tcW w:w="825" w:type="dxa"/>
            <w:hideMark/>
          </w:tcPr>
          <w:p w14:paraId="4611D495"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106</w:t>
            </w:r>
          </w:p>
        </w:tc>
        <w:tc>
          <w:tcPr>
            <w:tcW w:w="827" w:type="dxa"/>
            <w:hideMark/>
          </w:tcPr>
          <w:p w14:paraId="35152887"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07C09910"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169</w:t>
            </w:r>
          </w:p>
        </w:tc>
        <w:tc>
          <w:tcPr>
            <w:tcW w:w="827" w:type="dxa"/>
            <w:hideMark/>
          </w:tcPr>
          <w:p w14:paraId="02BCC260"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1E797BE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88" w:type="dxa"/>
            <w:hideMark/>
          </w:tcPr>
          <w:p w14:paraId="3592E1A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81</w:t>
            </w:r>
          </w:p>
        </w:tc>
        <w:tc>
          <w:tcPr>
            <w:tcW w:w="826" w:type="dxa"/>
            <w:hideMark/>
          </w:tcPr>
          <w:p w14:paraId="5EE88063"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w:t>
            </w:r>
          </w:p>
        </w:tc>
        <w:tc>
          <w:tcPr>
            <w:cnfStyle w:val="000100000000" w:firstRow="0" w:lastRow="0" w:firstColumn="0" w:lastColumn="1" w:oddVBand="0" w:evenVBand="0" w:oddHBand="0" w:evenHBand="0" w:firstRowFirstColumn="0" w:firstRowLastColumn="0" w:lastRowFirstColumn="0" w:lastRowLastColumn="0"/>
            <w:tcW w:w="731" w:type="dxa"/>
            <w:hideMark/>
          </w:tcPr>
          <w:p w14:paraId="18924E4D"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18</w:t>
            </w:r>
          </w:p>
        </w:tc>
      </w:tr>
      <w:tr w:rsidR="00A361D1" w:rsidRPr="00A361D1" w14:paraId="003AE754" w14:textId="77777777" w:rsidTr="003C12FF">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0" w:type="auto"/>
            <w:vMerge/>
            <w:hideMark/>
          </w:tcPr>
          <w:p w14:paraId="108B851E" w14:textId="77777777" w:rsidR="00A361D1" w:rsidRPr="00A361D1" w:rsidRDefault="00A361D1" w:rsidP="00F2743E">
            <w:pPr>
              <w:rPr>
                <w:rFonts w:ascii="Abel Pro" w:eastAsiaTheme="minorHAnsi" w:hAnsi="Abel Pro" w:cs="Arial"/>
                <w:bCs w:val="0"/>
              </w:rPr>
            </w:pPr>
          </w:p>
        </w:tc>
        <w:tc>
          <w:tcPr>
            <w:tcW w:w="717" w:type="dxa"/>
            <w:hideMark/>
          </w:tcPr>
          <w:p w14:paraId="537E9D26"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25" w:type="dxa"/>
            <w:hideMark/>
          </w:tcPr>
          <w:p w14:paraId="3B5F9F0F"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258</w:t>
            </w:r>
          </w:p>
        </w:tc>
        <w:tc>
          <w:tcPr>
            <w:tcW w:w="825" w:type="dxa"/>
            <w:hideMark/>
          </w:tcPr>
          <w:p w14:paraId="5E65DDA3"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83</w:t>
            </w:r>
          </w:p>
        </w:tc>
        <w:tc>
          <w:tcPr>
            <w:tcW w:w="827" w:type="dxa"/>
            <w:hideMark/>
          </w:tcPr>
          <w:p w14:paraId="04F4923B"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359A970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116</w:t>
            </w:r>
          </w:p>
        </w:tc>
        <w:tc>
          <w:tcPr>
            <w:tcW w:w="827" w:type="dxa"/>
            <w:hideMark/>
          </w:tcPr>
          <w:p w14:paraId="069FFCB3"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42AE11C1"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88" w:type="dxa"/>
            <w:hideMark/>
          </w:tcPr>
          <w:p w14:paraId="2AEBF1D4"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47</w:t>
            </w:r>
          </w:p>
        </w:tc>
        <w:tc>
          <w:tcPr>
            <w:tcW w:w="826" w:type="dxa"/>
            <w:hideMark/>
          </w:tcPr>
          <w:p w14:paraId="38A92E41"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31" w:type="dxa"/>
            <w:hideMark/>
          </w:tcPr>
          <w:p w14:paraId="4D603E17"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12</w:t>
            </w:r>
          </w:p>
        </w:tc>
      </w:tr>
      <w:tr w:rsidR="00A361D1" w:rsidRPr="00A361D1" w14:paraId="22256BC3" w14:textId="77777777" w:rsidTr="003C12FF">
        <w:trPr>
          <w:trHeight w:val="368"/>
        </w:trPr>
        <w:tc>
          <w:tcPr>
            <w:cnfStyle w:val="001000000000" w:firstRow="0" w:lastRow="0" w:firstColumn="1" w:lastColumn="0" w:oddVBand="0" w:evenVBand="0" w:oddHBand="0" w:evenHBand="0" w:firstRowFirstColumn="0" w:firstRowLastColumn="0" w:lastRowFirstColumn="0" w:lastRowLastColumn="0"/>
            <w:tcW w:w="1616" w:type="dxa"/>
            <w:vMerge w:val="restart"/>
          </w:tcPr>
          <w:p w14:paraId="6EC9355D"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30-34 godina</w:t>
            </w:r>
          </w:p>
          <w:p w14:paraId="3811254D" w14:textId="77777777" w:rsidR="00A361D1" w:rsidRPr="00A361D1" w:rsidRDefault="00A361D1" w:rsidP="00F2743E">
            <w:pPr>
              <w:pStyle w:val="BodyText"/>
              <w:jc w:val="center"/>
              <w:rPr>
                <w:rFonts w:ascii="Abel Pro" w:hAnsi="Abel Pro" w:cs="Arial"/>
                <w:b w:val="0"/>
                <w:lang w:val="hr-HR" w:eastAsia="hr-HR"/>
              </w:rPr>
            </w:pPr>
          </w:p>
        </w:tc>
        <w:tc>
          <w:tcPr>
            <w:tcW w:w="717" w:type="dxa"/>
            <w:hideMark/>
          </w:tcPr>
          <w:p w14:paraId="04D0CE39"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25" w:type="dxa"/>
            <w:hideMark/>
          </w:tcPr>
          <w:p w14:paraId="59840C9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354</w:t>
            </w:r>
          </w:p>
        </w:tc>
        <w:tc>
          <w:tcPr>
            <w:tcW w:w="825" w:type="dxa"/>
            <w:hideMark/>
          </w:tcPr>
          <w:p w14:paraId="39E4CDCF"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94</w:t>
            </w:r>
          </w:p>
        </w:tc>
        <w:tc>
          <w:tcPr>
            <w:tcW w:w="827" w:type="dxa"/>
            <w:hideMark/>
          </w:tcPr>
          <w:p w14:paraId="19B851D2"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4F27B40A"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139</w:t>
            </w:r>
          </w:p>
        </w:tc>
        <w:tc>
          <w:tcPr>
            <w:tcW w:w="827" w:type="dxa"/>
            <w:hideMark/>
          </w:tcPr>
          <w:p w14:paraId="4132B9C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520EC2F7"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88" w:type="dxa"/>
            <w:hideMark/>
          </w:tcPr>
          <w:p w14:paraId="1B5A613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84</w:t>
            </w:r>
          </w:p>
        </w:tc>
        <w:tc>
          <w:tcPr>
            <w:tcW w:w="826" w:type="dxa"/>
            <w:hideMark/>
          </w:tcPr>
          <w:p w14:paraId="75511D0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31" w:type="dxa"/>
            <w:hideMark/>
          </w:tcPr>
          <w:p w14:paraId="43D37467"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37</w:t>
            </w:r>
          </w:p>
        </w:tc>
      </w:tr>
      <w:tr w:rsidR="00A361D1" w:rsidRPr="00A361D1" w14:paraId="1F3B0120" w14:textId="77777777" w:rsidTr="003C12FF">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0" w:type="auto"/>
            <w:vMerge/>
            <w:hideMark/>
          </w:tcPr>
          <w:p w14:paraId="10A3D13D" w14:textId="77777777" w:rsidR="00A361D1" w:rsidRPr="00A361D1" w:rsidRDefault="00A361D1" w:rsidP="00F2743E">
            <w:pPr>
              <w:rPr>
                <w:rFonts w:ascii="Abel Pro" w:eastAsiaTheme="minorHAnsi" w:hAnsi="Abel Pro" w:cs="Arial"/>
                <w:bCs w:val="0"/>
              </w:rPr>
            </w:pPr>
          </w:p>
        </w:tc>
        <w:tc>
          <w:tcPr>
            <w:tcW w:w="717" w:type="dxa"/>
            <w:hideMark/>
          </w:tcPr>
          <w:p w14:paraId="779EC9E1"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25" w:type="dxa"/>
            <w:hideMark/>
          </w:tcPr>
          <w:p w14:paraId="21B3A9D6"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250</w:t>
            </w:r>
          </w:p>
        </w:tc>
        <w:tc>
          <w:tcPr>
            <w:tcW w:w="825" w:type="dxa"/>
            <w:hideMark/>
          </w:tcPr>
          <w:p w14:paraId="04873C34"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72</w:t>
            </w:r>
          </w:p>
        </w:tc>
        <w:tc>
          <w:tcPr>
            <w:tcW w:w="827" w:type="dxa"/>
            <w:hideMark/>
          </w:tcPr>
          <w:p w14:paraId="531D58FA"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27EB509B"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103</w:t>
            </w:r>
          </w:p>
        </w:tc>
        <w:tc>
          <w:tcPr>
            <w:tcW w:w="827" w:type="dxa"/>
            <w:hideMark/>
          </w:tcPr>
          <w:p w14:paraId="097FFF5D"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0E7436FB"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88" w:type="dxa"/>
            <w:hideMark/>
          </w:tcPr>
          <w:p w14:paraId="1B6DE466"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50</w:t>
            </w:r>
          </w:p>
        </w:tc>
        <w:tc>
          <w:tcPr>
            <w:tcW w:w="826" w:type="dxa"/>
            <w:hideMark/>
          </w:tcPr>
          <w:p w14:paraId="61DFCCC8"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31" w:type="dxa"/>
            <w:hideMark/>
          </w:tcPr>
          <w:p w14:paraId="61C0098B"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25</w:t>
            </w:r>
          </w:p>
        </w:tc>
      </w:tr>
      <w:tr w:rsidR="00A361D1" w:rsidRPr="00A361D1" w14:paraId="246B1DA3" w14:textId="77777777" w:rsidTr="003C12FF">
        <w:trPr>
          <w:trHeight w:val="368"/>
        </w:trPr>
        <w:tc>
          <w:tcPr>
            <w:cnfStyle w:val="001000000000" w:firstRow="0" w:lastRow="0" w:firstColumn="1" w:lastColumn="0" w:oddVBand="0" w:evenVBand="0" w:oddHBand="0" w:evenHBand="0" w:firstRowFirstColumn="0" w:firstRowLastColumn="0" w:lastRowFirstColumn="0" w:lastRowLastColumn="0"/>
            <w:tcW w:w="1616" w:type="dxa"/>
            <w:vMerge w:val="restart"/>
          </w:tcPr>
          <w:p w14:paraId="35A6E41E"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 xml:space="preserve">35-39 godina </w:t>
            </w:r>
          </w:p>
          <w:p w14:paraId="5E8A3547" w14:textId="77777777" w:rsidR="00A361D1" w:rsidRPr="00A361D1" w:rsidRDefault="00A361D1" w:rsidP="00F2743E">
            <w:pPr>
              <w:pStyle w:val="BodyText"/>
              <w:jc w:val="center"/>
              <w:rPr>
                <w:rFonts w:ascii="Abel Pro" w:hAnsi="Abel Pro" w:cs="Arial"/>
                <w:b w:val="0"/>
                <w:lang w:val="hr-HR" w:eastAsia="hr-HR"/>
              </w:rPr>
            </w:pPr>
          </w:p>
        </w:tc>
        <w:tc>
          <w:tcPr>
            <w:tcW w:w="717" w:type="dxa"/>
            <w:hideMark/>
          </w:tcPr>
          <w:p w14:paraId="772AD196"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25" w:type="dxa"/>
            <w:hideMark/>
          </w:tcPr>
          <w:p w14:paraId="40B75DCE"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386</w:t>
            </w:r>
          </w:p>
        </w:tc>
        <w:tc>
          <w:tcPr>
            <w:tcW w:w="825" w:type="dxa"/>
            <w:hideMark/>
          </w:tcPr>
          <w:p w14:paraId="55967A7B"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74</w:t>
            </w:r>
          </w:p>
        </w:tc>
        <w:tc>
          <w:tcPr>
            <w:tcW w:w="827" w:type="dxa"/>
            <w:hideMark/>
          </w:tcPr>
          <w:p w14:paraId="08E5A7F0"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w:t>
            </w:r>
          </w:p>
        </w:tc>
        <w:tc>
          <w:tcPr>
            <w:tcW w:w="826" w:type="dxa"/>
            <w:hideMark/>
          </w:tcPr>
          <w:p w14:paraId="6D686133"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142</w:t>
            </w:r>
          </w:p>
        </w:tc>
        <w:tc>
          <w:tcPr>
            <w:tcW w:w="827" w:type="dxa"/>
            <w:hideMark/>
          </w:tcPr>
          <w:p w14:paraId="5865D883"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56300483"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88" w:type="dxa"/>
            <w:hideMark/>
          </w:tcPr>
          <w:p w14:paraId="0B29F72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114</w:t>
            </w:r>
          </w:p>
        </w:tc>
        <w:tc>
          <w:tcPr>
            <w:tcW w:w="826" w:type="dxa"/>
            <w:hideMark/>
          </w:tcPr>
          <w:p w14:paraId="63FB334F"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cnfStyle w:val="000100000000" w:firstRow="0" w:lastRow="0" w:firstColumn="0" w:lastColumn="1" w:oddVBand="0" w:evenVBand="0" w:oddHBand="0" w:evenHBand="0" w:firstRowFirstColumn="0" w:firstRowLastColumn="0" w:lastRowFirstColumn="0" w:lastRowLastColumn="0"/>
            <w:tcW w:w="731" w:type="dxa"/>
            <w:hideMark/>
          </w:tcPr>
          <w:p w14:paraId="36EC5AFB"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53</w:t>
            </w:r>
          </w:p>
        </w:tc>
      </w:tr>
      <w:tr w:rsidR="00A361D1" w:rsidRPr="00A361D1" w14:paraId="54B114CE" w14:textId="77777777" w:rsidTr="003C12FF">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0" w:type="auto"/>
            <w:vMerge/>
            <w:hideMark/>
          </w:tcPr>
          <w:p w14:paraId="3C5CB082" w14:textId="77777777" w:rsidR="00A361D1" w:rsidRPr="00A361D1" w:rsidRDefault="00A361D1" w:rsidP="00F2743E">
            <w:pPr>
              <w:rPr>
                <w:rFonts w:ascii="Abel Pro" w:eastAsiaTheme="minorHAnsi" w:hAnsi="Abel Pro" w:cs="Arial"/>
                <w:bCs w:val="0"/>
              </w:rPr>
            </w:pPr>
          </w:p>
        </w:tc>
        <w:tc>
          <w:tcPr>
            <w:tcW w:w="717" w:type="dxa"/>
            <w:hideMark/>
          </w:tcPr>
          <w:p w14:paraId="4AEC5134"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25" w:type="dxa"/>
            <w:hideMark/>
          </w:tcPr>
          <w:p w14:paraId="66F419E5"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275</w:t>
            </w:r>
          </w:p>
        </w:tc>
        <w:tc>
          <w:tcPr>
            <w:tcW w:w="825" w:type="dxa"/>
            <w:hideMark/>
          </w:tcPr>
          <w:p w14:paraId="3D92568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63</w:t>
            </w:r>
          </w:p>
        </w:tc>
        <w:tc>
          <w:tcPr>
            <w:tcW w:w="827" w:type="dxa"/>
            <w:hideMark/>
          </w:tcPr>
          <w:p w14:paraId="320D9DC8"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w:t>
            </w:r>
          </w:p>
        </w:tc>
        <w:tc>
          <w:tcPr>
            <w:tcW w:w="826" w:type="dxa"/>
            <w:hideMark/>
          </w:tcPr>
          <w:p w14:paraId="4F6AD25A"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104</w:t>
            </w:r>
          </w:p>
        </w:tc>
        <w:tc>
          <w:tcPr>
            <w:tcW w:w="827" w:type="dxa"/>
            <w:hideMark/>
          </w:tcPr>
          <w:p w14:paraId="5014B896"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26" w:type="dxa"/>
            <w:hideMark/>
          </w:tcPr>
          <w:p w14:paraId="45FA2FED"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88" w:type="dxa"/>
            <w:hideMark/>
          </w:tcPr>
          <w:p w14:paraId="2A0D8458"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74</w:t>
            </w:r>
          </w:p>
        </w:tc>
        <w:tc>
          <w:tcPr>
            <w:tcW w:w="826" w:type="dxa"/>
            <w:hideMark/>
          </w:tcPr>
          <w:p w14:paraId="639AF75D"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31" w:type="dxa"/>
            <w:hideMark/>
          </w:tcPr>
          <w:p w14:paraId="4B108AFE"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32</w:t>
            </w:r>
          </w:p>
        </w:tc>
      </w:tr>
    </w:tbl>
    <w:p w14:paraId="059676B2" w14:textId="30749E90" w:rsidR="00A361D1" w:rsidRPr="003C12FF" w:rsidRDefault="00A361D1" w:rsidP="003C12FF">
      <w:pPr>
        <w:tabs>
          <w:tab w:val="left" w:pos="1008"/>
        </w:tabs>
        <w:jc w:val="center"/>
        <w:rPr>
          <w:rFonts w:ascii="Abel Pro" w:hAnsi="Abel Pro"/>
          <w:sz w:val="22"/>
          <w:szCs w:val="22"/>
          <w:lang w:eastAsia="en-US"/>
        </w:rPr>
      </w:pPr>
      <w:r>
        <w:rPr>
          <w:rFonts w:ascii="Abel Pro" w:hAnsi="Abel Pro"/>
          <w:sz w:val="22"/>
          <w:szCs w:val="22"/>
          <w:lang w:eastAsia="en-US"/>
        </w:rPr>
        <w:t>Izvor: Radna grupa za rad i zapošljavanje</w:t>
      </w:r>
    </w:p>
    <w:p w14:paraId="097D9373" w14:textId="5C22E979" w:rsidR="00A361D1" w:rsidRPr="003C12FF" w:rsidRDefault="003C12FF" w:rsidP="003C12FF">
      <w:pPr>
        <w:pStyle w:val="Caption"/>
        <w:spacing w:after="120"/>
        <w:jc w:val="center"/>
        <w:rPr>
          <w:rFonts w:cs="Arial"/>
          <w:sz w:val="20"/>
        </w:rPr>
      </w:pPr>
      <w:bookmarkStart w:id="70" w:name="_Toc231388162"/>
      <w:r w:rsidRPr="003C12FF">
        <w:rPr>
          <w:sz w:val="20"/>
        </w:rPr>
        <w:t xml:space="preserve">Tabela </w:t>
      </w:r>
      <w:r w:rsidRPr="003C12FF">
        <w:rPr>
          <w:sz w:val="20"/>
        </w:rPr>
        <w:fldChar w:fldCharType="begin"/>
      </w:r>
      <w:r w:rsidRPr="003C12FF">
        <w:rPr>
          <w:sz w:val="20"/>
        </w:rPr>
        <w:instrText xml:space="preserve"> SEQ Tabela \* ARABIC </w:instrText>
      </w:r>
      <w:r w:rsidRPr="003C12FF">
        <w:rPr>
          <w:sz w:val="20"/>
        </w:rPr>
        <w:fldChar w:fldCharType="separate"/>
      </w:r>
      <w:r w:rsidR="008E2CEE">
        <w:rPr>
          <w:noProof/>
          <w:sz w:val="20"/>
        </w:rPr>
        <w:t>10</w:t>
      </w:r>
      <w:r w:rsidRPr="003C12FF">
        <w:rPr>
          <w:sz w:val="20"/>
        </w:rPr>
        <w:fldChar w:fldCharType="end"/>
      </w:r>
      <w:r w:rsidRPr="003C12FF">
        <w:rPr>
          <w:sz w:val="20"/>
        </w:rPr>
        <w:t xml:space="preserve">. </w:t>
      </w:r>
      <w:r w:rsidR="00A361D1" w:rsidRPr="003C12FF">
        <w:rPr>
          <w:rFonts w:cs="Arial"/>
          <w:sz w:val="20"/>
        </w:rPr>
        <w:t>Struktura nezaposlenih osoba po dobi i stepenu stručnog obrazovanja 01.01.2023.g - 31.12.2023.g</w:t>
      </w:r>
      <w:bookmarkEnd w:id="70"/>
    </w:p>
    <w:tbl>
      <w:tblPr>
        <w:tblStyle w:val="GridTable4-Accent6"/>
        <w:tblW w:w="0" w:type="auto"/>
        <w:tblLook w:val="05A0" w:firstRow="1" w:lastRow="0" w:firstColumn="1" w:lastColumn="1" w:noHBand="0" w:noVBand="1"/>
      </w:tblPr>
      <w:tblGrid>
        <w:gridCol w:w="1641"/>
        <w:gridCol w:w="728"/>
        <w:gridCol w:w="838"/>
        <w:gridCol w:w="838"/>
        <w:gridCol w:w="840"/>
        <w:gridCol w:w="839"/>
        <w:gridCol w:w="840"/>
        <w:gridCol w:w="839"/>
        <w:gridCol w:w="699"/>
        <w:gridCol w:w="839"/>
        <w:gridCol w:w="743"/>
      </w:tblGrid>
      <w:tr w:rsidR="00A361D1" w:rsidRPr="00A361D1" w14:paraId="1364D0B4" w14:textId="77777777" w:rsidTr="000C0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1" w:type="dxa"/>
            <w:vMerge w:val="restart"/>
            <w:hideMark/>
          </w:tcPr>
          <w:p w14:paraId="318E5EA5"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Godine starosti</w:t>
            </w:r>
          </w:p>
        </w:tc>
        <w:tc>
          <w:tcPr>
            <w:tcW w:w="728" w:type="dxa"/>
            <w:vMerge w:val="restart"/>
          </w:tcPr>
          <w:p w14:paraId="3DD1BECD" w14:textId="77777777" w:rsidR="00A361D1" w:rsidRPr="00A361D1" w:rsidRDefault="00A361D1" w:rsidP="00F2743E">
            <w:pPr>
              <w:pStyle w:val="BodyText"/>
              <w:jc w:val="both"/>
              <w:cnfStyle w:val="100000000000" w:firstRow="1" w:lastRow="0" w:firstColumn="0" w:lastColumn="0" w:oddVBand="0" w:evenVBand="0" w:oddHBand="0" w:evenHBand="0" w:firstRowFirstColumn="0" w:firstRowLastColumn="0" w:lastRowFirstColumn="0" w:lastRowLastColumn="0"/>
              <w:rPr>
                <w:rFonts w:ascii="Abel Pro" w:hAnsi="Abel Pro" w:cs="Arial"/>
                <w:b w:val="0"/>
                <w:lang w:val="hr-HR" w:eastAsia="hr-HR"/>
              </w:rPr>
            </w:pPr>
          </w:p>
        </w:tc>
        <w:tc>
          <w:tcPr>
            <w:tcW w:w="838" w:type="dxa"/>
            <w:vMerge w:val="restart"/>
          </w:tcPr>
          <w:p w14:paraId="329196AA" w14:textId="77777777" w:rsidR="00A361D1" w:rsidRPr="00A361D1" w:rsidRDefault="00A361D1" w:rsidP="00F2743E">
            <w:pPr>
              <w:pStyle w:val="BodyText"/>
              <w:jc w:val="both"/>
              <w:cnfStyle w:val="100000000000" w:firstRow="1" w:lastRow="0" w:firstColumn="0" w:lastColumn="0" w:oddVBand="0" w:evenVBand="0" w:oddHBand="0" w:evenHBand="0" w:firstRowFirstColumn="0" w:firstRowLastColumn="0" w:lastRowFirstColumn="0" w:lastRowLastColumn="0"/>
              <w:rPr>
                <w:rFonts w:ascii="Abel Pro" w:hAnsi="Abel Pro" w:cs="Arial"/>
                <w:b w:val="0"/>
                <w:lang w:val="hr-HR" w:eastAsia="hr-HR"/>
              </w:rPr>
            </w:pPr>
          </w:p>
          <w:p w14:paraId="164DC995" w14:textId="77777777" w:rsidR="00A361D1" w:rsidRPr="00A361D1" w:rsidRDefault="00A361D1" w:rsidP="00F2743E">
            <w:pPr>
              <w:pStyle w:val="BodyText"/>
              <w:jc w:val="both"/>
              <w:cnfStyle w:val="100000000000" w:firstRow="1" w:lastRow="0" w:firstColumn="0" w:lastColumn="0" w:oddVBand="0" w:evenVBand="0" w:oddHBand="0" w:evenHBand="0" w:firstRowFirstColumn="0" w:firstRowLastColumn="0" w:lastRowFirstColumn="0" w:lastRowLastColumn="0"/>
              <w:rPr>
                <w:rFonts w:ascii="Abel Pro" w:hAnsi="Abel Pro" w:cs="Arial"/>
                <w:b w:val="0"/>
                <w:lang w:val="hr-HR" w:eastAsia="hr-HR"/>
              </w:rPr>
            </w:pPr>
            <w:r w:rsidRPr="00A361D1">
              <w:rPr>
                <w:rFonts w:ascii="Abel Pro" w:hAnsi="Abel Pro" w:cs="Arial"/>
                <w:b w:val="0"/>
                <w:lang w:val="hr-HR" w:eastAsia="hr-HR"/>
              </w:rPr>
              <w:t>Ukupno</w:t>
            </w:r>
          </w:p>
        </w:tc>
        <w:tc>
          <w:tcPr>
            <w:cnfStyle w:val="000100000000" w:firstRow="0" w:lastRow="0" w:firstColumn="0" w:lastColumn="1" w:oddVBand="0" w:evenVBand="0" w:oddHBand="0" w:evenHBand="0" w:firstRowFirstColumn="0" w:firstRowLastColumn="0" w:lastRowFirstColumn="0" w:lastRowLastColumn="0"/>
            <w:tcW w:w="6477" w:type="dxa"/>
            <w:gridSpan w:val="8"/>
            <w:hideMark/>
          </w:tcPr>
          <w:p w14:paraId="413B1A18"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Stepen stručnog obrazovanja</w:t>
            </w:r>
          </w:p>
        </w:tc>
      </w:tr>
      <w:tr w:rsidR="00A361D1" w:rsidRPr="00A361D1" w14:paraId="28E1918F" w14:textId="77777777" w:rsidTr="000C0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1DA755E5" w14:textId="77777777" w:rsidR="00A361D1" w:rsidRPr="00A361D1" w:rsidRDefault="00A361D1" w:rsidP="00F2743E">
            <w:pPr>
              <w:rPr>
                <w:rFonts w:ascii="Abel Pro" w:eastAsiaTheme="minorHAnsi" w:hAnsi="Abel Pro" w:cs="Arial"/>
                <w:bCs w:val="0"/>
              </w:rPr>
            </w:pPr>
          </w:p>
        </w:tc>
        <w:tc>
          <w:tcPr>
            <w:tcW w:w="0" w:type="auto"/>
            <w:vMerge/>
            <w:hideMark/>
          </w:tcPr>
          <w:p w14:paraId="3796F720" w14:textId="77777777" w:rsidR="00A361D1" w:rsidRPr="00A361D1" w:rsidRDefault="00A361D1" w:rsidP="00F2743E">
            <w:pPr>
              <w:cnfStyle w:val="000000100000" w:firstRow="0" w:lastRow="0" w:firstColumn="0" w:lastColumn="0" w:oddVBand="0" w:evenVBand="0" w:oddHBand="1" w:evenHBand="0" w:firstRowFirstColumn="0" w:firstRowLastColumn="0" w:lastRowFirstColumn="0" w:lastRowLastColumn="0"/>
              <w:rPr>
                <w:rFonts w:ascii="Abel Pro" w:eastAsiaTheme="minorHAnsi" w:hAnsi="Abel Pro" w:cs="Arial"/>
                <w:bCs/>
              </w:rPr>
            </w:pPr>
          </w:p>
        </w:tc>
        <w:tc>
          <w:tcPr>
            <w:tcW w:w="0" w:type="auto"/>
            <w:vMerge/>
            <w:hideMark/>
          </w:tcPr>
          <w:p w14:paraId="359364A9" w14:textId="77777777" w:rsidR="00A361D1" w:rsidRPr="00A361D1" w:rsidRDefault="00A361D1" w:rsidP="00F2743E">
            <w:pPr>
              <w:cnfStyle w:val="000000100000" w:firstRow="0" w:lastRow="0" w:firstColumn="0" w:lastColumn="0" w:oddVBand="0" w:evenVBand="0" w:oddHBand="1" w:evenHBand="0" w:firstRowFirstColumn="0" w:firstRowLastColumn="0" w:lastRowFirstColumn="0" w:lastRowLastColumn="0"/>
              <w:rPr>
                <w:rFonts w:ascii="Abel Pro" w:eastAsiaTheme="minorHAnsi" w:hAnsi="Abel Pro" w:cs="Arial"/>
                <w:bCs/>
              </w:rPr>
            </w:pPr>
          </w:p>
        </w:tc>
        <w:tc>
          <w:tcPr>
            <w:tcW w:w="838" w:type="dxa"/>
            <w:hideMark/>
          </w:tcPr>
          <w:p w14:paraId="72897FA8"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VSS</w:t>
            </w:r>
          </w:p>
        </w:tc>
        <w:tc>
          <w:tcPr>
            <w:tcW w:w="840" w:type="dxa"/>
            <w:hideMark/>
          </w:tcPr>
          <w:p w14:paraId="1FF34F30"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VŠS</w:t>
            </w:r>
          </w:p>
        </w:tc>
        <w:tc>
          <w:tcPr>
            <w:tcW w:w="839" w:type="dxa"/>
            <w:hideMark/>
          </w:tcPr>
          <w:p w14:paraId="5431A15A"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SSS</w:t>
            </w:r>
          </w:p>
        </w:tc>
        <w:tc>
          <w:tcPr>
            <w:tcW w:w="840" w:type="dxa"/>
            <w:hideMark/>
          </w:tcPr>
          <w:p w14:paraId="0F07ED63"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NSS</w:t>
            </w:r>
          </w:p>
        </w:tc>
        <w:tc>
          <w:tcPr>
            <w:tcW w:w="839" w:type="dxa"/>
            <w:hideMark/>
          </w:tcPr>
          <w:p w14:paraId="3E2AB3D3"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VKV</w:t>
            </w:r>
          </w:p>
        </w:tc>
        <w:tc>
          <w:tcPr>
            <w:tcW w:w="699" w:type="dxa"/>
            <w:hideMark/>
          </w:tcPr>
          <w:p w14:paraId="07417CB9"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KV</w:t>
            </w:r>
          </w:p>
        </w:tc>
        <w:tc>
          <w:tcPr>
            <w:tcW w:w="839" w:type="dxa"/>
            <w:hideMark/>
          </w:tcPr>
          <w:p w14:paraId="765A7B3A"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PKV</w:t>
            </w:r>
          </w:p>
        </w:tc>
        <w:tc>
          <w:tcPr>
            <w:cnfStyle w:val="000100000000" w:firstRow="0" w:lastRow="0" w:firstColumn="0" w:lastColumn="1" w:oddVBand="0" w:evenVBand="0" w:oddHBand="0" w:evenHBand="0" w:firstRowFirstColumn="0" w:firstRowLastColumn="0" w:lastRowFirstColumn="0" w:lastRowLastColumn="0"/>
            <w:tcW w:w="743" w:type="dxa"/>
            <w:hideMark/>
          </w:tcPr>
          <w:p w14:paraId="08365EDA"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NKV</w:t>
            </w:r>
          </w:p>
        </w:tc>
      </w:tr>
      <w:tr w:rsidR="00A361D1" w:rsidRPr="00A361D1" w14:paraId="5FDCE467" w14:textId="77777777" w:rsidTr="000C0D33">
        <w:tc>
          <w:tcPr>
            <w:cnfStyle w:val="001000000000" w:firstRow="0" w:lastRow="0" w:firstColumn="1" w:lastColumn="0" w:oddVBand="0" w:evenVBand="0" w:oddHBand="0" w:evenHBand="0" w:firstRowFirstColumn="0" w:firstRowLastColumn="0" w:lastRowFirstColumn="0" w:lastRowLastColumn="0"/>
            <w:tcW w:w="1641" w:type="dxa"/>
            <w:vMerge w:val="restart"/>
          </w:tcPr>
          <w:p w14:paraId="7099F5E9"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15-19 godina</w:t>
            </w:r>
          </w:p>
          <w:p w14:paraId="5D7BD91D" w14:textId="77777777" w:rsidR="00A361D1" w:rsidRPr="00A361D1" w:rsidRDefault="00A361D1" w:rsidP="00F2743E">
            <w:pPr>
              <w:pStyle w:val="BodyText"/>
              <w:jc w:val="center"/>
              <w:rPr>
                <w:rFonts w:ascii="Abel Pro" w:hAnsi="Abel Pro" w:cs="Arial"/>
                <w:b w:val="0"/>
                <w:lang w:val="hr-HR" w:eastAsia="hr-HR"/>
              </w:rPr>
            </w:pPr>
          </w:p>
        </w:tc>
        <w:tc>
          <w:tcPr>
            <w:tcW w:w="728" w:type="dxa"/>
            <w:hideMark/>
          </w:tcPr>
          <w:p w14:paraId="734515E8"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38" w:type="dxa"/>
            <w:hideMark/>
          </w:tcPr>
          <w:p w14:paraId="3C666675"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40</w:t>
            </w:r>
          </w:p>
        </w:tc>
        <w:tc>
          <w:tcPr>
            <w:tcW w:w="838" w:type="dxa"/>
            <w:hideMark/>
          </w:tcPr>
          <w:p w14:paraId="3F75760A"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40" w:type="dxa"/>
            <w:hideMark/>
          </w:tcPr>
          <w:p w14:paraId="183E27D1"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238A29A9"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22</w:t>
            </w:r>
          </w:p>
        </w:tc>
        <w:tc>
          <w:tcPr>
            <w:tcW w:w="840" w:type="dxa"/>
            <w:hideMark/>
          </w:tcPr>
          <w:p w14:paraId="066CFCBC"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1E285E9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0DC1735E"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13</w:t>
            </w:r>
          </w:p>
        </w:tc>
        <w:tc>
          <w:tcPr>
            <w:tcW w:w="839" w:type="dxa"/>
            <w:hideMark/>
          </w:tcPr>
          <w:p w14:paraId="51738C94"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58E4E2C7"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5</w:t>
            </w:r>
          </w:p>
        </w:tc>
      </w:tr>
      <w:tr w:rsidR="00A361D1" w:rsidRPr="00A361D1" w14:paraId="47F30A46" w14:textId="77777777" w:rsidTr="000C0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383323C7" w14:textId="77777777" w:rsidR="00A361D1" w:rsidRPr="00A361D1" w:rsidRDefault="00A361D1" w:rsidP="00F2743E">
            <w:pPr>
              <w:rPr>
                <w:rFonts w:ascii="Abel Pro" w:eastAsiaTheme="minorHAnsi" w:hAnsi="Abel Pro" w:cs="Arial"/>
                <w:bCs w:val="0"/>
              </w:rPr>
            </w:pPr>
          </w:p>
        </w:tc>
        <w:tc>
          <w:tcPr>
            <w:tcW w:w="728" w:type="dxa"/>
            <w:hideMark/>
          </w:tcPr>
          <w:p w14:paraId="1CF05366"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38" w:type="dxa"/>
            <w:hideMark/>
          </w:tcPr>
          <w:p w14:paraId="4ABC3C2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19</w:t>
            </w:r>
          </w:p>
        </w:tc>
        <w:tc>
          <w:tcPr>
            <w:tcW w:w="838" w:type="dxa"/>
            <w:hideMark/>
          </w:tcPr>
          <w:p w14:paraId="325D9F88"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40" w:type="dxa"/>
            <w:hideMark/>
          </w:tcPr>
          <w:p w14:paraId="4CBDF0AF"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2DC73FF8"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11</w:t>
            </w:r>
          </w:p>
        </w:tc>
        <w:tc>
          <w:tcPr>
            <w:tcW w:w="840" w:type="dxa"/>
            <w:hideMark/>
          </w:tcPr>
          <w:p w14:paraId="4FEDD121"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717CB621"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5863F358"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5</w:t>
            </w:r>
          </w:p>
        </w:tc>
        <w:tc>
          <w:tcPr>
            <w:tcW w:w="839" w:type="dxa"/>
            <w:hideMark/>
          </w:tcPr>
          <w:p w14:paraId="0D7B4B6B"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4E08F02F"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3</w:t>
            </w:r>
          </w:p>
        </w:tc>
      </w:tr>
      <w:tr w:rsidR="00A361D1" w:rsidRPr="00A361D1" w14:paraId="2D62F970" w14:textId="77777777" w:rsidTr="000C0D33">
        <w:tc>
          <w:tcPr>
            <w:cnfStyle w:val="001000000000" w:firstRow="0" w:lastRow="0" w:firstColumn="1" w:lastColumn="0" w:oddVBand="0" w:evenVBand="0" w:oddHBand="0" w:evenHBand="0" w:firstRowFirstColumn="0" w:firstRowLastColumn="0" w:lastRowFirstColumn="0" w:lastRowLastColumn="0"/>
            <w:tcW w:w="1641" w:type="dxa"/>
            <w:vMerge w:val="restart"/>
          </w:tcPr>
          <w:p w14:paraId="51DDF90B"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20-24.godina</w:t>
            </w:r>
          </w:p>
          <w:p w14:paraId="4BA7FE20" w14:textId="77777777" w:rsidR="00A361D1" w:rsidRPr="00A361D1" w:rsidRDefault="00A361D1" w:rsidP="00F2743E">
            <w:pPr>
              <w:pStyle w:val="BodyText"/>
              <w:jc w:val="center"/>
              <w:rPr>
                <w:rFonts w:ascii="Abel Pro" w:hAnsi="Abel Pro" w:cs="Arial"/>
                <w:b w:val="0"/>
                <w:lang w:val="hr-HR" w:eastAsia="hr-HR"/>
              </w:rPr>
            </w:pPr>
          </w:p>
        </w:tc>
        <w:tc>
          <w:tcPr>
            <w:tcW w:w="728" w:type="dxa"/>
            <w:hideMark/>
          </w:tcPr>
          <w:p w14:paraId="06CCF762"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38" w:type="dxa"/>
            <w:hideMark/>
          </w:tcPr>
          <w:p w14:paraId="003B1158"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184</w:t>
            </w:r>
          </w:p>
        </w:tc>
        <w:tc>
          <w:tcPr>
            <w:tcW w:w="838" w:type="dxa"/>
            <w:hideMark/>
          </w:tcPr>
          <w:p w14:paraId="75150CEC"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26</w:t>
            </w:r>
          </w:p>
        </w:tc>
        <w:tc>
          <w:tcPr>
            <w:tcW w:w="840" w:type="dxa"/>
            <w:hideMark/>
          </w:tcPr>
          <w:p w14:paraId="439D9D2A"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w:t>
            </w:r>
          </w:p>
        </w:tc>
        <w:tc>
          <w:tcPr>
            <w:tcW w:w="839" w:type="dxa"/>
            <w:hideMark/>
          </w:tcPr>
          <w:p w14:paraId="10A33DFC"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91</w:t>
            </w:r>
          </w:p>
        </w:tc>
        <w:tc>
          <w:tcPr>
            <w:tcW w:w="840" w:type="dxa"/>
            <w:hideMark/>
          </w:tcPr>
          <w:p w14:paraId="618DAB5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12F2E454"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0B2E1514"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40</w:t>
            </w:r>
          </w:p>
        </w:tc>
        <w:tc>
          <w:tcPr>
            <w:tcW w:w="839" w:type="dxa"/>
            <w:hideMark/>
          </w:tcPr>
          <w:p w14:paraId="01EB5A57"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cnfStyle w:val="000100000000" w:firstRow="0" w:lastRow="0" w:firstColumn="0" w:lastColumn="1" w:oddVBand="0" w:evenVBand="0" w:oddHBand="0" w:evenHBand="0" w:firstRowFirstColumn="0" w:firstRowLastColumn="0" w:lastRowFirstColumn="0" w:lastRowLastColumn="0"/>
            <w:tcW w:w="743" w:type="dxa"/>
            <w:hideMark/>
          </w:tcPr>
          <w:p w14:paraId="3CF56651"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24</w:t>
            </w:r>
          </w:p>
        </w:tc>
      </w:tr>
      <w:tr w:rsidR="00A361D1" w:rsidRPr="00A361D1" w14:paraId="0DB61442" w14:textId="77777777" w:rsidTr="000C0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4907F728" w14:textId="77777777" w:rsidR="00A361D1" w:rsidRPr="00A361D1" w:rsidRDefault="00A361D1" w:rsidP="00F2743E">
            <w:pPr>
              <w:rPr>
                <w:rFonts w:ascii="Abel Pro" w:eastAsiaTheme="minorHAnsi" w:hAnsi="Abel Pro" w:cs="Arial"/>
                <w:bCs w:val="0"/>
              </w:rPr>
            </w:pPr>
          </w:p>
        </w:tc>
        <w:tc>
          <w:tcPr>
            <w:tcW w:w="728" w:type="dxa"/>
            <w:hideMark/>
          </w:tcPr>
          <w:p w14:paraId="51A19F95"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38" w:type="dxa"/>
            <w:hideMark/>
          </w:tcPr>
          <w:p w14:paraId="4074001B"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118</w:t>
            </w:r>
          </w:p>
        </w:tc>
        <w:tc>
          <w:tcPr>
            <w:tcW w:w="838" w:type="dxa"/>
            <w:hideMark/>
          </w:tcPr>
          <w:p w14:paraId="3D34D1A4"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18</w:t>
            </w:r>
          </w:p>
        </w:tc>
        <w:tc>
          <w:tcPr>
            <w:tcW w:w="840" w:type="dxa"/>
            <w:hideMark/>
          </w:tcPr>
          <w:p w14:paraId="2E5B658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w:t>
            </w:r>
          </w:p>
        </w:tc>
        <w:tc>
          <w:tcPr>
            <w:tcW w:w="839" w:type="dxa"/>
            <w:hideMark/>
          </w:tcPr>
          <w:p w14:paraId="0351F968"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60</w:t>
            </w:r>
          </w:p>
        </w:tc>
        <w:tc>
          <w:tcPr>
            <w:tcW w:w="840" w:type="dxa"/>
            <w:hideMark/>
          </w:tcPr>
          <w:p w14:paraId="7AD9C1B3"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0EE8F5B5"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1A26C6BF"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20</w:t>
            </w:r>
          </w:p>
        </w:tc>
        <w:tc>
          <w:tcPr>
            <w:tcW w:w="839" w:type="dxa"/>
            <w:hideMark/>
          </w:tcPr>
          <w:p w14:paraId="5CA3446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7E8349E0"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18</w:t>
            </w:r>
          </w:p>
        </w:tc>
      </w:tr>
      <w:tr w:rsidR="00A361D1" w:rsidRPr="00A361D1" w14:paraId="400B2202" w14:textId="77777777" w:rsidTr="000C0D33">
        <w:tc>
          <w:tcPr>
            <w:cnfStyle w:val="001000000000" w:firstRow="0" w:lastRow="0" w:firstColumn="1" w:lastColumn="0" w:oddVBand="0" w:evenVBand="0" w:oddHBand="0" w:evenHBand="0" w:firstRowFirstColumn="0" w:firstRowLastColumn="0" w:lastRowFirstColumn="0" w:lastRowLastColumn="0"/>
            <w:tcW w:w="1641" w:type="dxa"/>
            <w:vMerge w:val="restart"/>
          </w:tcPr>
          <w:p w14:paraId="1D33E173"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25-29. godina</w:t>
            </w:r>
          </w:p>
          <w:p w14:paraId="6A5CB877" w14:textId="77777777" w:rsidR="00A361D1" w:rsidRPr="00A361D1" w:rsidRDefault="00A361D1" w:rsidP="00F2743E">
            <w:pPr>
              <w:pStyle w:val="BodyText"/>
              <w:jc w:val="center"/>
              <w:rPr>
                <w:rFonts w:ascii="Abel Pro" w:hAnsi="Abel Pro" w:cs="Arial"/>
                <w:b w:val="0"/>
                <w:lang w:val="hr-HR" w:eastAsia="hr-HR"/>
              </w:rPr>
            </w:pPr>
          </w:p>
        </w:tc>
        <w:tc>
          <w:tcPr>
            <w:tcW w:w="728" w:type="dxa"/>
            <w:hideMark/>
          </w:tcPr>
          <w:p w14:paraId="021D9636"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38" w:type="dxa"/>
            <w:hideMark/>
          </w:tcPr>
          <w:p w14:paraId="4418351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364</w:t>
            </w:r>
          </w:p>
        </w:tc>
        <w:tc>
          <w:tcPr>
            <w:tcW w:w="838" w:type="dxa"/>
            <w:hideMark/>
          </w:tcPr>
          <w:p w14:paraId="6FB971EC"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107</w:t>
            </w:r>
          </w:p>
        </w:tc>
        <w:tc>
          <w:tcPr>
            <w:tcW w:w="840" w:type="dxa"/>
            <w:hideMark/>
          </w:tcPr>
          <w:p w14:paraId="38544EEA"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tcW w:w="839" w:type="dxa"/>
            <w:hideMark/>
          </w:tcPr>
          <w:p w14:paraId="15643B4E"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163</w:t>
            </w:r>
          </w:p>
        </w:tc>
        <w:tc>
          <w:tcPr>
            <w:tcW w:w="840" w:type="dxa"/>
            <w:hideMark/>
          </w:tcPr>
          <w:p w14:paraId="4143E013"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63F81057"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3E97D8D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68</w:t>
            </w:r>
          </w:p>
        </w:tc>
        <w:tc>
          <w:tcPr>
            <w:tcW w:w="839" w:type="dxa"/>
            <w:hideMark/>
          </w:tcPr>
          <w:p w14:paraId="62664D8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cnfStyle w:val="000100000000" w:firstRow="0" w:lastRow="0" w:firstColumn="0" w:lastColumn="1" w:oddVBand="0" w:evenVBand="0" w:oddHBand="0" w:evenHBand="0" w:firstRowFirstColumn="0" w:firstRowLastColumn="0" w:lastRowFirstColumn="0" w:lastRowLastColumn="0"/>
            <w:tcW w:w="743" w:type="dxa"/>
            <w:hideMark/>
          </w:tcPr>
          <w:p w14:paraId="09BA02D4"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24</w:t>
            </w:r>
          </w:p>
        </w:tc>
      </w:tr>
      <w:tr w:rsidR="00A361D1" w:rsidRPr="00A361D1" w14:paraId="7A73D8F9" w14:textId="77777777" w:rsidTr="000C0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62479E7" w14:textId="77777777" w:rsidR="00A361D1" w:rsidRPr="00A361D1" w:rsidRDefault="00A361D1" w:rsidP="00F2743E">
            <w:pPr>
              <w:rPr>
                <w:rFonts w:ascii="Abel Pro" w:eastAsiaTheme="minorHAnsi" w:hAnsi="Abel Pro" w:cs="Arial"/>
                <w:bCs w:val="0"/>
              </w:rPr>
            </w:pPr>
          </w:p>
        </w:tc>
        <w:tc>
          <w:tcPr>
            <w:tcW w:w="728" w:type="dxa"/>
            <w:hideMark/>
          </w:tcPr>
          <w:p w14:paraId="406537DC"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38" w:type="dxa"/>
            <w:hideMark/>
          </w:tcPr>
          <w:p w14:paraId="061CBB75"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256</w:t>
            </w:r>
          </w:p>
        </w:tc>
        <w:tc>
          <w:tcPr>
            <w:tcW w:w="838" w:type="dxa"/>
            <w:hideMark/>
          </w:tcPr>
          <w:p w14:paraId="17502464"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84</w:t>
            </w:r>
          </w:p>
        </w:tc>
        <w:tc>
          <w:tcPr>
            <w:tcW w:w="840" w:type="dxa"/>
            <w:hideMark/>
          </w:tcPr>
          <w:p w14:paraId="7890BC3C"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tcW w:w="839" w:type="dxa"/>
            <w:hideMark/>
          </w:tcPr>
          <w:p w14:paraId="63923491"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109</w:t>
            </w:r>
          </w:p>
        </w:tc>
        <w:tc>
          <w:tcPr>
            <w:tcW w:w="840" w:type="dxa"/>
            <w:hideMark/>
          </w:tcPr>
          <w:p w14:paraId="7AF798BB"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07AB3A05"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4EDD7D80"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50</w:t>
            </w:r>
          </w:p>
        </w:tc>
        <w:tc>
          <w:tcPr>
            <w:tcW w:w="839" w:type="dxa"/>
            <w:hideMark/>
          </w:tcPr>
          <w:p w14:paraId="22246D5F"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6A848F21"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12</w:t>
            </w:r>
          </w:p>
        </w:tc>
      </w:tr>
      <w:tr w:rsidR="00A361D1" w:rsidRPr="00A361D1" w14:paraId="09DBBD31" w14:textId="77777777" w:rsidTr="000C0D33">
        <w:tc>
          <w:tcPr>
            <w:cnfStyle w:val="001000000000" w:firstRow="0" w:lastRow="0" w:firstColumn="1" w:lastColumn="0" w:oddVBand="0" w:evenVBand="0" w:oddHBand="0" w:evenHBand="0" w:firstRowFirstColumn="0" w:firstRowLastColumn="0" w:lastRowFirstColumn="0" w:lastRowLastColumn="0"/>
            <w:tcW w:w="1641" w:type="dxa"/>
            <w:vMerge w:val="restart"/>
          </w:tcPr>
          <w:p w14:paraId="4957CF8D"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30-34 godina</w:t>
            </w:r>
          </w:p>
          <w:p w14:paraId="48C2413E" w14:textId="77777777" w:rsidR="00A361D1" w:rsidRPr="00A361D1" w:rsidRDefault="00A361D1" w:rsidP="00F2743E">
            <w:pPr>
              <w:pStyle w:val="BodyText"/>
              <w:jc w:val="center"/>
              <w:rPr>
                <w:rFonts w:ascii="Abel Pro" w:hAnsi="Abel Pro" w:cs="Arial"/>
                <w:b w:val="0"/>
                <w:lang w:val="hr-HR" w:eastAsia="hr-HR"/>
              </w:rPr>
            </w:pPr>
          </w:p>
        </w:tc>
        <w:tc>
          <w:tcPr>
            <w:tcW w:w="728" w:type="dxa"/>
            <w:hideMark/>
          </w:tcPr>
          <w:p w14:paraId="5F4DCC60"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38" w:type="dxa"/>
            <w:hideMark/>
          </w:tcPr>
          <w:p w14:paraId="46A66B72"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318</w:t>
            </w:r>
          </w:p>
        </w:tc>
        <w:tc>
          <w:tcPr>
            <w:tcW w:w="838" w:type="dxa"/>
            <w:hideMark/>
          </w:tcPr>
          <w:p w14:paraId="7974D5D1"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81</w:t>
            </w:r>
          </w:p>
        </w:tc>
        <w:tc>
          <w:tcPr>
            <w:tcW w:w="840" w:type="dxa"/>
            <w:hideMark/>
          </w:tcPr>
          <w:p w14:paraId="123BB83A"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181741F2"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134</w:t>
            </w:r>
          </w:p>
        </w:tc>
        <w:tc>
          <w:tcPr>
            <w:tcW w:w="840" w:type="dxa"/>
            <w:hideMark/>
          </w:tcPr>
          <w:p w14:paraId="4F498F38"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54083AEC"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5AC958EF"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68</w:t>
            </w:r>
          </w:p>
        </w:tc>
        <w:tc>
          <w:tcPr>
            <w:tcW w:w="839" w:type="dxa"/>
            <w:hideMark/>
          </w:tcPr>
          <w:p w14:paraId="7965A38F"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4B40A3E1"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35</w:t>
            </w:r>
          </w:p>
        </w:tc>
      </w:tr>
      <w:tr w:rsidR="00A361D1" w:rsidRPr="00A361D1" w14:paraId="4B3B5E7C" w14:textId="77777777" w:rsidTr="000C0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4DF5BB18" w14:textId="77777777" w:rsidR="00A361D1" w:rsidRPr="00A361D1" w:rsidRDefault="00A361D1" w:rsidP="00F2743E">
            <w:pPr>
              <w:rPr>
                <w:rFonts w:ascii="Abel Pro" w:eastAsiaTheme="minorHAnsi" w:hAnsi="Abel Pro" w:cs="Arial"/>
                <w:bCs w:val="0"/>
              </w:rPr>
            </w:pPr>
          </w:p>
        </w:tc>
        <w:tc>
          <w:tcPr>
            <w:tcW w:w="728" w:type="dxa"/>
            <w:hideMark/>
          </w:tcPr>
          <w:p w14:paraId="67176DB2"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38" w:type="dxa"/>
            <w:hideMark/>
          </w:tcPr>
          <w:p w14:paraId="08D827AD"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224</w:t>
            </w:r>
          </w:p>
        </w:tc>
        <w:tc>
          <w:tcPr>
            <w:tcW w:w="838" w:type="dxa"/>
            <w:hideMark/>
          </w:tcPr>
          <w:p w14:paraId="6776BB70"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63</w:t>
            </w:r>
          </w:p>
        </w:tc>
        <w:tc>
          <w:tcPr>
            <w:tcW w:w="840" w:type="dxa"/>
            <w:hideMark/>
          </w:tcPr>
          <w:p w14:paraId="51019C3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45D3C739"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101</w:t>
            </w:r>
          </w:p>
        </w:tc>
        <w:tc>
          <w:tcPr>
            <w:tcW w:w="840" w:type="dxa"/>
            <w:hideMark/>
          </w:tcPr>
          <w:p w14:paraId="688EA13C"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42CC583C"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3461BCA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33</w:t>
            </w:r>
          </w:p>
        </w:tc>
        <w:tc>
          <w:tcPr>
            <w:tcW w:w="839" w:type="dxa"/>
            <w:hideMark/>
          </w:tcPr>
          <w:p w14:paraId="2490329C"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4AF24484"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27</w:t>
            </w:r>
          </w:p>
        </w:tc>
      </w:tr>
    </w:tbl>
    <w:p w14:paraId="271EC394" w14:textId="5BC47079" w:rsidR="00A361D1" w:rsidRPr="00501962" w:rsidRDefault="00A361D1" w:rsidP="00501962">
      <w:pPr>
        <w:pStyle w:val="BodyText"/>
        <w:ind w:firstLine="360"/>
        <w:jc w:val="center"/>
        <w:rPr>
          <w:rFonts w:ascii="Abel Pro" w:hAnsi="Abel Pro" w:cs="Arial"/>
          <w:bCs/>
        </w:rPr>
      </w:pPr>
      <w:r w:rsidRPr="00A361D1">
        <w:rPr>
          <w:rFonts w:ascii="Abel Pro" w:hAnsi="Abel Pro" w:cs="Arial"/>
          <w:bCs/>
        </w:rPr>
        <w:t>Izvor: Radna grupa za rad i zapošljavanje</w:t>
      </w:r>
    </w:p>
    <w:p w14:paraId="4FC4AA40" w14:textId="77777777" w:rsidR="009027E2" w:rsidRDefault="009027E2" w:rsidP="003C12FF">
      <w:pPr>
        <w:pStyle w:val="Caption"/>
        <w:spacing w:after="120"/>
        <w:jc w:val="center"/>
        <w:rPr>
          <w:sz w:val="20"/>
          <w:szCs w:val="18"/>
        </w:rPr>
      </w:pPr>
    </w:p>
    <w:p w14:paraId="73780207" w14:textId="77777777" w:rsidR="009027E2" w:rsidRDefault="009027E2" w:rsidP="003C12FF">
      <w:pPr>
        <w:pStyle w:val="Caption"/>
        <w:spacing w:after="120"/>
        <w:jc w:val="center"/>
        <w:rPr>
          <w:sz w:val="20"/>
          <w:szCs w:val="18"/>
        </w:rPr>
      </w:pPr>
    </w:p>
    <w:p w14:paraId="130B9D3C" w14:textId="46C44AD7" w:rsidR="00A361D1" w:rsidRPr="003C12FF" w:rsidRDefault="003C12FF" w:rsidP="003C12FF">
      <w:pPr>
        <w:pStyle w:val="Caption"/>
        <w:spacing w:after="120"/>
        <w:jc w:val="center"/>
        <w:rPr>
          <w:rFonts w:cs="Arial"/>
          <w:sz w:val="18"/>
          <w:szCs w:val="18"/>
        </w:rPr>
      </w:pPr>
      <w:bookmarkStart w:id="71" w:name="_Toc231388163"/>
      <w:r w:rsidRPr="003C12FF">
        <w:rPr>
          <w:sz w:val="20"/>
          <w:szCs w:val="18"/>
        </w:rPr>
        <w:t xml:space="preserve">Tabela </w:t>
      </w:r>
      <w:r w:rsidRPr="003C12FF">
        <w:rPr>
          <w:sz w:val="20"/>
          <w:szCs w:val="18"/>
        </w:rPr>
        <w:fldChar w:fldCharType="begin"/>
      </w:r>
      <w:r w:rsidRPr="003C12FF">
        <w:rPr>
          <w:sz w:val="20"/>
          <w:szCs w:val="18"/>
        </w:rPr>
        <w:instrText xml:space="preserve"> SEQ Tabela \* ARABIC </w:instrText>
      </w:r>
      <w:r w:rsidRPr="003C12FF">
        <w:rPr>
          <w:sz w:val="20"/>
          <w:szCs w:val="18"/>
        </w:rPr>
        <w:fldChar w:fldCharType="separate"/>
      </w:r>
      <w:r w:rsidR="008E2CEE">
        <w:rPr>
          <w:noProof/>
          <w:sz w:val="20"/>
          <w:szCs w:val="18"/>
        </w:rPr>
        <w:t>11</w:t>
      </w:r>
      <w:r w:rsidRPr="003C12FF">
        <w:rPr>
          <w:sz w:val="20"/>
          <w:szCs w:val="18"/>
        </w:rPr>
        <w:fldChar w:fldCharType="end"/>
      </w:r>
      <w:r w:rsidRPr="003C12FF">
        <w:rPr>
          <w:sz w:val="20"/>
          <w:szCs w:val="18"/>
        </w:rPr>
        <w:t xml:space="preserve">. </w:t>
      </w:r>
      <w:r w:rsidR="00A361D1" w:rsidRPr="003C12FF">
        <w:rPr>
          <w:rFonts w:cs="Arial"/>
          <w:sz w:val="20"/>
          <w:szCs w:val="18"/>
        </w:rPr>
        <w:t>Struktura nezaposlenih osoba po dobi i stepenu stručnog obrazovanja 01.01.2024.g - 31.12.2024.g</w:t>
      </w:r>
      <w:bookmarkEnd w:id="71"/>
    </w:p>
    <w:tbl>
      <w:tblPr>
        <w:tblStyle w:val="GridTable4-Accent6"/>
        <w:tblW w:w="0" w:type="auto"/>
        <w:tblLook w:val="05A0" w:firstRow="1" w:lastRow="0" w:firstColumn="1" w:lastColumn="1" w:noHBand="0" w:noVBand="1"/>
      </w:tblPr>
      <w:tblGrid>
        <w:gridCol w:w="1641"/>
        <w:gridCol w:w="728"/>
        <w:gridCol w:w="838"/>
        <w:gridCol w:w="838"/>
        <w:gridCol w:w="840"/>
        <w:gridCol w:w="839"/>
        <w:gridCol w:w="840"/>
        <w:gridCol w:w="839"/>
        <w:gridCol w:w="699"/>
        <w:gridCol w:w="839"/>
        <w:gridCol w:w="743"/>
      </w:tblGrid>
      <w:tr w:rsidR="00A361D1" w14:paraId="5B3580CF" w14:textId="77777777" w:rsidTr="000C0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1" w:type="dxa"/>
            <w:vMerge w:val="restart"/>
            <w:hideMark/>
          </w:tcPr>
          <w:p w14:paraId="3F9BC716"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Godine starosti</w:t>
            </w:r>
          </w:p>
        </w:tc>
        <w:tc>
          <w:tcPr>
            <w:tcW w:w="728" w:type="dxa"/>
            <w:vMerge w:val="restart"/>
          </w:tcPr>
          <w:p w14:paraId="56316AFC" w14:textId="77777777" w:rsidR="00A361D1" w:rsidRPr="00A361D1" w:rsidRDefault="00A361D1" w:rsidP="00F2743E">
            <w:pPr>
              <w:pStyle w:val="BodyText"/>
              <w:jc w:val="both"/>
              <w:cnfStyle w:val="100000000000" w:firstRow="1" w:lastRow="0" w:firstColumn="0" w:lastColumn="0" w:oddVBand="0" w:evenVBand="0" w:oddHBand="0" w:evenHBand="0" w:firstRowFirstColumn="0" w:firstRowLastColumn="0" w:lastRowFirstColumn="0" w:lastRowLastColumn="0"/>
              <w:rPr>
                <w:rFonts w:ascii="Abel Pro" w:hAnsi="Abel Pro" w:cs="Arial"/>
                <w:b w:val="0"/>
                <w:lang w:val="hr-HR" w:eastAsia="hr-HR"/>
              </w:rPr>
            </w:pPr>
          </w:p>
        </w:tc>
        <w:tc>
          <w:tcPr>
            <w:tcW w:w="838" w:type="dxa"/>
            <w:vMerge w:val="restart"/>
          </w:tcPr>
          <w:p w14:paraId="40E23723" w14:textId="77777777" w:rsidR="00A361D1" w:rsidRPr="00A361D1" w:rsidRDefault="00A361D1" w:rsidP="00F2743E">
            <w:pPr>
              <w:pStyle w:val="BodyText"/>
              <w:jc w:val="both"/>
              <w:cnfStyle w:val="100000000000" w:firstRow="1" w:lastRow="0" w:firstColumn="0" w:lastColumn="0" w:oddVBand="0" w:evenVBand="0" w:oddHBand="0" w:evenHBand="0" w:firstRowFirstColumn="0" w:firstRowLastColumn="0" w:lastRowFirstColumn="0" w:lastRowLastColumn="0"/>
              <w:rPr>
                <w:rFonts w:ascii="Abel Pro" w:hAnsi="Abel Pro" w:cs="Arial"/>
                <w:b w:val="0"/>
                <w:lang w:val="hr-HR" w:eastAsia="hr-HR"/>
              </w:rPr>
            </w:pPr>
          </w:p>
          <w:p w14:paraId="416A21A4" w14:textId="77777777" w:rsidR="00A361D1" w:rsidRPr="00A361D1" w:rsidRDefault="00A361D1" w:rsidP="00F2743E">
            <w:pPr>
              <w:pStyle w:val="BodyText"/>
              <w:jc w:val="both"/>
              <w:cnfStyle w:val="100000000000" w:firstRow="1" w:lastRow="0" w:firstColumn="0" w:lastColumn="0" w:oddVBand="0" w:evenVBand="0" w:oddHBand="0" w:evenHBand="0" w:firstRowFirstColumn="0" w:firstRowLastColumn="0" w:lastRowFirstColumn="0" w:lastRowLastColumn="0"/>
              <w:rPr>
                <w:rFonts w:ascii="Abel Pro" w:hAnsi="Abel Pro" w:cs="Arial"/>
                <w:b w:val="0"/>
                <w:lang w:val="hr-HR" w:eastAsia="hr-HR"/>
              </w:rPr>
            </w:pPr>
            <w:r w:rsidRPr="00A361D1">
              <w:rPr>
                <w:rFonts w:ascii="Abel Pro" w:hAnsi="Abel Pro" w:cs="Arial"/>
                <w:b w:val="0"/>
                <w:lang w:val="hr-HR" w:eastAsia="hr-HR"/>
              </w:rPr>
              <w:t>Ukupno</w:t>
            </w:r>
          </w:p>
        </w:tc>
        <w:tc>
          <w:tcPr>
            <w:cnfStyle w:val="000100000000" w:firstRow="0" w:lastRow="0" w:firstColumn="0" w:lastColumn="1" w:oddVBand="0" w:evenVBand="0" w:oddHBand="0" w:evenHBand="0" w:firstRowFirstColumn="0" w:firstRowLastColumn="0" w:lastRowFirstColumn="0" w:lastRowLastColumn="0"/>
            <w:tcW w:w="6477" w:type="dxa"/>
            <w:gridSpan w:val="8"/>
            <w:hideMark/>
          </w:tcPr>
          <w:p w14:paraId="1F9967F2"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Stepen stručnog obrazovanja</w:t>
            </w:r>
          </w:p>
        </w:tc>
      </w:tr>
      <w:tr w:rsidR="00A361D1" w14:paraId="348A5426" w14:textId="77777777" w:rsidTr="000C0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2E9B737F" w14:textId="77777777" w:rsidR="00A361D1" w:rsidRPr="00A361D1" w:rsidRDefault="00A361D1" w:rsidP="00F2743E">
            <w:pPr>
              <w:rPr>
                <w:rFonts w:ascii="Abel Pro" w:eastAsiaTheme="minorHAnsi" w:hAnsi="Abel Pro" w:cs="Arial"/>
                <w:bCs w:val="0"/>
              </w:rPr>
            </w:pPr>
          </w:p>
        </w:tc>
        <w:tc>
          <w:tcPr>
            <w:tcW w:w="0" w:type="auto"/>
            <w:vMerge/>
            <w:hideMark/>
          </w:tcPr>
          <w:p w14:paraId="1CAA9100" w14:textId="77777777" w:rsidR="00A361D1" w:rsidRPr="00A361D1" w:rsidRDefault="00A361D1" w:rsidP="00F2743E">
            <w:pPr>
              <w:cnfStyle w:val="000000100000" w:firstRow="0" w:lastRow="0" w:firstColumn="0" w:lastColumn="0" w:oddVBand="0" w:evenVBand="0" w:oddHBand="1" w:evenHBand="0" w:firstRowFirstColumn="0" w:firstRowLastColumn="0" w:lastRowFirstColumn="0" w:lastRowLastColumn="0"/>
              <w:rPr>
                <w:rFonts w:ascii="Abel Pro" w:eastAsiaTheme="minorHAnsi" w:hAnsi="Abel Pro" w:cs="Arial"/>
                <w:bCs/>
              </w:rPr>
            </w:pPr>
          </w:p>
        </w:tc>
        <w:tc>
          <w:tcPr>
            <w:tcW w:w="0" w:type="auto"/>
            <w:vMerge/>
            <w:hideMark/>
          </w:tcPr>
          <w:p w14:paraId="568979E0" w14:textId="77777777" w:rsidR="00A361D1" w:rsidRPr="00A361D1" w:rsidRDefault="00A361D1" w:rsidP="00F2743E">
            <w:pPr>
              <w:cnfStyle w:val="000000100000" w:firstRow="0" w:lastRow="0" w:firstColumn="0" w:lastColumn="0" w:oddVBand="0" w:evenVBand="0" w:oddHBand="1" w:evenHBand="0" w:firstRowFirstColumn="0" w:firstRowLastColumn="0" w:lastRowFirstColumn="0" w:lastRowLastColumn="0"/>
              <w:rPr>
                <w:rFonts w:ascii="Abel Pro" w:eastAsiaTheme="minorHAnsi" w:hAnsi="Abel Pro" w:cs="Arial"/>
                <w:bCs/>
              </w:rPr>
            </w:pPr>
          </w:p>
        </w:tc>
        <w:tc>
          <w:tcPr>
            <w:tcW w:w="838" w:type="dxa"/>
            <w:hideMark/>
          </w:tcPr>
          <w:p w14:paraId="73156E26"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VSS</w:t>
            </w:r>
          </w:p>
        </w:tc>
        <w:tc>
          <w:tcPr>
            <w:tcW w:w="840" w:type="dxa"/>
            <w:hideMark/>
          </w:tcPr>
          <w:p w14:paraId="182F979A"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VŠS</w:t>
            </w:r>
          </w:p>
        </w:tc>
        <w:tc>
          <w:tcPr>
            <w:tcW w:w="839" w:type="dxa"/>
            <w:hideMark/>
          </w:tcPr>
          <w:p w14:paraId="74D7A2B8"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SSS</w:t>
            </w:r>
          </w:p>
        </w:tc>
        <w:tc>
          <w:tcPr>
            <w:tcW w:w="840" w:type="dxa"/>
            <w:hideMark/>
          </w:tcPr>
          <w:p w14:paraId="0F8A5A64"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NSS</w:t>
            </w:r>
          </w:p>
        </w:tc>
        <w:tc>
          <w:tcPr>
            <w:tcW w:w="839" w:type="dxa"/>
            <w:hideMark/>
          </w:tcPr>
          <w:p w14:paraId="49BA776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VKV</w:t>
            </w:r>
          </w:p>
        </w:tc>
        <w:tc>
          <w:tcPr>
            <w:tcW w:w="699" w:type="dxa"/>
            <w:hideMark/>
          </w:tcPr>
          <w:p w14:paraId="1182C844"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KV</w:t>
            </w:r>
          </w:p>
        </w:tc>
        <w:tc>
          <w:tcPr>
            <w:tcW w:w="839" w:type="dxa"/>
            <w:hideMark/>
          </w:tcPr>
          <w:p w14:paraId="61498E20"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PKV</w:t>
            </w:r>
          </w:p>
        </w:tc>
        <w:tc>
          <w:tcPr>
            <w:cnfStyle w:val="000100000000" w:firstRow="0" w:lastRow="0" w:firstColumn="0" w:lastColumn="1" w:oddVBand="0" w:evenVBand="0" w:oddHBand="0" w:evenHBand="0" w:firstRowFirstColumn="0" w:firstRowLastColumn="0" w:lastRowFirstColumn="0" w:lastRowLastColumn="0"/>
            <w:tcW w:w="743" w:type="dxa"/>
            <w:hideMark/>
          </w:tcPr>
          <w:p w14:paraId="5DDE4F05"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NKV</w:t>
            </w:r>
          </w:p>
        </w:tc>
      </w:tr>
      <w:tr w:rsidR="00A361D1" w14:paraId="21F1185C" w14:textId="77777777" w:rsidTr="000C0D33">
        <w:tc>
          <w:tcPr>
            <w:cnfStyle w:val="001000000000" w:firstRow="0" w:lastRow="0" w:firstColumn="1" w:lastColumn="0" w:oddVBand="0" w:evenVBand="0" w:oddHBand="0" w:evenHBand="0" w:firstRowFirstColumn="0" w:firstRowLastColumn="0" w:lastRowFirstColumn="0" w:lastRowLastColumn="0"/>
            <w:tcW w:w="1641" w:type="dxa"/>
            <w:vMerge w:val="restart"/>
          </w:tcPr>
          <w:p w14:paraId="39CB0DC5"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15-19 godina</w:t>
            </w:r>
          </w:p>
          <w:p w14:paraId="3DDC21D9" w14:textId="77777777" w:rsidR="00A361D1" w:rsidRPr="00A361D1" w:rsidRDefault="00A361D1" w:rsidP="00F2743E">
            <w:pPr>
              <w:pStyle w:val="BodyText"/>
              <w:jc w:val="center"/>
              <w:rPr>
                <w:rFonts w:ascii="Abel Pro" w:hAnsi="Abel Pro" w:cs="Arial"/>
                <w:b w:val="0"/>
                <w:lang w:val="hr-HR" w:eastAsia="hr-HR"/>
              </w:rPr>
            </w:pPr>
          </w:p>
        </w:tc>
        <w:tc>
          <w:tcPr>
            <w:tcW w:w="728" w:type="dxa"/>
            <w:hideMark/>
          </w:tcPr>
          <w:p w14:paraId="410B4F29"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38" w:type="dxa"/>
            <w:hideMark/>
          </w:tcPr>
          <w:p w14:paraId="69E89CC0"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61</w:t>
            </w:r>
          </w:p>
        </w:tc>
        <w:tc>
          <w:tcPr>
            <w:tcW w:w="838" w:type="dxa"/>
            <w:hideMark/>
          </w:tcPr>
          <w:p w14:paraId="1BD26F2F"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40" w:type="dxa"/>
            <w:hideMark/>
          </w:tcPr>
          <w:p w14:paraId="73001418"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650FDB7F"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27</w:t>
            </w:r>
          </w:p>
        </w:tc>
        <w:tc>
          <w:tcPr>
            <w:tcW w:w="840" w:type="dxa"/>
            <w:hideMark/>
          </w:tcPr>
          <w:p w14:paraId="2C647DD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263D6240"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1BEEF85C"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29</w:t>
            </w:r>
          </w:p>
        </w:tc>
        <w:tc>
          <w:tcPr>
            <w:tcW w:w="839" w:type="dxa"/>
            <w:hideMark/>
          </w:tcPr>
          <w:p w14:paraId="39BAA35C"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4819D444"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5</w:t>
            </w:r>
          </w:p>
        </w:tc>
      </w:tr>
      <w:tr w:rsidR="00A361D1" w14:paraId="27E748E2" w14:textId="77777777" w:rsidTr="000C0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39404B3A" w14:textId="77777777" w:rsidR="00A361D1" w:rsidRPr="00A361D1" w:rsidRDefault="00A361D1" w:rsidP="00F2743E">
            <w:pPr>
              <w:rPr>
                <w:rFonts w:ascii="Abel Pro" w:eastAsiaTheme="minorHAnsi" w:hAnsi="Abel Pro" w:cs="Arial"/>
                <w:bCs w:val="0"/>
              </w:rPr>
            </w:pPr>
          </w:p>
        </w:tc>
        <w:tc>
          <w:tcPr>
            <w:tcW w:w="728" w:type="dxa"/>
            <w:hideMark/>
          </w:tcPr>
          <w:p w14:paraId="7292C6AF"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38" w:type="dxa"/>
            <w:hideMark/>
          </w:tcPr>
          <w:p w14:paraId="03DD26E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24</w:t>
            </w:r>
          </w:p>
        </w:tc>
        <w:tc>
          <w:tcPr>
            <w:tcW w:w="838" w:type="dxa"/>
            <w:hideMark/>
          </w:tcPr>
          <w:p w14:paraId="56295097"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40" w:type="dxa"/>
            <w:hideMark/>
          </w:tcPr>
          <w:p w14:paraId="0A059C4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144A21F3"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16</w:t>
            </w:r>
          </w:p>
        </w:tc>
        <w:tc>
          <w:tcPr>
            <w:tcW w:w="840" w:type="dxa"/>
            <w:hideMark/>
          </w:tcPr>
          <w:p w14:paraId="7B0510EF"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0C67A0BB"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7E8DDBC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6</w:t>
            </w:r>
          </w:p>
        </w:tc>
        <w:tc>
          <w:tcPr>
            <w:tcW w:w="839" w:type="dxa"/>
            <w:hideMark/>
          </w:tcPr>
          <w:p w14:paraId="23365EA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77DB01F7"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w:t>
            </w:r>
          </w:p>
        </w:tc>
      </w:tr>
      <w:tr w:rsidR="00A361D1" w14:paraId="7D20BC5F" w14:textId="77777777" w:rsidTr="000C0D33">
        <w:tc>
          <w:tcPr>
            <w:cnfStyle w:val="001000000000" w:firstRow="0" w:lastRow="0" w:firstColumn="1" w:lastColumn="0" w:oddVBand="0" w:evenVBand="0" w:oddHBand="0" w:evenHBand="0" w:firstRowFirstColumn="0" w:firstRowLastColumn="0" w:lastRowFirstColumn="0" w:lastRowLastColumn="0"/>
            <w:tcW w:w="1641" w:type="dxa"/>
            <w:vMerge w:val="restart"/>
          </w:tcPr>
          <w:p w14:paraId="6EE3CC28"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20-24.godina</w:t>
            </w:r>
          </w:p>
          <w:p w14:paraId="341C145E" w14:textId="77777777" w:rsidR="00A361D1" w:rsidRPr="00A361D1" w:rsidRDefault="00A361D1" w:rsidP="00F2743E">
            <w:pPr>
              <w:pStyle w:val="BodyText"/>
              <w:jc w:val="center"/>
              <w:rPr>
                <w:rFonts w:ascii="Abel Pro" w:hAnsi="Abel Pro" w:cs="Arial"/>
                <w:b w:val="0"/>
                <w:lang w:val="hr-HR" w:eastAsia="hr-HR"/>
              </w:rPr>
            </w:pPr>
          </w:p>
        </w:tc>
        <w:tc>
          <w:tcPr>
            <w:tcW w:w="728" w:type="dxa"/>
            <w:hideMark/>
          </w:tcPr>
          <w:p w14:paraId="34461B1D"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38" w:type="dxa"/>
            <w:hideMark/>
          </w:tcPr>
          <w:p w14:paraId="008AED8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217</w:t>
            </w:r>
          </w:p>
        </w:tc>
        <w:tc>
          <w:tcPr>
            <w:tcW w:w="838" w:type="dxa"/>
            <w:hideMark/>
          </w:tcPr>
          <w:p w14:paraId="6CC6D3D1"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19</w:t>
            </w:r>
          </w:p>
        </w:tc>
        <w:tc>
          <w:tcPr>
            <w:tcW w:w="840" w:type="dxa"/>
            <w:hideMark/>
          </w:tcPr>
          <w:p w14:paraId="22B8E43A"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tcW w:w="839" w:type="dxa"/>
            <w:hideMark/>
          </w:tcPr>
          <w:p w14:paraId="2A184848"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119</w:t>
            </w:r>
          </w:p>
        </w:tc>
        <w:tc>
          <w:tcPr>
            <w:tcW w:w="840" w:type="dxa"/>
            <w:hideMark/>
          </w:tcPr>
          <w:p w14:paraId="0099C961"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26CF2BD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74D180EA"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56</w:t>
            </w:r>
          </w:p>
        </w:tc>
        <w:tc>
          <w:tcPr>
            <w:tcW w:w="839" w:type="dxa"/>
            <w:hideMark/>
          </w:tcPr>
          <w:p w14:paraId="244B83F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cnfStyle w:val="000100000000" w:firstRow="0" w:lastRow="0" w:firstColumn="0" w:lastColumn="1" w:oddVBand="0" w:evenVBand="0" w:oddHBand="0" w:evenHBand="0" w:firstRowFirstColumn="0" w:firstRowLastColumn="0" w:lastRowFirstColumn="0" w:lastRowLastColumn="0"/>
            <w:tcW w:w="743" w:type="dxa"/>
            <w:hideMark/>
          </w:tcPr>
          <w:p w14:paraId="00133D3B"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21</w:t>
            </w:r>
          </w:p>
        </w:tc>
      </w:tr>
      <w:tr w:rsidR="00A361D1" w14:paraId="4679D7F9" w14:textId="77777777" w:rsidTr="000C0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6BE794B4" w14:textId="77777777" w:rsidR="00A361D1" w:rsidRPr="00A361D1" w:rsidRDefault="00A361D1" w:rsidP="00F2743E">
            <w:pPr>
              <w:rPr>
                <w:rFonts w:ascii="Abel Pro" w:eastAsiaTheme="minorHAnsi" w:hAnsi="Abel Pro" w:cs="Arial"/>
                <w:bCs w:val="0"/>
              </w:rPr>
            </w:pPr>
          </w:p>
        </w:tc>
        <w:tc>
          <w:tcPr>
            <w:tcW w:w="728" w:type="dxa"/>
            <w:hideMark/>
          </w:tcPr>
          <w:p w14:paraId="2E409F2C"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38" w:type="dxa"/>
            <w:hideMark/>
          </w:tcPr>
          <w:p w14:paraId="0027367A"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120</w:t>
            </w:r>
          </w:p>
        </w:tc>
        <w:tc>
          <w:tcPr>
            <w:tcW w:w="838" w:type="dxa"/>
            <w:hideMark/>
          </w:tcPr>
          <w:p w14:paraId="7B61917A"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11</w:t>
            </w:r>
          </w:p>
        </w:tc>
        <w:tc>
          <w:tcPr>
            <w:tcW w:w="840" w:type="dxa"/>
            <w:hideMark/>
          </w:tcPr>
          <w:p w14:paraId="6916E723"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tcW w:w="839" w:type="dxa"/>
            <w:hideMark/>
          </w:tcPr>
          <w:p w14:paraId="2EAE0EA5"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67</w:t>
            </w:r>
          </w:p>
        </w:tc>
        <w:tc>
          <w:tcPr>
            <w:tcW w:w="840" w:type="dxa"/>
            <w:hideMark/>
          </w:tcPr>
          <w:p w14:paraId="66749D1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22BC6530"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30829B6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27</w:t>
            </w:r>
          </w:p>
        </w:tc>
        <w:tc>
          <w:tcPr>
            <w:tcW w:w="839" w:type="dxa"/>
            <w:hideMark/>
          </w:tcPr>
          <w:p w14:paraId="1D8FDA3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32B4359F"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14</w:t>
            </w:r>
          </w:p>
        </w:tc>
      </w:tr>
      <w:tr w:rsidR="00A361D1" w14:paraId="74E52F45" w14:textId="77777777" w:rsidTr="000C0D33">
        <w:tc>
          <w:tcPr>
            <w:cnfStyle w:val="001000000000" w:firstRow="0" w:lastRow="0" w:firstColumn="1" w:lastColumn="0" w:oddVBand="0" w:evenVBand="0" w:oddHBand="0" w:evenHBand="0" w:firstRowFirstColumn="0" w:firstRowLastColumn="0" w:lastRowFirstColumn="0" w:lastRowLastColumn="0"/>
            <w:tcW w:w="1641" w:type="dxa"/>
            <w:vMerge w:val="restart"/>
          </w:tcPr>
          <w:p w14:paraId="4B5F42AC"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25-29. godina</w:t>
            </w:r>
          </w:p>
          <w:p w14:paraId="208DAACF" w14:textId="77777777" w:rsidR="00A361D1" w:rsidRPr="00A361D1" w:rsidRDefault="00A361D1" w:rsidP="00F2743E">
            <w:pPr>
              <w:pStyle w:val="BodyText"/>
              <w:jc w:val="center"/>
              <w:rPr>
                <w:rFonts w:ascii="Abel Pro" w:hAnsi="Abel Pro" w:cs="Arial"/>
                <w:b w:val="0"/>
                <w:lang w:val="hr-HR" w:eastAsia="hr-HR"/>
              </w:rPr>
            </w:pPr>
          </w:p>
        </w:tc>
        <w:tc>
          <w:tcPr>
            <w:tcW w:w="728" w:type="dxa"/>
            <w:hideMark/>
          </w:tcPr>
          <w:p w14:paraId="75DE975F"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38" w:type="dxa"/>
            <w:hideMark/>
          </w:tcPr>
          <w:p w14:paraId="7761FEFC"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333</w:t>
            </w:r>
          </w:p>
        </w:tc>
        <w:tc>
          <w:tcPr>
            <w:tcW w:w="838" w:type="dxa"/>
            <w:hideMark/>
          </w:tcPr>
          <w:p w14:paraId="058003E9"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89</w:t>
            </w:r>
          </w:p>
        </w:tc>
        <w:tc>
          <w:tcPr>
            <w:tcW w:w="840" w:type="dxa"/>
            <w:hideMark/>
          </w:tcPr>
          <w:p w14:paraId="1B22A69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1B5D910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157</w:t>
            </w:r>
          </w:p>
        </w:tc>
        <w:tc>
          <w:tcPr>
            <w:tcW w:w="840" w:type="dxa"/>
            <w:hideMark/>
          </w:tcPr>
          <w:p w14:paraId="6F91666C"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381335DF"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54067092"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65</w:t>
            </w:r>
          </w:p>
        </w:tc>
        <w:tc>
          <w:tcPr>
            <w:tcW w:w="839" w:type="dxa"/>
            <w:hideMark/>
          </w:tcPr>
          <w:p w14:paraId="16197299"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cnfStyle w:val="000100000000" w:firstRow="0" w:lastRow="0" w:firstColumn="0" w:lastColumn="1" w:oddVBand="0" w:evenVBand="0" w:oddHBand="0" w:evenHBand="0" w:firstRowFirstColumn="0" w:firstRowLastColumn="0" w:lastRowFirstColumn="0" w:lastRowLastColumn="0"/>
            <w:tcW w:w="743" w:type="dxa"/>
            <w:hideMark/>
          </w:tcPr>
          <w:p w14:paraId="694E1E16"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21</w:t>
            </w:r>
          </w:p>
        </w:tc>
      </w:tr>
      <w:tr w:rsidR="00A361D1" w14:paraId="6F20DAB3" w14:textId="77777777" w:rsidTr="000C0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17535EE2" w14:textId="77777777" w:rsidR="00A361D1" w:rsidRPr="00A361D1" w:rsidRDefault="00A361D1" w:rsidP="00F2743E">
            <w:pPr>
              <w:rPr>
                <w:rFonts w:ascii="Abel Pro" w:eastAsiaTheme="minorHAnsi" w:hAnsi="Abel Pro" w:cs="Arial"/>
                <w:bCs w:val="0"/>
              </w:rPr>
            </w:pPr>
          </w:p>
        </w:tc>
        <w:tc>
          <w:tcPr>
            <w:tcW w:w="728" w:type="dxa"/>
            <w:hideMark/>
          </w:tcPr>
          <w:p w14:paraId="746BBE78"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38" w:type="dxa"/>
            <w:hideMark/>
          </w:tcPr>
          <w:p w14:paraId="6476EE8A"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222</w:t>
            </w:r>
          </w:p>
        </w:tc>
        <w:tc>
          <w:tcPr>
            <w:tcW w:w="838" w:type="dxa"/>
            <w:hideMark/>
          </w:tcPr>
          <w:p w14:paraId="41AA022B"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60</w:t>
            </w:r>
          </w:p>
        </w:tc>
        <w:tc>
          <w:tcPr>
            <w:tcW w:w="840" w:type="dxa"/>
            <w:hideMark/>
          </w:tcPr>
          <w:p w14:paraId="322203E3"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5DFBF441"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105</w:t>
            </w:r>
          </w:p>
        </w:tc>
        <w:tc>
          <w:tcPr>
            <w:tcW w:w="840" w:type="dxa"/>
            <w:hideMark/>
          </w:tcPr>
          <w:p w14:paraId="25D644D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281AF2A6"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2CDB9349"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48</w:t>
            </w:r>
          </w:p>
        </w:tc>
        <w:tc>
          <w:tcPr>
            <w:tcW w:w="839" w:type="dxa"/>
            <w:hideMark/>
          </w:tcPr>
          <w:p w14:paraId="7EAE2E35"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7B2FAD86"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9</w:t>
            </w:r>
          </w:p>
        </w:tc>
      </w:tr>
      <w:tr w:rsidR="00A361D1" w14:paraId="73EB9DA2" w14:textId="77777777" w:rsidTr="000C0D33">
        <w:tc>
          <w:tcPr>
            <w:cnfStyle w:val="001000000000" w:firstRow="0" w:lastRow="0" w:firstColumn="1" w:lastColumn="0" w:oddVBand="0" w:evenVBand="0" w:oddHBand="0" w:evenHBand="0" w:firstRowFirstColumn="0" w:firstRowLastColumn="0" w:lastRowFirstColumn="0" w:lastRowLastColumn="0"/>
            <w:tcW w:w="1641" w:type="dxa"/>
            <w:vMerge w:val="restart"/>
          </w:tcPr>
          <w:p w14:paraId="5A72E9F4"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30-34 godina</w:t>
            </w:r>
          </w:p>
          <w:p w14:paraId="05862942" w14:textId="77777777" w:rsidR="00A361D1" w:rsidRPr="00A361D1" w:rsidRDefault="00A361D1" w:rsidP="00F2743E">
            <w:pPr>
              <w:pStyle w:val="BodyText"/>
              <w:jc w:val="center"/>
              <w:rPr>
                <w:rFonts w:ascii="Abel Pro" w:hAnsi="Abel Pro" w:cs="Arial"/>
                <w:b w:val="0"/>
                <w:lang w:val="hr-HR" w:eastAsia="hr-HR"/>
              </w:rPr>
            </w:pPr>
          </w:p>
        </w:tc>
        <w:tc>
          <w:tcPr>
            <w:tcW w:w="728" w:type="dxa"/>
            <w:hideMark/>
          </w:tcPr>
          <w:p w14:paraId="06E986DF"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38" w:type="dxa"/>
            <w:hideMark/>
          </w:tcPr>
          <w:p w14:paraId="47E7CDD6"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319</w:t>
            </w:r>
          </w:p>
        </w:tc>
        <w:tc>
          <w:tcPr>
            <w:tcW w:w="838" w:type="dxa"/>
            <w:hideMark/>
          </w:tcPr>
          <w:p w14:paraId="22D066C2"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90</w:t>
            </w:r>
          </w:p>
        </w:tc>
        <w:tc>
          <w:tcPr>
            <w:tcW w:w="840" w:type="dxa"/>
            <w:hideMark/>
          </w:tcPr>
          <w:p w14:paraId="3002D60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77DA85B0"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133</w:t>
            </w:r>
          </w:p>
        </w:tc>
        <w:tc>
          <w:tcPr>
            <w:tcW w:w="840" w:type="dxa"/>
            <w:hideMark/>
          </w:tcPr>
          <w:p w14:paraId="1547B065"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7A46C51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0804F31B"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61</w:t>
            </w:r>
          </w:p>
        </w:tc>
        <w:tc>
          <w:tcPr>
            <w:tcW w:w="839" w:type="dxa"/>
            <w:hideMark/>
          </w:tcPr>
          <w:p w14:paraId="40EF192B"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2FA54F9A"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35</w:t>
            </w:r>
          </w:p>
        </w:tc>
      </w:tr>
      <w:tr w:rsidR="00A361D1" w14:paraId="652638CF" w14:textId="77777777" w:rsidTr="000C0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310B5620" w14:textId="77777777" w:rsidR="00A361D1" w:rsidRPr="00A361D1" w:rsidRDefault="00A361D1" w:rsidP="00F2743E">
            <w:pPr>
              <w:rPr>
                <w:rFonts w:ascii="Abel Pro" w:eastAsiaTheme="minorHAnsi" w:hAnsi="Abel Pro" w:cs="Arial"/>
                <w:bCs w:val="0"/>
              </w:rPr>
            </w:pPr>
          </w:p>
        </w:tc>
        <w:tc>
          <w:tcPr>
            <w:tcW w:w="728" w:type="dxa"/>
            <w:hideMark/>
          </w:tcPr>
          <w:p w14:paraId="1AF3D049"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38" w:type="dxa"/>
            <w:hideMark/>
          </w:tcPr>
          <w:p w14:paraId="168A3F03"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233</w:t>
            </w:r>
          </w:p>
        </w:tc>
        <w:tc>
          <w:tcPr>
            <w:tcW w:w="838" w:type="dxa"/>
            <w:hideMark/>
          </w:tcPr>
          <w:p w14:paraId="50A01C4C"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74</w:t>
            </w:r>
          </w:p>
        </w:tc>
        <w:tc>
          <w:tcPr>
            <w:tcW w:w="840" w:type="dxa"/>
            <w:hideMark/>
          </w:tcPr>
          <w:p w14:paraId="296A7105"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737E856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99</w:t>
            </w:r>
          </w:p>
        </w:tc>
        <w:tc>
          <w:tcPr>
            <w:tcW w:w="840" w:type="dxa"/>
            <w:hideMark/>
          </w:tcPr>
          <w:p w14:paraId="57D0061F"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6287C779"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0DFC6299"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35</w:t>
            </w:r>
          </w:p>
        </w:tc>
        <w:tc>
          <w:tcPr>
            <w:tcW w:w="839" w:type="dxa"/>
            <w:hideMark/>
          </w:tcPr>
          <w:p w14:paraId="265F41CE"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2F6C347C"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25</w:t>
            </w:r>
          </w:p>
        </w:tc>
      </w:tr>
      <w:tr w:rsidR="00A361D1" w14:paraId="240C8399" w14:textId="77777777" w:rsidTr="000C0D33">
        <w:tc>
          <w:tcPr>
            <w:cnfStyle w:val="001000000000" w:firstRow="0" w:lastRow="0" w:firstColumn="1" w:lastColumn="0" w:oddVBand="0" w:evenVBand="0" w:oddHBand="0" w:evenHBand="0" w:firstRowFirstColumn="0" w:firstRowLastColumn="0" w:lastRowFirstColumn="0" w:lastRowLastColumn="0"/>
            <w:tcW w:w="1641" w:type="dxa"/>
            <w:vMerge w:val="restart"/>
          </w:tcPr>
          <w:p w14:paraId="065E4D25"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 xml:space="preserve">35-39 godina </w:t>
            </w:r>
          </w:p>
          <w:p w14:paraId="6AC24627" w14:textId="77777777" w:rsidR="00A361D1" w:rsidRPr="00A361D1" w:rsidRDefault="00A361D1" w:rsidP="00F2743E">
            <w:pPr>
              <w:pStyle w:val="BodyText"/>
              <w:jc w:val="center"/>
              <w:rPr>
                <w:rFonts w:ascii="Abel Pro" w:hAnsi="Abel Pro" w:cs="Arial"/>
                <w:b w:val="0"/>
                <w:lang w:val="hr-HR" w:eastAsia="hr-HR"/>
              </w:rPr>
            </w:pPr>
          </w:p>
        </w:tc>
        <w:tc>
          <w:tcPr>
            <w:tcW w:w="728" w:type="dxa"/>
            <w:hideMark/>
          </w:tcPr>
          <w:p w14:paraId="3A0A2B79" w14:textId="77777777" w:rsidR="00A361D1" w:rsidRPr="00A361D1" w:rsidRDefault="00A361D1" w:rsidP="00F2743E">
            <w:pPr>
              <w:pStyle w:val="BodyText"/>
              <w:jc w:val="both"/>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Svega</w:t>
            </w:r>
          </w:p>
        </w:tc>
        <w:tc>
          <w:tcPr>
            <w:tcW w:w="838" w:type="dxa"/>
            <w:hideMark/>
          </w:tcPr>
          <w:p w14:paraId="33328A9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369</w:t>
            </w:r>
          </w:p>
        </w:tc>
        <w:tc>
          <w:tcPr>
            <w:tcW w:w="838" w:type="dxa"/>
            <w:hideMark/>
          </w:tcPr>
          <w:p w14:paraId="34FC71B7"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75</w:t>
            </w:r>
          </w:p>
        </w:tc>
        <w:tc>
          <w:tcPr>
            <w:tcW w:w="840" w:type="dxa"/>
            <w:hideMark/>
          </w:tcPr>
          <w:p w14:paraId="53A35AA9"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3CD9F5CA"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145</w:t>
            </w:r>
          </w:p>
        </w:tc>
        <w:tc>
          <w:tcPr>
            <w:tcW w:w="840" w:type="dxa"/>
            <w:hideMark/>
          </w:tcPr>
          <w:p w14:paraId="10B70B8B"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5942A012"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6C03C4CD"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113</w:t>
            </w:r>
          </w:p>
        </w:tc>
        <w:tc>
          <w:tcPr>
            <w:tcW w:w="839" w:type="dxa"/>
            <w:hideMark/>
          </w:tcPr>
          <w:p w14:paraId="67A1ECBF" w14:textId="77777777" w:rsidR="00A361D1" w:rsidRPr="00A361D1" w:rsidRDefault="00A361D1" w:rsidP="00F2743E">
            <w:pPr>
              <w:pStyle w:val="BodyText"/>
              <w:jc w:val="center"/>
              <w:cnfStyle w:val="000000000000" w:firstRow="0" w:lastRow="0" w:firstColumn="0" w:lastColumn="0" w:oddVBand="0" w:evenVBand="0" w:oddHBand="0"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w:t>
            </w:r>
          </w:p>
        </w:tc>
        <w:tc>
          <w:tcPr>
            <w:cnfStyle w:val="000100000000" w:firstRow="0" w:lastRow="0" w:firstColumn="0" w:lastColumn="1" w:oddVBand="0" w:evenVBand="0" w:oddHBand="0" w:evenHBand="0" w:firstRowFirstColumn="0" w:firstRowLastColumn="0" w:lastRowFirstColumn="0" w:lastRowLastColumn="0"/>
            <w:tcW w:w="743" w:type="dxa"/>
            <w:hideMark/>
          </w:tcPr>
          <w:p w14:paraId="4A045A64"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35</w:t>
            </w:r>
          </w:p>
        </w:tc>
      </w:tr>
      <w:tr w:rsidR="00A361D1" w14:paraId="58AD975E" w14:textId="77777777" w:rsidTr="000C0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F21532F" w14:textId="77777777" w:rsidR="00A361D1" w:rsidRPr="00A361D1" w:rsidRDefault="00A361D1" w:rsidP="00F2743E">
            <w:pPr>
              <w:rPr>
                <w:rFonts w:ascii="Abel Pro" w:eastAsiaTheme="minorHAnsi" w:hAnsi="Abel Pro" w:cs="Arial"/>
                <w:bCs w:val="0"/>
              </w:rPr>
            </w:pPr>
          </w:p>
        </w:tc>
        <w:tc>
          <w:tcPr>
            <w:tcW w:w="728" w:type="dxa"/>
            <w:hideMark/>
          </w:tcPr>
          <w:p w14:paraId="0C80FA4F" w14:textId="77777777" w:rsidR="00A361D1" w:rsidRPr="00A361D1" w:rsidRDefault="00A361D1" w:rsidP="00F2743E">
            <w:pPr>
              <w:pStyle w:val="BodyText"/>
              <w:jc w:val="both"/>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Žene</w:t>
            </w:r>
          </w:p>
        </w:tc>
        <w:tc>
          <w:tcPr>
            <w:tcW w:w="838" w:type="dxa"/>
            <w:hideMark/>
          </w:tcPr>
          <w:p w14:paraId="4B0F6012"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247</w:t>
            </w:r>
          </w:p>
        </w:tc>
        <w:tc>
          <w:tcPr>
            <w:tcW w:w="838" w:type="dxa"/>
            <w:hideMark/>
          </w:tcPr>
          <w:p w14:paraId="27E5754C"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59</w:t>
            </w:r>
          </w:p>
        </w:tc>
        <w:tc>
          <w:tcPr>
            <w:tcW w:w="840" w:type="dxa"/>
            <w:hideMark/>
          </w:tcPr>
          <w:p w14:paraId="28D1A786"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0E147B07"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102</w:t>
            </w:r>
          </w:p>
        </w:tc>
        <w:tc>
          <w:tcPr>
            <w:tcW w:w="840" w:type="dxa"/>
            <w:hideMark/>
          </w:tcPr>
          <w:p w14:paraId="42C069A0"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839" w:type="dxa"/>
            <w:hideMark/>
          </w:tcPr>
          <w:p w14:paraId="6AA0EDCC"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tcW w:w="699" w:type="dxa"/>
            <w:hideMark/>
          </w:tcPr>
          <w:p w14:paraId="3ACFA0AC"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30</w:t>
            </w:r>
          </w:p>
        </w:tc>
        <w:tc>
          <w:tcPr>
            <w:tcW w:w="839" w:type="dxa"/>
            <w:hideMark/>
          </w:tcPr>
          <w:p w14:paraId="4A53C019" w14:textId="77777777" w:rsidR="00A361D1" w:rsidRPr="00A361D1" w:rsidRDefault="00A361D1" w:rsidP="00F2743E">
            <w:pPr>
              <w:pStyle w:val="BodyText"/>
              <w:jc w:val="center"/>
              <w:cnfStyle w:val="000000100000" w:firstRow="0" w:lastRow="0" w:firstColumn="0" w:lastColumn="0" w:oddVBand="0" w:evenVBand="0" w:oddHBand="1" w:evenHBand="0" w:firstRowFirstColumn="0" w:firstRowLastColumn="0" w:lastRowFirstColumn="0" w:lastRowLastColumn="0"/>
              <w:rPr>
                <w:rFonts w:ascii="Abel Pro" w:hAnsi="Abel Pro" w:cs="Arial"/>
                <w:b/>
                <w:lang w:val="hr-HR" w:eastAsia="hr-HR"/>
              </w:rPr>
            </w:pPr>
            <w:r w:rsidRPr="00A361D1">
              <w:rPr>
                <w:rFonts w:ascii="Abel Pro" w:hAnsi="Abel Pro" w:cs="Arial"/>
                <w:lang w:val="hr-HR" w:eastAsia="hr-HR"/>
              </w:rPr>
              <w:t>0</w:t>
            </w:r>
          </w:p>
        </w:tc>
        <w:tc>
          <w:tcPr>
            <w:cnfStyle w:val="000100000000" w:firstRow="0" w:lastRow="0" w:firstColumn="0" w:lastColumn="1" w:oddVBand="0" w:evenVBand="0" w:oddHBand="0" w:evenHBand="0" w:firstRowFirstColumn="0" w:firstRowLastColumn="0" w:lastRowFirstColumn="0" w:lastRowLastColumn="0"/>
            <w:tcW w:w="743" w:type="dxa"/>
            <w:hideMark/>
          </w:tcPr>
          <w:p w14:paraId="09FD6237" w14:textId="77777777" w:rsidR="00A361D1" w:rsidRPr="00A361D1" w:rsidRDefault="00A361D1" w:rsidP="00F2743E">
            <w:pPr>
              <w:pStyle w:val="BodyText"/>
              <w:jc w:val="center"/>
              <w:rPr>
                <w:rFonts w:ascii="Abel Pro" w:hAnsi="Abel Pro" w:cs="Arial"/>
                <w:b w:val="0"/>
                <w:lang w:val="hr-HR" w:eastAsia="hr-HR"/>
              </w:rPr>
            </w:pPr>
            <w:r w:rsidRPr="00A361D1">
              <w:rPr>
                <w:rFonts w:ascii="Abel Pro" w:hAnsi="Abel Pro" w:cs="Arial"/>
                <w:b w:val="0"/>
                <w:lang w:val="hr-HR" w:eastAsia="hr-HR"/>
              </w:rPr>
              <w:t>23</w:t>
            </w:r>
          </w:p>
        </w:tc>
      </w:tr>
    </w:tbl>
    <w:p w14:paraId="559B3D53" w14:textId="4D32BB17" w:rsidR="00A361D1" w:rsidRPr="00A361D1" w:rsidRDefault="00A361D1" w:rsidP="00A361D1">
      <w:pPr>
        <w:jc w:val="center"/>
        <w:rPr>
          <w:rFonts w:ascii="Abel Pro" w:eastAsiaTheme="majorEastAsia" w:hAnsi="Abel Pro" w:cstheme="majorBidi"/>
          <w:color w:val="2E74B5" w:themeColor="accent1" w:themeShade="BF"/>
          <w:sz w:val="32"/>
          <w:szCs w:val="32"/>
        </w:rPr>
      </w:pPr>
      <w:r w:rsidRPr="00A361D1">
        <w:rPr>
          <w:rFonts w:ascii="Abel Pro" w:hAnsi="Abel Pro"/>
        </w:rPr>
        <w:t>Izvor: Radna grupa za rad i zapošljavanje</w:t>
      </w:r>
    </w:p>
    <w:p w14:paraId="03EC513C" w14:textId="09893C40" w:rsidR="000F2972" w:rsidRPr="00501962" w:rsidRDefault="000F2972" w:rsidP="00501962">
      <w:pPr>
        <w:spacing w:line="276" w:lineRule="auto"/>
        <w:rPr>
          <w:rFonts w:ascii="Abel Pro" w:hAnsi="Abel Pro"/>
          <w:sz w:val="22"/>
          <w:szCs w:val="22"/>
        </w:rPr>
      </w:pPr>
      <w:r w:rsidRPr="00501962">
        <w:rPr>
          <w:rFonts w:ascii="Abel Pro" w:hAnsi="Abel Pro"/>
          <w:sz w:val="22"/>
          <w:szCs w:val="22"/>
        </w:rPr>
        <w:t xml:space="preserve">U referentnom periodu 2022-2023-2024.godine, općina Vogošća je realizirala slijedeće programe samozapošljavanja mladih sa područja ove lokalne zajednice i to kroz: </w:t>
      </w:r>
    </w:p>
    <w:p w14:paraId="1BF51A61" w14:textId="5B42B9AA" w:rsidR="000F2972" w:rsidRPr="00501962" w:rsidRDefault="000F2972" w:rsidP="00501962">
      <w:pPr>
        <w:spacing w:after="0" w:line="276" w:lineRule="auto"/>
        <w:jc w:val="both"/>
        <w:rPr>
          <w:rFonts w:ascii="Abel Pro" w:hAnsi="Abel Pro"/>
          <w:sz w:val="22"/>
          <w:szCs w:val="22"/>
        </w:rPr>
      </w:pPr>
      <w:r w:rsidRPr="00501962">
        <w:rPr>
          <w:rFonts w:ascii="Abel Pro" w:hAnsi="Abel Pro"/>
          <w:sz w:val="22"/>
          <w:szCs w:val="22"/>
        </w:rPr>
        <w:t>-Javni poziv - za učešće u projektu sufinansiranje poslovnih planova za razvoj poduzetništva i zapošljavanja mladih“ u 2022.godini</w:t>
      </w:r>
      <w:r w:rsidR="00A730D6" w:rsidRPr="00501962">
        <w:rPr>
          <w:rFonts w:ascii="Abel Pro" w:hAnsi="Abel Pro"/>
          <w:sz w:val="22"/>
          <w:szCs w:val="22"/>
        </w:rPr>
        <w:t>. Prijavljena su bila dva (2) korisnika sredstava, samo jedan (1) korisnik je ispunjavao uslove propisane Javnim pozivom.  Visina bespovratnih sredstava po biznis planu je iznosila 4.000,00 KM.</w:t>
      </w:r>
    </w:p>
    <w:p w14:paraId="2501BBD4" w14:textId="2768E460" w:rsidR="000F2972" w:rsidRPr="00501962" w:rsidRDefault="000F2972" w:rsidP="00501962">
      <w:pPr>
        <w:spacing w:after="0" w:line="276" w:lineRule="auto"/>
        <w:jc w:val="both"/>
        <w:rPr>
          <w:rFonts w:ascii="Abel Pro" w:hAnsi="Abel Pro"/>
          <w:sz w:val="22"/>
          <w:szCs w:val="22"/>
        </w:rPr>
      </w:pPr>
      <w:r w:rsidRPr="00501962">
        <w:rPr>
          <w:rFonts w:ascii="Abel Pro" w:hAnsi="Abel Pro"/>
          <w:sz w:val="22"/>
          <w:szCs w:val="22"/>
        </w:rPr>
        <w:t>-Javni poziv - za učešće u projektu sufinansiranje poslovnih planova za razvoj poduzetništva i zapošljavanja mladih“ u 2023.godini</w:t>
      </w:r>
      <w:r w:rsidR="00A730D6" w:rsidRPr="00501962">
        <w:rPr>
          <w:rFonts w:ascii="Abel Pro" w:hAnsi="Abel Pro"/>
          <w:sz w:val="22"/>
          <w:szCs w:val="22"/>
        </w:rPr>
        <w:t>. Prijavljena su bila dva (2) korisnika sredstava i oba korisnika su ispunjavali uslove propisane Javnim pozivom</w:t>
      </w:r>
      <w:r w:rsidR="00F52DC9" w:rsidRPr="00501962">
        <w:rPr>
          <w:rFonts w:ascii="Abel Pro" w:hAnsi="Abel Pro"/>
          <w:sz w:val="22"/>
          <w:szCs w:val="22"/>
        </w:rPr>
        <w:t>, dok je v</w:t>
      </w:r>
      <w:r w:rsidR="00A730D6" w:rsidRPr="00501962">
        <w:rPr>
          <w:rFonts w:ascii="Abel Pro" w:hAnsi="Abel Pro"/>
          <w:sz w:val="22"/>
          <w:szCs w:val="22"/>
        </w:rPr>
        <w:t>isina bespovratnih sredstava po biznis planu iznosila 6.000,00 KM</w:t>
      </w:r>
      <w:r w:rsidR="00F52DC9" w:rsidRPr="00501962">
        <w:rPr>
          <w:rFonts w:ascii="Abel Pro" w:hAnsi="Abel Pro"/>
          <w:sz w:val="22"/>
          <w:szCs w:val="22"/>
        </w:rPr>
        <w:t>.</w:t>
      </w:r>
    </w:p>
    <w:p w14:paraId="3C8E4C0D" w14:textId="2D27F6F0" w:rsidR="000F2972" w:rsidRPr="00501962" w:rsidRDefault="000F2972" w:rsidP="00501962">
      <w:pPr>
        <w:spacing w:after="0" w:line="276" w:lineRule="auto"/>
        <w:jc w:val="both"/>
        <w:rPr>
          <w:rFonts w:ascii="Abel Pro" w:hAnsi="Abel Pro"/>
          <w:sz w:val="22"/>
          <w:szCs w:val="22"/>
        </w:rPr>
      </w:pPr>
      <w:r w:rsidRPr="00501962">
        <w:rPr>
          <w:rFonts w:ascii="Abel Pro" w:hAnsi="Abel Pro"/>
          <w:sz w:val="22"/>
          <w:szCs w:val="22"/>
        </w:rPr>
        <w:t>-Javni poziv za učešće u projektu sufinansiranje poslovnih planova za razvoj poduzetništva i zapošljavanja mladih“ u 2024.godini</w:t>
      </w:r>
      <w:r w:rsidR="00F52DC9" w:rsidRPr="00501962">
        <w:rPr>
          <w:rFonts w:ascii="Abel Pro" w:hAnsi="Abel Pro"/>
          <w:sz w:val="22"/>
          <w:szCs w:val="22"/>
        </w:rPr>
        <w:t>. Prijavljeno je bilo sedam (7) korisnika sredstava. Četiri (4) korisnika sredstava su imali nepotpunu dokumentaciju propisanu Javnim pozivom a tri (3) korisnika sredstava su ispunjavali uslove propisane Javnim pozivom. Visina bespovratnih sredstava po biznis planu iznosila je maksimalno do 8.000,00 KM.</w:t>
      </w:r>
    </w:p>
    <w:p w14:paraId="56222C5F" w14:textId="04B1506E" w:rsidR="000F2972" w:rsidRPr="00501962" w:rsidRDefault="00A6036B" w:rsidP="003909C1">
      <w:pPr>
        <w:spacing w:before="120" w:line="276" w:lineRule="auto"/>
        <w:jc w:val="both"/>
        <w:rPr>
          <w:rFonts w:ascii="Abel Pro" w:hAnsi="Abel Pro"/>
          <w:sz w:val="22"/>
          <w:szCs w:val="22"/>
        </w:rPr>
      </w:pPr>
      <w:r w:rsidRPr="00501962">
        <w:rPr>
          <w:rFonts w:ascii="Abel Pro" w:hAnsi="Abel Pro"/>
          <w:sz w:val="22"/>
          <w:szCs w:val="22"/>
        </w:rPr>
        <w:t xml:space="preserve">U Budžetu Općine je za ovu namjenu u 2024. i 2025. godini bilo predviđeno 35.000 KM. </w:t>
      </w:r>
    </w:p>
    <w:p w14:paraId="3E1F93A0" w14:textId="071A42D9" w:rsidR="00F52DC9" w:rsidRPr="00501962" w:rsidRDefault="000F2972" w:rsidP="00501962">
      <w:pPr>
        <w:spacing w:line="276" w:lineRule="auto"/>
        <w:jc w:val="both"/>
        <w:rPr>
          <w:rFonts w:ascii="Abel Pro" w:hAnsi="Abel Pro"/>
          <w:sz w:val="22"/>
          <w:szCs w:val="22"/>
        </w:rPr>
      </w:pPr>
      <w:r w:rsidRPr="00501962">
        <w:rPr>
          <w:rFonts w:ascii="Abel Pro" w:hAnsi="Abel Pro"/>
          <w:sz w:val="22"/>
          <w:szCs w:val="22"/>
        </w:rPr>
        <w:t xml:space="preserve">Javni pozivi za razvoj poduzetništva i zapošljavanja mladih se raspisuju u određenom vremenskom periodu i od raspisivanja ostaju otvreni 20 dana od dana objavljivanja u dnevnim novinama i na web stranici Općine Vogošća. Mladi koji se prijave na raspisani Javni poziv i koji ispune uslove koji se traže pozivom budu korisnici tih javnih poziva. Mladi su kontinuirano tokom cijele godine zainteresovani za dobivanje informacija  o dostupnosti Javnih poziva za samozapošljavanje. Nedostatak je što su vezani rokom zato </w:t>
      </w:r>
      <w:r w:rsidR="003909C1">
        <w:rPr>
          <w:rFonts w:ascii="Abel Pro" w:hAnsi="Abel Pro"/>
          <w:sz w:val="22"/>
          <w:szCs w:val="22"/>
        </w:rPr>
        <w:t xml:space="preserve">što se </w:t>
      </w:r>
      <w:r w:rsidRPr="00501962">
        <w:rPr>
          <w:rFonts w:ascii="Abel Pro" w:hAnsi="Abel Pro"/>
          <w:sz w:val="22"/>
          <w:szCs w:val="22"/>
        </w:rPr>
        <w:t>zahtjevi ne podnose kontinuirano tokom godine na osnovu izrađenih planova za pokretanje neke djelatnosti odnosno biznisa.</w:t>
      </w:r>
      <w:r w:rsidR="00F52DC9" w:rsidRPr="00501962">
        <w:rPr>
          <w:sz w:val="22"/>
          <w:szCs w:val="22"/>
        </w:rPr>
        <w:t xml:space="preserve"> </w:t>
      </w:r>
      <w:r w:rsidR="00F52DC9" w:rsidRPr="00501962">
        <w:rPr>
          <w:rFonts w:ascii="Abel Pro" w:hAnsi="Abel Pro"/>
          <w:sz w:val="22"/>
          <w:szCs w:val="22"/>
        </w:rPr>
        <w:t>Iznosi finansijskih sredstava su se mijenjal</w:t>
      </w:r>
      <w:r w:rsidR="003909C1">
        <w:rPr>
          <w:rFonts w:ascii="Abel Pro" w:hAnsi="Abel Pro"/>
          <w:sz w:val="22"/>
          <w:szCs w:val="22"/>
        </w:rPr>
        <w:t>i</w:t>
      </w:r>
      <w:r w:rsidR="00F52DC9" w:rsidRPr="00501962">
        <w:rPr>
          <w:rFonts w:ascii="Abel Pro" w:hAnsi="Abel Pro"/>
          <w:sz w:val="22"/>
          <w:szCs w:val="22"/>
        </w:rPr>
        <w:t xml:space="preserve"> zbog konstantnog mijenjanja stanja na tržištu i poremećaja c</w:t>
      </w:r>
      <w:r w:rsidR="003909C1">
        <w:rPr>
          <w:rFonts w:ascii="Abel Pro" w:hAnsi="Abel Pro"/>
          <w:sz w:val="22"/>
          <w:szCs w:val="22"/>
        </w:rPr>
        <w:t>i</w:t>
      </w:r>
      <w:r w:rsidR="00F52DC9" w:rsidRPr="00501962">
        <w:rPr>
          <w:rFonts w:ascii="Abel Pro" w:hAnsi="Abel Pro"/>
          <w:sz w:val="22"/>
          <w:szCs w:val="22"/>
        </w:rPr>
        <w:t>jena sirovina i usluga te se zbog toga iznos kretao od 4.000,00 KM do 8.000,00 KM.</w:t>
      </w:r>
    </w:p>
    <w:p w14:paraId="2876FD6E" w14:textId="38B42E0B" w:rsidR="00A730D6" w:rsidRPr="00501962" w:rsidRDefault="000F2972" w:rsidP="00501962">
      <w:pPr>
        <w:spacing w:line="276" w:lineRule="auto"/>
        <w:jc w:val="both"/>
        <w:rPr>
          <w:rFonts w:ascii="Abel Pro" w:hAnsi="Abel Pro"/>
          <w:sz w:val="22"/>
          <w:szCs w:val="22"/>
        </w:rPr>
      </w:pPr>
      <w:r w:rsidRPr="00501962">
        <w:rPr>
          <w:rFonts w:ascii="Abel Pro" w:hAnsi="Abel Pro"/>
          <w:sz w:val="22"/>
          <w:szCs w:val="22"/>
        </w:rPr>
        <w:t>Javni pozivi za razvoj poduzetništva i zapošljavanja mladih objavljuje se u dnevnim novinama i na web stranici Općine Vogošća, i svi koji posjećuju zvaničnu web stranicu se mogu informisati o istom. Javni pozivi se objavljuju i na zvaničnoj Facebook stranici Općine Vogošća. U posljednje vrijeme primjetan je porast zainteresiranosti mladih ljudi za pokretanje vlastitih biznisa, međutim u tom procesu suočavaju se sa brojnim izazovima od kojih su neki</w:t>
      </w:r>
      <w:r w:rsidR="00A730D6" w:rsidRPr="00501962">
        <w:rPr>
          <w:rFonts w:ascii="Abel Pro" w:hAnsi="Abel Pro"/>
          <w:sz w:val="22"/>
          <w:szCs w:val="22"/>
        </w:rPr>
        <w:t xml:space="preserve"> samo kako započeti vlastiti biznis, gdje i kako plasirati svoj biznis, kako pristupiti u mrežu mladih ili srednjih biznisa. </w:t>
      </w:r>
    </w:p>
    <w:p w14:paraId="737BE431" w14:textId="79F0C9F8" w:rsidR="00A361D1" w:rsidRPr="00501962" w:rsidRDefault="00A730D6" w:rsidP="00F52DC9">
      <w:pPr>
        <w:jc w:val="both"/>
        <w:rPr>
          <w:rFonts w:ascii="Abel Pro" w:hAnsi="Abel Pro"/>
          <w:sz w:val="22"/>
          <w:szCs w:val="22"/>
        </w:rPr>
      </w:pPr>
      <w:r w:rsidRPr="00501962">
        <w:rPr>
          <w:rFonts w:ascii="Abel Pro" w:hAnsi="Abel Pro"/>
          <w:sz w:val="22"/>
          <w:szCs w:val="22"/>
        </w:rPr>
        <w:t>Kroz finansiranje dodatnih edukacija, a u skladu sa potrebama tržišta rada (biznis planovi, upravljanje projektnim ciklusom, jačanje digitalnih kompetencija, usavršavanje, dokvalifikacija i prekvalifikacija) mladima se pruža veća mogućnost zapošljavanja. Istovremeno kroz podršku osnivanja vlastitih biznisa lokalna zajednica daje početni podsticaj kao preduslov za razvoj biznisa. Eventualnim formiranjem mreže mentorstva u poduzetništvu mladima bi bilo olakšano školovanje u prvim godinama osnivanja biznisa (Startup). Istovremeno značajna je i podrška viših nivoa vlasti kroz finansiranje doprinosa novouposlenim za uspjeh samog preduzeća. Pored navedenog razvijenim programom volontiranja mladima se daje prilika za sticanje prvih radnih iskustava kao preduslov za apliciranje na radna mjesta u skladu sa njihovim obrazovanjem.</w:t>
      </w:r>
    </w:p>
    <w:p w14:paraId="674EB3B1" w14:textId="1583408C" w:rsidR="00F52DC9" w:rsidRPr="00501962" w:rsidRDefault="00F52DC9" w:rsidP="00F52DC9">
      <w:pPr>
        <w:jc w:val="both"/>
        <w:rPr>
          <w:rFonts w:ascii="Abel Pro" w:hAnsi="Abel Pro"/>
          <w:sz w:val="22"/>
          <w:szCs w:val="22"/>
        </w:rPr>
      </w:pPr>
      <w:r w:rsidRPr="00501962">
        <w:rPr>
          <w:rFonts w:ascii="Abel Pro" w:hAnsi="Abel Pro"/>
          <w:sz w:val="22"/>
          <w:szCs w:val="22"/>
        </w:rPr>
        <w:t>Važno je istaknuti i da Općina ima Lokalni akcioni plan zapošljavanja koji važi za period 2026-2028</w:t>
      </w:r>
      <w:r w:rsidR="003909C1">
        <w:rPr>
          <w:rFonts w:ascii="Abel Pro" w:hAnsi="Abel Pro"/>
          <w:sz w:val="22"/>
          <w:szCs w:val="22"/>
        </w:rPr>
        <w:t>.</w:t>
      </w:r>
      <w:r w:rsidRPr="00501962">
        <w:rPr>
          <w:rFonts w:ascii="Abel Pro" w:hAnsi="Abel Pro"/>
          <w:sz w:val="22"/>
          <w:szCs w:val="22"/>
        </w:rPr>
        <w:t xml:space="preserve"> godina. On predstavlja operativni dokument kojim se na lokalnom nivou usmjeravaju aktivnosti u oblasti zapošljavanja, razvoja ljudskih resursa i podrške privredi. Posebna pažnja posvećena je usklađivanju Akcionog plana sa Gender akcionim planom Općine Vogošća, kako bi mjere zapošljavanja bile usmjerene na smanjenje rodnih nejednakosti i jačanje ekonomskog osnaživanja žena.</w:t>
      </w:r>
      <w:r w:rsidRPr="00501962">
        <w:rPr>
          <w:sz w:val="22"/>
          <w:szCs w:val="22"/>
        </w:rPr>
        <w:t xml:space="preserve"> </w:t>
      </w:r>
      <w:r w:rsidRPr="00501962">
        <w:rPr>
          <w:rFonts w:ascii="Abel Pro" w:hAnsi="Abel Pro"/>
          <w:sz w:val="22"/>
          <w:szCs w:val="22"/>
        </w:rPr>
        <w:t>Poseban fokus stavljen je na podršku osobama koje imaju otežan pristup tržištu rada, prije svega ženama, mladima bez radnog iskustva i dugotrajno nezaposlenim osobama. U akcionom planu ističe se podatak da „u periodu 2022–2024. godine, Općina Vogošća bilježi jedan od najpovoljnijih trendova smanjenja nezaposlenosti u Kantonu Sarajevo. Broj nezaposlenih smanjen je sa 4.284 u 2022. godini na 3.628 u 2024. godini, što predstavlja pad od 15,3%. Paralelno s tim, stopa zaposlenosti porasla je sa 30,8% na 51,8%, dok je ukupna stopa nezaposlenosti smanjena s 40,9% na 34,5%“</w:t>
      </w:r>
      <w:r w:rsidRPr="00501962">
        <w:rPr>
          <w:rStyle w:val="FootnoteReference"/>
          <w:rFonts w:ascii="Abel Pro" w:hAnsi="Abel Pro"/>
          <w:sz w:val="22"/>
          <w:szCs w:val="22"/>
        </w:rPr>
        <w:footnoteReference w:id="21"/>
      </w:r>
      <w:r w:rsidRPr="00501962">
        <w:rPr>
          <w:rFonts w:ascii="Abel Pro" w:hAnsi="Abel Pro"/>
          <w:sz w:val="22"/>
          <w:szCs w:val="22"/>
        </w:rPr>
        <w:t xml:space="preserve">. </w:t>
      </w:r>
    </w:p>
    <w:p w14:paraId="38524870" w14:textId="2794A4F4" w:rsidR="00F52DC9" w:rsidRPr="00501962" w:rsidRDefault="00F52DC9" w:rsidP="00F52DC9">
      <w:pPr>
        <w:jc w:val="both"/>
        <w:rPr>
          <w:rFonts w:ascii="Abel Pro" w:hAnsi="Abel Pro"/>
          <w:b/>
          <w:bCs/>
          <w:sz w:val="22"/>
          <w:szCs w:val="22"/>
          <w:lang w:val="bs-Latn-BA"/>
        </w:rPr>
      </w:pPr>
      <w:r w:rsidRPr="00501962">
        <w:rPr>
          <w:rFonts w:ascii="Abel Pro" w:hAnsi="Abel Pro"/>
          <w:sz w:val="22"/>
          <w:szCs w:val="22"/>
        </w:rPr>
        <w:t xml:space="preserve">Unutar dijela finansijskih i podsticajnih mjera ističu se: </w:t>
      </w:r>
      <w:r w:rsidRPr="00501962">
        <w:rPr>
          <w:rFonts w:ascii="Abel Pro" w:hAnsi="Abel Pro"/>
          <w:sz w:val="22"/>
          <w:szCs w:val="22"/>
          <w:lang w:val="bs-Latn-BA"/>
        </w:rPr>
        <w:t>b</w:t>
      </w:r>
      <w:r w:rsidRPr="00F52DC9">
        <w:rPr>
          <w:rFonts w:ascii="Abel Pro" w:hAnsi="Abel Pro"/>
          <w:sz w:val="22"/>
          <w:szCs w:val="22"/>
          <w:lang w:val="bs-Latn-BA"/>
        </w:rPr>
        <w:t>esplatne obuke i osposobljavanja za nezaposlene osobe, sa posebnim fokusom na žene i mlade</w:t>
      </w:r>
      <w:r w:rsidRPr="00501962">
        <w:rPr>
          <w:rFonts w:ascii="Abel Pro" w:hAnsi="Abel Pro"/>
          <w:sz w:val="22"/>
          <w:szCs w:val="22"/>
          <w:lang w:val="bs-Latn-BA"/>
        </w:rPr>
        <w:t>, p</w:t>
      </w:r>
      <w:r w:rsidRPr="00F52DC9">
        <w:rPr>
          <w:rFonts w:ascii="Abel Pro" w:hAnsi="Abel Pro"/>
          <w:sz w:val="22"/>
          <w:szCs w:val="22"/>
          <w:lang w:val="bs-Latn-BA"/>
        </w:rPr>
        <w:t>rogrami “Osmisli svoju ideju” i “Započni svoj posao”, koji kombinuju obuke i mogućnost dodjele grant sredstava za pokretanje vlastitog biznisa</w:t>
      </w:r>
      <w:r w:rsidRPr="00501962">
        <w:rPr>
          <w:rFonts w:ascii="Abel Pro" w:hAnsi="Abel Pro"/>
          <w:sz w:val="22"/>
          <w:szCs w:val="22"/>
          <w:lang w:val="bs-Latn-BA"/>
        </w:rPr>
        <w:t xml:space="preserve"> te e</w:t>
      </w:r>
      <w:r w:rsidRPr="00F52DC9">
        <w:rPr>
          <w:rFonts w:ascii="Abel Pro" w:hAnsi="Abel Pro"/>
          <w:sz w:val="22"/>
          <w:szCs w:val="22"/>
          <w:lang w:val="bs-Latn-BA"/>
        </w:rPr>
        <w:t>dukacija lokalnih firmi o EU fondovima i pisanju projekata, u saradnji sa SERDA-om, što povećava kapacitet privrednih subjekata da generišu nova radna mjesta.</w:t>
      </w:r>
    </w:p>
    <w:p w14:paraId="313BB9B2" w14:textId="3532E2F9" w:rsidR="00231D69" w:rsidRPr="00F52DC9" w:rsidRDefault="00231D69" w:rsidP="00F52DC9">
      <w:pPr>
        <w:jc w:val="both"/>
        <w:rPr>
          <w:rFonts w:ascii="Abel Pro" w:hAnsi="Abel Pro"/>
          <w:sz w:val="22"/>
          <w:szCs w:val="22"/>
        </w:rPr>
      </w:pPr>
      <w:r w:rsidRPr="00501962">
        <w:rPr>
          <w:rFonts w:ascii="Abel Pro" w:hAnsi="Abel Pro"/>
          <w:sz w:val="22"/>
          <w:szCs w:val="22"/>
          <w:lang w:val="bs-Latn-BA"/>
        </w:rPr>
        <w:t xml:space="preserve">U </w:t>
      </w:r>
      <w:r w:rsidRPr="00501962">
        <w:rPr>
          <w:rFonts w:ascii="Abel Pro" w:hAnsi="Abel Pro"/>
          <w:sz w:val="22"/>
          <w:szCs w:val="22"/>
        </w:rPr>
        <w:t xml:space="preserve">akcionom planu se posebno prepoznaje prilika da Srednjoškolski centar Vogošća postane ovlašteni centar za obrazovanje odraslih </w:t>
      </w:r>
      <w:r w:rsidR="00127EE1" w:rsidRPr="00501962">
        <w:rPr>
          <w:rFonts w:ascii="Abel Pro" w:hAnsi="Abel Pro"/>
          <w:sz w:val="22"/>
          <w:szCs w:val="22"/>
        </w:rPr>
        <w:t xml:space="preserve">i </w:t>
      </w:r>
      <w:r w:rsidRPr="00501962">
        <w:rPr>
          <w:rFonts w:ascii="Abel Pro" w:hAnsi="Abel Pro"/>
          <w:sz w:val="22"/>
          <w:szCs w:val="22"/>
        </w:rPr>
        <w:t>predstavlja jedan od najvažnijih razvojnih potencijala u kontekstu tržišta rada.</w:t>
      </w:r>
    </w:p>
    <w:p w14:paraId="785922C8" w14:textId="022EF722" w:rsidR="00E84DD7" w:rsidRPr="00501962" w:rsidRDefault="00127EE1" w:rsidP="00E84DD7">
      <w:pPr>
        <w:jc w:val="both"/>
        <w:rPr>
          <w:rFonts w:ascii="Abel Pro" w:hAnsi="Abel Pro"/>
          <w:sz w:val="22"/>
          <w:szCs w:val="22"/>
        </w:rPr>
      </w:pPr>
      <w:r w:rsidRPr="00501962">
        <w:rPr>
          <w:rFonts w:ascii="Abel Pro" w:hAnsi="Abel Pro"/>
          <w:sz w:val="22"/>
          <w:szCs w:val="22"/>
        </w:rPr>
        <w:t>Kao najveće snage Općine izdvajaju se upravo javni pozivi za mlade poduzetnike i njihov kontinuitet te LOD ciklus</w:t>
      </w:r>
      <w:r w:rsidR="003909C1">
        <w:rPr>
          <w:rFonts w:ascii="Abel Pro" w:hAnsi="Abel Pro"/>
          <w:sz w:val="22"/>
          <w:szCs w:val="22"/>
        </w:rPr>
        <w:t>i</w:t>
      </w:r>
      <w:r w:rsidRPr="00501962">
        <w:rPr>
          <w:rFonts w:ascii="Abel Pro" w:hAnsi="Abel Pro"/>
          <w:sz w:val="22"/>
          <w:szCs w:val="22"/>
        </w:rPr>
        <w:t xml:space="preserve"> za organizacije civilnog društva. Izdvaja se i stalni otvoreni kanal prema Fondu za profesionalnu rehabilitaciju OSI u okviru kojeg se na web stranici se objavljuju pozivi za novo zapošljavanje osoba s invaliditetom, očuvanje zaposlenosti i razvoj zaštitnih radionica.</w:t>
      </w:r>
    </w:p>
    <w:p w14:paraId="3625B329" w14:textId="77777777" w:rsidR="00A6036B" w:rsidRPr="00501962" w:rsidRDefault="00E84DD7" w:rsidP="00E84DD7">
      <w:pPr>
        <w:jc w:val="both"/>
        <w:rPr>
          <w:rFonts w:ascii="Abel Pro" w:hAnsi="Abel Pro"/>
          <w:sz w:val="22"/>
          <w:szCs w:val="22"/>
        </w:rPr>
      </w:pPr>
      <w:r w:rsidRPr="00501962">
        <w:rPr>
          <w:rFonts w:ascii="Abel Pro" w:hAnsi="Abel Pro"/>
          <w:sz w:val="22"/>
          <w:szCs w:val="22"/>
        </w:rPr>
        <w:t xml:space="preserve">Značajnim za zajednicu je i program „Zapošljivost za sve“ unutar kojeg se realiziraju obuke, savjetovanja i prelazak u tržišnu aktivnost. Program obuhvata četiri pravca djelovanja, obuke za aktivno traženje posla, digitalne i profesionalne vještine kao minimum savremene zapošljivosti, ciljana savjetovanja za žene koje se vraćaju iz perioda neaktivnosti, povezivanje kandidata sa poslodavcima kroz LPZ i Info tačku u općini. </w:t>
      </w:r>
    </w:p>
    <w:p w14:paraId="272DBE5C" w14:textId="77777777" w:rsidR="00A6036B" w:rsidRDefault="00A6036B" w:rsidP="00E84DD7">
      <w:pPr>
        <w:jc w:val="both"/>
        <w:rPr>
          <w:rFonts w:ascii="Abel Pro" w:hAnsi="Abel Pro"/>
        </w:rPr>
      </w:pPr>
    </w:p>
    <w:p w14:paraId="6038C1DA" w14:textId="18A1CF79" w:rsidR="00127EE1" w:rsidRPr="00E55F49" w:rsidRDefault="00A6036B" w:rsidP="00E84DD7">
      <w:pPr>
        <w:jc w:val="both"/>
        <w:rPr>
          <w:rFonts w:ascii="Abel Pro" w:eastAsiaTheme="majorEastAsia" w:hAnsi="Abel Pro" w:cstheme="majorBidi"/>
          <w:b/>
          <w:bCs/>
          <w:color w:val="2E74B5" w:themeColor="accent1" w:themeShade="BF"/>
          <w:sz w:val="36"/>
          <w:szCs w:val="36"/>
        </w:rPr>
      </w:pPr>
      <w:r w:rsidRPr="00E55F49">
        <w:rPr>
          <w:rFonts w:ascii="Abel Pro" w:hAnsi="Abel Pro"/>
          <w:b/>
          <w:bCs/>
          <w:sz w:val="22"/>
          <w:szCs w:val="22"/>
        </w:rPr>
        <w:t xml:space="preserve">Izdvojeni problemi u oblasti: </w:t>
      </w:r>
    </w:p>
    <w:p w14:paraId="3A0FFA4F" w14:textId="513546C5" w:rsidR="002F795E" w:rsidRPr="002F795E" w:rsidRDefault="002F795E" w:rsidP="002F795E">
      <w:pPr>
        <w:rPr>
          <w:rFonts w:ascii="Abel Pro" w:hAnsi="Abel Pro"/>
          <w:b/>
          <w:bCs/>
          <w:sz w:val="22"/>
          <w:szCs w:val="22"/>
        </w:rPr>
      </w:pPr>
      <w:r>
        <w:rPr>
          <w:rFonts w:ascii="Abel Pro" w:hAnsi="Abel Pro"/>
          <w:b/>
          <w:bCs/>
          <w:sz w:val="22"/>
          <w:szCs w:val="22"/>
        </w:rPr>
        <w:t xml:space="preserve">1. </w:t>
      </w:r>
      <w:r w:rsidRPr="002F795E">
        <w:rPr>
          <w:rFonts w:ascii="Abel Pro" w:hAnsi="Abel Pro"/>
          <w:b/>
          <w:bCs/>
          <w:sz w:val="22"/>
          <w:szCs w:val="22"/>
        </w:rPr>
        <w:t>Nedostatak mentorstva i edukacija za mlade</w:t>
      </w:r>
    </w:p>
    <w:p w14:paraId="3E6E024E" w14:textId="5DF2C445" w:rsidR="003909C1" w:rsidRDefault="002F795E" w:rsidP="002F795E">
      <w:pPr>
        <w:jc w:val="both"/>
        <w:rPr>
          <w:rFonts w:ascii="Abel Pro" w:hAnsi="Abel Pro"/>
          <w:sz w:val="22"/>
          <w:szCs w:val="22"/>
        </w:rPr>
      </w:pPr>
      <w:r w:rsidRPr="002F795E">
        <w:rPr>
          <w:rFonts w:ascii="Abel Pro" w:hAnsi="Abel Pro"/>
          <w:sz w:val="22"/>
          <w:szCs w:val="22"/>
        </w:rPr>
        <w:t xml:space="preserve">Mladi na području općine imaju ograničen pristup programima mentorstva i edukacijama koje bi im pomogle u razvoju profesionalnih i ličnih vještina. Nedostatak ovakvih programa može </w:t>
      </w:r>
      <w:r>
        <w:rPr>
          <w:rFonts w:ascii="Abel Pro" w:hAnsi="Abel Pro"/>
          <w:sz w:val="22"/>
          <w:szCs w:val="22"/>
        </w:rPr>
        <w:t>predstavljati problem</w:t>
      </w:r>
      <w:r w:rsidRPr="002F795E">
        <w:rPr>
          <w:rFonts w:ascii="Abel Pro" w:hAnsi="Abel Pro"/>
          <w:sz w:val="22"/>
          <w:szCs w:val="22"/>
        </w:rPr>
        <w:t xml:space="preserve"> mladima </w:t>
      </w:r>
      <w:r>
        <w:rPr>
          <w:rFonts w:ascii="Abel Pro" w:hAnsi="Abel Pro"/>
          <w:sz w:val="22"/>
          <w:szCs w:val="22"/>
        </w:rPr>
        <w:t xml:space="preserve">pri </w:t>
      </w:r>
      <w:r w:rsidRPr="002F795E">
        <w:rPr>
          <w:rFonts w:ascii="Abel Pro" w:hAnsi="Abel Pro"/>
          <w:sz w:val="22"/>
          <w:szCs w:val="22"/>
        </w:rPr>
        <w:t>donošenj</w:t>
      </w:r>
      <w:r>
        <w:rPr>
          <w:rFonts w:ascii="Abel Pro" w:hAnsi="Abel Pro"/>
          <w:sz w:val="22"/>
          <w:szCs w:val="22"/>
        </w:rPr>
        <w:t>u</w:t>
      </w:r>
      <w:r w:rsidRPr="002F795E">
        <w:rPr>
          <w:rFonts w:ascii="Abel Pro" w:hAnsi="Abel Pro"/>
          <w:sz w:val="22"/>
          <w:szCs w:val="22"/>
        </w:rPr>
        <w:t xml:space="preserve"> odluka o daljnjem obrazovanju i karijernom razvoju, kao i sticanj</w:t>
      </w:r>
      <w:r>
        <w:rPr>
          <w:rFonts w:ascii="Abel Pro" w:hAnsi="Abel Pro"/>
          <w:sz w:val="22"/>
          <w:szCs w:val="22"/>
        </w:rPr>
        <w:t>u</w:t>
      </w:r>
      <w:r w:rsidRPr="002F795E">
        <w:rPr>
          <w:rFonts w:ascii="Abel Pro" w:hAnsi="Abel Pro"/>
          <w:sz w:val="22"/>
          <w:szCs w:val="22"/>
        </w:rPr>
        <w:t xml:space="preserve"> praktičnih znanja i iskustava potrebnih za ulazak na tržište rada. </w:t>
      </w:r>
    </w:p>
    <w:p w14:paraId="3D18DAF9" w14:textId="77777777" w:rsidR="002F795E" w:rsidRDefault="002F795E" w:rsidP="002F795E">
      <w:pPr>
        <w:jc w:val="both"/>
        <w:rPr>
          <w:rFonts w:ascii="Abel Pro" w:hAnsi="Abel Pro"/>
          <w:sz w:val="22"/>
          <w:szCs w:val="22"/>
        </w:rPr>
      </w:pPr>
      <w:r>
        <w:rPr>
          <w:rFonts w:ascii="Abel Pro" w:hAnsi="Abel Pro"/>
          <w:b/>
          <w:bCs/>
          <w:sz w:val="22"/>
          <w:szCs w:val="22"/>
        </w:rPr>
        <w:t xml:space="preserve">2. </w:t>
      </w:r>
      <w:r w:rsidRPr="002F795E">
        <w:rPr>
          <w:rFonts w:ascii="Abel Pro" w:hAnsi="Abel Pro"/>
          <w:b/>
          <w:bCs/>
          <w:sz w:val="22"/>
          <w:szCs w:val="22"/>
        </w:rPr>
        <w:t>Ne postoje evidencije podataka o mladima koje bi sadržavale sve potrebne informacije za kreiranje novih programa</w:t>
      </w:r>
      <w:r w:rsidRPr="002F795E">
        <w:rPr>
          <w:rFonts w:ascii="Abel Pro" w:hAnsi="Abel Pro"/>
          <w:sz w:val="22"/>
          <w:szCs w:val="22"/>
        </w:rPr>
        <w:br/>
        <w:t>Na lokalnom nivou ne postoji jedinstvena i sistematizirana baza podataka o mladima koja bi obuhvatala relevantne informacije o njihovim potrebama, interesima, obrazovanju, zapošljavanju i društvenom angažmanu. Nedostatak ovakvih evidencija otežava institucijama planiranje i razvoj ciljanih programa i mjera usmjerenih na poboljšanje položaja mladih, jer odluke često nisu zasnovane na sveobuhvatnim i ažurnim podacima.</w:t>
      </w:r>
    </w:p>
    <w:p w14:paraId="24E6AD78" w14:textId="5A62774E" w:rsidR="002F795E" w:rsidRDefault="002F795E" w:rsidP="002F795E">
      <w:pPr>
        <w:jc w:val="both"/>
        <w:rPr>
          <w:rFonts w:ascii="Abel Pro" w:hAnsi="Abel Pro"/>
          <w:b/>
          <w:bCs/>
          <w:sz w:val="22"/>
          <w:szCs w:val="22"/>
        </w:rPr>
      </w:pPr>
      <w:r>
        <w:rPr>
          <w:rFonts w:ascii="Abel Pro" w:hAnsi="Abel Pro"/>
          <w:b/>
          <w:bCs/>
          <w:sz w:val="22"/>
          <w:szCs w:val="22"/>
        </w:rPr>
        <w:t xml:space="preserve">3. </w:t>
      </w:r>
      <w:r w:rsidRPr="002F795E">
        <w:rPr>
          <w:rFonts w:ascii="Abel Pro" w:hAnsi="Abel Pro"/>
          <w:b/>
          <w:bCs/>
          <w:sz w:val="22"/>
          <w:szCs w:val="22"/>
        </w:rPr>
        <w:t>Nedovoljna koordinacija između Općine, škola i lokalnih poslodavaca</w:t>
      </w:r>
    </w:p>
    <w:p w14:paraId="02072A80" w14:textId="77777777" w:rsidR="002F795E" w:rsidRDefault="002F795E" w:rsidP="002F795E">
      <w:pPr>
        <w:jc w:val="both"/>
        <w:rPr>
          <w:rFonts w:ascii="Abel Pro" w:hAnsi="Abel Pro"/>
          <w:sz w:val="22"/>
          <w:szCs w:val="22"/>
        </w:rPr>
      </w:pPr>
      <w:r w:rsidRPr="002F795E">
        <w:rPr>
          <w:rFonts w:ascii="Abel Pro" w:hAnsi="Abel Pro"/>
          <w:sz w:val="22"/>
          <w:szCs w:val="22"/>
        </w:rPr>
        <w:t xml:space="preserve">Saradnja između </w:t>
      </w:r>
      <w:r>
        <w:rPr>
          <w:rFonts w:ascii="Abel Pro" w:hAnsi="Abel Pro"/>
          <w:sz w:val="22"/>
          <w:szCs w:val="22"/>
        </w:rPr>
        <w:t>Općine</w:t>
      </w:r>
      <w:r w:rsidRPr="002F795E">
        <w:rPr>
          <w:rFonts w:ascii="Abel Pro" w:hAnsi="Abel Pro"/>
          <w:sz w:val="22"/>
          <w:szCs w:val="22"/>
        </w:rPr>
        <w:t xml:space="preserve">, obrazovnih </w:t>
      </w:r>
      <w:r>
        <w:rPr>
          <w:rFonts w:ascii="Abel Pro" w:hAnsi="Abel Pro"/>
          <w:sz w:val="22"/>
          <w:szCs w:val="22"/>
        </w:rPr>
        <w:t>ustanova</w:t>
      </w:r>
      <w:r w:rsidRPr="002F795E">
        <w:rPr>
          <w:rFonts w:ascii="Abel Pro" w:hAnsi="Abel Pro"/>
          <w:sz w:val="22"/>
          <w:szCs w:val="22"/>
        </w:rPr>
        <w:t xml:space="preserve"> i </w:t>
      </w:r>
      <w:r>
        <w:rPr>
          <w:rFonts w:ascii="Abel Pro" w:hAnsi="Abel Pro"/>
          <w:sz w:val="22"/>
          <w:szCs w:val="22"/>
        </w:rPr>
        <w:t>privrednog</w:t>
      </w:r>
      <w:r w:rsidRPr="002F795E">
        <w:rPr>
          <w:rFonts w:ascii="Abel Pro" w:hAnsi="Abel Pro"/>
          <w:sz w:val="22"/>
          <w:szCs w:val="22"/>
        </w:rPr>
        <w:t xml:space="preserve"> sektora nije dovoljno razvijena, što može ograničiti mogućnosti za povezivanje obrazovanja sa potrebama tržišta rada. Nedostatak koordinacije može rezultirati manjim brojem prilika za praksu, stručno usavršavanje i zapošljavanje mladih. Jačanje saradnje između ovih aktera doprinijelo bi stvaranju kvalitetnijih prilika za profesionalni razvoj mladih i lakše uključivanje na tržište rada.</w:t>
      </w:r>
    </w:p>
    <w:p w14:paraId="2C6708AF" w14:textId="2A435F60" w:rsidR="002F795E" w:rsidRPr="002F795E" w:rsidRDefault="002F795E" w:rsidP="002F795E">
      <w:pPr>
        <w:jc w:val="both"/>
        <w:rPr>
          <w:rFonts w:ascii="Abel Pro" w:hAnsi="Abel Pro"/>
          <w:b/>
          <w:bCs/>
          <w:sz w:val="22"/>
          <w:szCs w:val="22"/>
        </w:rPr>
      </w:pPr>
      <w:r w:rsidRPr="002F795E">
        <w:rPr>
          <w:rFonts w:ascii="Abel Pro" w:hAnsi="Abel Pro"/>
          <w:b/>
          <w:bCs/>
          <w:sz w:val="22"/>
          <w:szCs w:val="22"/>
        </w:rPr>
        <w:t>4. Na prostoru općine ne postoji coworking prostor koji bi koristili mladi</w:t>
      </w:r>
    </w:p>
    <w:p w14:paraId="43383E1B" w14:textId="77777777" w:rsidR="002F795E" w:rsidRDefault="002F795E" w:rsidP="002F795E">
      <w:pPr>
        <w:jc w:val="both"/>
        <w:rPr>
          <w:rFonts w:ascii="Abel Pro" w:hAnsi="Abel Pro"/>
          <w:sz w:val="22"/>
          <w:szCs w:val="22"/>
        </w:rPr>
      </w:pPr>
      <w:r w:rsidRPr="002F795E">
        <w:rPr>
          <w:rFonts w:ascii="Abel Pro" w:hAnsi="Abel Pro"/>
          <w:sz w:val="22"/>
          <w:szCs w:val="22"/>
        </w:rPr>
        <w:t xml:space="preserve">Na području općine ne postoji zajednički prostor koji bi mladima omogućio rad, učenje, razvoj poslovnih ideja i saradnju sa </w:t>
      </w:r>
      <w:r>
        <w:rPr>
          <w:rFonts w:ascii="Abel Pro" w:hAnsi="Abel Pro"/>
          <w:sz w:val="22"/>
          <w:szCs w:val="22"/>
        </w:rPr>
        <w:t>predstavnicima privrednog sektora</w:t>
      </w:r>
      <w:r w:rsidRPr="002F795E">
        <w:rPr>
          <w:rFonts w:ascii="Abel Pro" w:hAnsi="Abel Pro"/>
          <w:sz w:val="22"/>
          <w:szCs w:val="22"/>
        </w:rPr>
        <w:t>. Coworking prostor mogao bi pružiti podršku mladim poduzetnicima, freelancerima, studentima i drugim mladim osobama koje žele razvijati projekte i inovativne ideje. Nedostatak ovakvog prostora ograničava mogućnosti za umrežavanje, razmjenu znanja i razvoj poduzetničkih inicijativa među mladima.</w:t>
      </w:r>
      <w:r>
        <w:rPr>
          <w:rFonts w:ascii="Abel Pro" w:hAnsi="Abel Pro"/>
          <w:sz w:val="22"/>
          <w:szCs w:val="22"/>
        </w:rPr>
        <w:t xml:space="preserve"> Prostor može poslužiti za proces edukacije i mentorstva budućih mladih poduzetnika i oni koji trebaju podršku. </w:t>
      </w:r>
    </w:p>
    <w:p w14:paraId="49722D27" w14:textId="4B72EB19" w:rsidR="002F795E" w:rsidRPr="002F795E" w:rsidRDefault="002F795E" w:rsidP="002F795E">
      <w:pPr>
        <w:jc w:val="both"/>
        <w:rPr>
          <w:rFonts w:ascii="Abel Pro" w:hAnsi="Abel Pro"/>
          <w:b/>
          <w:bCs/>
          <w:sz w:val="22"/>
          <w:szCs w:val="22"/>
        </w:rPr>
      </w:pPr>
      <w:r w:rsidRPr="002F795E">
        <w:rPr>
          <w:rFonts w:ascii="Abel Pro" w:hAnsi="Abel Pro"/>
          <w:b/>
          <w:bCs/>
          <w:sz w:val="22"/>
          <w:szCs w:val="22"/>
        </w:rPr>
        <w:t>5. Nepostojanje kontinuiteta u javnim pozivima</w:t>
      </w:r>
    </w:p>
    <w:p w14:paraId="403B1D17" w14:textId="77777777" w:rsidR="003E367B" w:rsidRDefault="002F795E" w:rsidP="002F795E">
      <w:pPr>
        <w:jc w:val="both"/>
        <w:rPr>
          <w:rFonts w:ascii="Abel Pro" w:hAnsi="Abel Pro"/>
          <w:sz w:val="22"/>
          <w:szCs w:val="22"/>
        </w:rPr>
      </w:pPr>
      <w:r w:rsidRPr="002F795E">
        <w:rPr>
          <w:rFonts w:ascii="Abel Pro" w:hAnsi="Abel Pro"/>
          <w:sz w:val="22"/>
          <w:szCs w:val="22"/>
        </w:rPr>
        <w:t>Programi podrške mladima realizuju</w:t>
      </w:r>
      <w:r w:rsidR="003E367B">
        <w:rPr>
          <w:rFonts w:ascii="Abel Pro" w:hAnsi="Abel Pro"/>
          <w:sz w:val="22"/>
          <w:szCs w:val="22"/>
        </w:rPr>
        <w:t xml:space="preserve"> se</w:t>
      </w:r>
      <w:r w:rsidRPr="002F795E">
        <w:rPr>
          <w:rFonts w:ascii="Abel Pro" w:hAnsi="Abel Pro"/>
          <w:sz w:val="22"/>
          <w:szCs w:val="22"/>
        </w:rPr>
        <w:t xml:space="preserve"> kroz javne pozive za različite projekte i aktivnosti, međutim njihov kontinuitet nije uvijek </w:t>
      </w:r>
      <w:r w:rsidR="003E367B">
        <w:rPr>
          <w:rFonts w:ascii="Abel Pro" w:hAnsi="Abel Pro"/>
          <w:sz w:val="22"/>
          <w:szCs w:val="22"/>
        </w:rPr>
        <w:t>jednak</w:t>
      </w:r>
      <w:r w:rsidRPr="002F795E">
        <w:rPr>
          <w:rFonts w:ascii="Abel Pro" w:hAnsi="Abel Pro"/>
          <w:sz w:val="22"/>
          <w:szCs w:val="22"/>
        </w:rPr>
        <w:t>. Nedostatak redovnih javnih poziva može otežati organizacijama mladih i drugim akterima planiranje dugoročnih aktivnosti i projekata. Uspostavljanje kontinuiranih i transparentnih mehanizama finansijske podrške doprinijelo bi stabilnijem razvoju omladinskih inicijativa u lokalnoj zajednici.</w:t>
      </w:r>
    </w:p>
    <w:p w14:paraId="246F85E0" w14:textId="77777777" w:rsidR="003E367B" w:rsidRPr="003E367B" w:rsidRDefault="003E367B" w:rsidP="003E367B">
      <w:pPr>
        <w:jc w:val="both"/>
        <w:rPr>
          <w:rFonts w:ascii="Abel Pro" w:hAnsi="Abel Pro"/>
          <w:sz w:val="22"/>
          <w:szCs w:val="22"/>
        </w:rPr>
      </w:pPr>
      <w:r w:rsidRPr="003909C1">
        <w:rPr>
          <w:rFonts w:ascii="Abel Pro" w:hAnsi="Abel Pro"/>
          <w:b/>
          <w:bCs/>
          <w:sz w:val="22"/>
          <w:szCs w:val="22"/>
        </w:rPr>
        <w:t>6. Nedovoljna</w:t>
      </w:r>
      <w:r w:rsidRPr="003E367B">
        <w:rPr>
          <w:rFonts w:ascii="Abel Pro" w:hAnsi="Abel Pro"/>
          <w:b/>
          <w:bCs/>
          <w:sz w:val="22"/>
          <w:szCs w:val="22"/>
        </w:rPr>
        <w:t xml:space="preserve"> informisanost i slaba promocija mogućnosti koje se nude mladima</w:t>
      </w:r>
    </w:p>
    <w:p w14:paraId="49A49B47" w14:textId="2550DE2D" w:rsidR="002F795E" w:rsidRPr="002F795E" w:rsidRDefault="003E367B" w:rsidP="003E367B">
      <w:pPr>
        <w:jc w:val="both"/>
        <w:rPr>
          <w:rFonts w:ascii="Abel Pro" w:hAnsi="Abel Pro"/>
        </w:rPr>
      </w:pPr>
      <w:r w:rsidRPr="003E367B">
        <w:rPr>
          <w:rFonts w:ascii="Abel Pro" w:hAnsi="Abel Pro"/>
          <w:sz w:val="22"/>
          <w:szCs w:val="22"/>
        </w:rPr>
        <w:t>Mladi često nisu dovoljno upoznati s programima</w:t>
      </w:r>
      <w:r>
        <w:rPr>
          <w:rFonts w:ascii="Abel Pro" w:hAnsi="Abel Pro"/>
          <w:sz w:val="22"/>
          <w:szCs w:val="22"/>
        </w:rPr>
        <w:t xml:space="preserve"> </w:t>
      </w:r>
      <w:r w:rsidRPr="003E367B">
        <w:rPr>
          <w:rFonts w:ascii="Abel Pro" w:hAnsi="Abel Pro"/>
          <w:sz w:val="22"/>
          <w:szCs w:val="22"/>
        </w:rPr>
        <w:t xml:space="preserve">i prilikama koje im stoje na raspolaganju na lokalnom nivou. Nedovoljna promocija dostupnih </w:t>
      </w:r>
      <w:r>
        <w:rPr>
          <w:rFonts w:ascii="Abel Pro" w:hAnsi="Abel Pro"/>
          <w:sz w:val="22"/>
          <w:szCs w:val="22"/>
        </w:rPr>
        <w:t>prilika</w:t>
      </w:r>
      <w:r w:rsidRPr="003E367B">
        <w:rPr>
          <w:rFonts w:ascii="Abel Pro" w:hAnsi="Abel Pro"/>
          <w:sz w:val="22"/>
          <w:szCs w:val="22"/>
        </w:rPr>
        <w:t xml:space="preserve">, kao i </w:t>
      </w:r>
      <w:r>
        <w:rPr>
          <w:rFonts w:ascii="Abel Pro" w:hAnsi="Abel Pro"/>
          <w:sz w:val="22"/>
          <w:szCs w:val="22"/>
        </w:rPr>
        <w:t>neadekvatni</w:t>
      </w:r>
      <w:r w:rsidRPr="003E367B">
        <w:rPr>
          <w:rFonts w:ascii="Abel Pro" w:hAnsi="Abel Pro"/>
          <w:sz w:val="22"/>
          <w:szCs w:val="22"/>
        </w:rPr>
        <w:t xml:space="preserve"> komunikacijski kanal</w:t>
      </w:r>
      <w:r>
        <w:rPr>
          <w:rFonts w:ascii="Abel Pro" w:hAnsi="Abel Pro"/>
          <w:sz w:val="22"/>
          <w:szCs w:val="22"/>
        </w:rPr>
        <w:t>i</w:t>
      </w:r>
      <w:r w:rsidRPr="003E367B">
        <w:rPr>
          <w:rFonts w:ascii="Abel Pro" w:hAnsi="Abel Pro"/>
          <w:sz w:val="22"/>
          <w:szCs w:val="22"/>
        </w:rPr>
        <w:t xml:space="preserve"> za informisanje mladih, </w:t>
      </w:r>
      <w:r>
        <w:rPr>
          <w:rFonts w:ascii="Abel Pro" w:hAnsi="Abel Pro"/>
          <w:sz w:val="22"/>
          <w:szCs w:val="22"/>
        </w:rPr>
        <w:t>uzrokuju</w:t>
      </w:r>
      <w:r w:rsidRPr="003E367B">
        <w:rPr>
          <w:rFonts w:ascii="Abel Pro" w:hAnsi="Abel Pro"/>
          <w:sz w:val="22"/>
          <w:szCs w:val="22"/>
        </w:rPr>
        <w:t xml:space="preserve"> </w:t>
      </w:r>
      <w:r>
        <w:rPr>
          <w:rFonts w:ascii="Abel Pro" w:hAnsi="Abel Pro"/>
          <w:sz w:val="22"/>
          <w:szCs w:val="22"/>
        </w:rPr>
        <w:t>slabijim</w:t>
      </w:r>
      <w:r w:rsidRPr="003E367B">
        <w:rPr>
          <w:rFonts w:ascii="Abel Pro" w:hAnsi="Abel Pro"/>
          <w:sz w:val="22"/>
          <w:szCs w:val="22"/>
        </w:rPr>
        <w:t xml:space="preserve"> učešć</w:t>
      </w:r>
      <w:r>
        <w:rPr>
          <w:rFonts w:ascii="Abel Pro" w:hAnsi="Abel Pro"/>
          <w:sz w:val="22"/>
          <w:szCs w:val="22"/>
        </w:rPr>
        <w:t>em</w:t>
      </w:r>
      <w:r w:rsidRPr="003E367B">
        <w:rPr>
          <w:rFonts w:ascii="Abel Pro" w:hAnsi="Abel Pro"/>
          <w:sz w:val="22"/>
          <w:szCs w:val="22"/>
        </w:rPr>
        <w:t xml:space="preserve"> mladih u programima podrške, edukacijama i drugim aktivnostima. Unapređenje sistema informisanja</w:t>
      </w:r>
      <w:r>
        <w:rPr>
          <w:rFonts w:ascii="Abel Pro" w:hAnsi="Abel Pro"/>
          <w:sz w:val="22"/>
          <w:szCs w:val="22"/>
        </w:rPr>
        <w:t xml:space="preserve"> i prilagodba sadržaja</w:t>
      </w:r>
      <w:r w:rsidRPr="003E367B">
        <w:rPr>
          <w:rFonts w:ascii="Abel Pro" w:hAnsi="Abel Pro"/>
          <w:sz w:val="22"/>
          <w:szCs w:val="22"/>
        </w:rPr>
        <w:t xml:space="preserve"> moglo bi značajno doprinijeti većoj uključenosti mladih u društveni i profesionalni život zajednice.</w:t>
      </w:r>
      <w:r w:rsidR="002F795E" w:rsidRPr="002F795E">
        <w:rPr>
          <w:rFonts w:ascii="Abel Pro" w:hAnsi="Abel Pro"/>
        </w:rPr>
        <w:br w:type="page"/>
      </w:r>
    </w:p>
    <w:p w14:paraId="60DA2C56" w14:textId="12A11B65" w:rsidR="00A846DA" w:rsidRPr="002C641A" w:rsidRDefault="00A846DA" w:rsidP="00557F3A">
      <w:pPr>
        <w:pStyle w:val="Heading1"/>
        <w:spacing w:after="120"/>
        <w:jc w:val="both"/>
        <w:rPr>
          <w:rFonts w:ascii="Abel Pro" w:hAnsi="Abel Pro"/>
          <w:b/>
          <w:bCs/>
        </w:rPr>
      </w:pPr>
      <w:bookmarkStart w:id="72" w:name="_Toc231752925"/>
      <w:r w:rsidRPr="002C641A">
        <w:rPr>
          <w:rFonts w:ascii="Abel Pro" w:hAnsi="Abel Pro"/>
          <w:b/>
          <w:bCs/>
        </w:rPr>
        <w:t>2.</w:t>
      </w:r>
      <w:r w:rsidR="00557F3A" w:rsidRPr="002C641A">
        <w:rPr>
          <w:rFonts w:ascii="Abel Pro" w:hAnsi="Abel Pro"/>
          <w:b/>
          <w:bCs/>
        </w:rPr>
        <w:t>1</w:t>
      </w:r>
      <w:r w:rsidRPr="002C641A">
        <w:rPr>
          <w:rFonts w:ascii="Abel Pro" w:hAnsi="Abel Pro"/>
          <w:b/>
          <w:bCs/>
        </w:rPr>
        <w:t>.3</w:t>
      </w:r>
      <w:r w:rsidR="00723984" w:rsidRPr="002C641A">
        <w:rPr>
          <w:rFonts w:ascii="Abel Pro" w:hAnsi="Abel Pro"/>
          <w:b/>
          <w:bCs/>
        </w:rPr>
        <w:t>.</w:t>
      </w:r>
      <w:r w:rsidR="00227312" w:rsidRPr="002C641A">
        <w:rPr>
          <w:rFonts w:ascii="Abel Pro" w:hAnsi="Abel Pro"/>
          <w:b/>
          <w:bCs/>
        </w:rPr>
        <w:t xml:space="preserve"> </w:t>
      </w:r>
      <w:r w:rsidR="00E363B4" w:rsidRPr="002C641A">
        <w:rPr>
          <w:rFonts w:ascii="Abel Pro" w:hAnsi="Abel Pro"/>
          <w:b/>
          <w:bCs/>
        </w:rPr>
        <w:t>Zdravstvena zaštita mladih</w:t>
      </w:r>
      <w:bookmarkEnd w:id="72"/>
      <w:r w:rsidR="00E363B4" w:rsidRPr="002C641A">
        <w:rPr>
          <w:rFonts w:ascii="Abel Pro" w:hAnsi="Abel Pro"/>
          <w:b/>
          <w:bCs/>
        </w:rPr>
        <w:t xml:space="preserve"> </w:t>
      </w:r>
    </w:p>
    <w:p w14:paraId="2A54E8FE" w14:textId="61A5E903" w:rsidR="004C6687" w:rsidRPr="004C6687" w:rsidRDefault="004C6687" w:rsidP="004C6687">
      <w:pPr>
        <w:jc w:val="both"/>
        <w:rPr>
          <w:rFonts w:ascii="Abel Pro" w:hAnsi="Abel Pro"/>
          <w:sz w:val="22"/>
          <w:szCs w:val="22"/>
        </w:rPr>
      </w:pPr>
      <w:r w:rsidRPr="004C6687">
        <w:rPr>
          <w:rFonts w:ascii="Abel Pro" w:hAnsi="Abel Pro"/>
          <w:sz w:val="22"/>
          <w:szCs w:val="22"/>
        </w:rPr>
        <w:t xml:space="preserve">Zdravstvena briga predstavlja </w:t>
      </w:r>
      <w:r>
        <w:rPr>
          <w:rFonts w:ascii="Abel Pro" w:hAnsi="Abel Pro"/>
          <w:sz w:val="22"/>
          <w:szCs w:val="22"/>
        </w:rPr>
        <w:t>osnovnu</w:t>
      </w:r>
      <w:r w:rsidRPr="004C6687">
        <w:rPr>
          <w:rFonts w:ascii="Abel Pro" w:hAnsi="Abel Pro"/>
          <w:sz w:val="22"/>
          <w:szCs w:val="22"/>
        </w:rPr>
        <w:t xml:space="preserve"> pretpostavku društvenog razvoja i kvaliteta života, jer obuhvata sistem preventivnih</w:t>
      </w:r>
      <w:r>
        <w:rPr>
          <w:rFonts w:ascii="Abel Pro" w:hAnsi="Abel Pro"/>
          <w:sz w:val="22"/>
          <w:szCs w:val="22"/>
        </w:rPr>
        <w:t xml:space="preserve"> i </w:t>
      </w:r>
      <w:r w:rsidRPr="004C6687">
        <w:rPr>
          <w:rFonts w:ascii="Abel Pro" w:hAnsi="Abel Pro"/>
          <w:sz w:val="22"/>
          <w:szCs w:val="22"/>
        </w:rPr>
        <w:t>rehabilitacionih mjera usmjerenih na očuvanje i unapređenje fizičkog i mentalnog zdravlja stanovništva. Ona podrazumijeva dostupnost primarne i specijalističke zdravstvene zaštite, programe prevencije bolesti, promociju zdravih stilova života, kao i kontinuirano jačanje zdravstvene infrastrukture i kapaciteta zdravstvenih ustanova. U kontekstu lokalnih politika, zdravstvena briga ima važnu ulogu u osiguravanju jednakog pristupa zdravstvenim uslugama i smanjenju zdravstvenih nejednakosti među različitim društvenim grupama.</w:t>
      </w:r>
    </w:p>
    <w:p w14:paraId="0ADD46A6" w14:textId="09770222" w:rsidR="004C6687" w:rsidRPr="004C6687" w:rsidRDefault="004C6687" w:rsidP="004C6687">
      <w:pPr>
        <w:jc w:val="both"/>
        <w:rPr>
          <w:rFonts w:ascii="Abel Pro" w:hAnsi="Abel Pro"/>
          <w:sz w:val="22"/>
          <w:szCs w:val="22"/>
        </w:rPr>
      </w:pPr>
      <w:r w:rsidRPr="004C6687">
        <w:rPr>
          <w:rFonts w:ascii="Abel Pro" w:hAnsi="Abel Pro"/>
          <w:sz w:val="22"/>
          <w:szCs w:val="22"/>
        </w:rPr>
        <w:t>Za mlade, zdravstvena briga ima posebno izražen značaj jer je period mladosti ključan za formiranje životnih navika i dugoročno očuvanje zdravlja. U ovoj životnoj fazi razvijaju se obrasci ponašanja koji mogu imati trajne posljedice po fizičko i mentalno blagostanje. Mladi se često suočavaju sa specifičnim izazovima poput stresa povezanog s obrazovanjem i zapošljavanjem, rizika od ovisnosti, nedovoljne fizičke aktivnosti, problema mentalnog zdravlja, reproduktivnog zdravlja te izloženosti nasilju i drugim rizičnim oblicima ponašanja. Nedovoljna informisanost, stigma i ograničen pristup prilagođenim uslugama dodatno mogu otežati pravovremeno traženje pomoći.</w:t>
      </w:r>
    </w:p>
    <w:p w14:paraId="5BFAFB58" w14:textId="77777777" w:rsidR="004C6687" w:rsidRPr="004C6687" w:rsidRDefault="004C6687" w:rsidP="004C6687">
      <w:pPr>
        <w:jc w:val="both"/>
        <w:rPr>
          <w:rFonts w:ascii="Abel Pro" w:hAnsi="Abel Pro"/>
          <w:sz w:val="22"/>
          <w:szCs w:val="22"/>
        </w:rPr>
      </w:pPr>
      <w:r w:rsidRPr="004C6687">
        <w:rPr>
          <w:rFonts w:ascii="Abel Pro" w:hAnsi="Abel Pro"/>
          <w:sz w:val="22"/>
          <w:szCs w:val="22"/>
        </w:rPr>
        <w:t xml:space="preserve">U okviru Strategije prema mladima, oblast zdravstvene brige prepoznaje se kao prioritet u cilju osiguravanja dostupnih, kvalitetnih i mladima prilagođenih zdravstvenih usluga, s posebnim fokusom na prevenciju, mentalno zdravlje i promociju zdravih stilova života. Unapređenje zdravstvene zaštite mladih doprinosi njihovoj većoj socijalnoj uključenosti, boljoj obrazovnoj i radnoj produktivnosti te stvaranju zajednice koja sistemski ulaže u dobrobit i potencijal svojih mladih građana. </w:t>
      </w:r>
    </w:p>
    <w:p w14:paraId="53B6ADE3" w14:textId="35997A70" w:rsidR="00291541" w:rsidRPr="002C641A" w:rsidRDefault="00F6381E" w:rsidP="004C6687">
      <w:pPr>
        <w:pStyle w:val="Heading1"/>
        <w:spacing w:before="120" w:after="120"/>
        <w:rPr>
          <w:rFonts w:ascii="Abel Pro" w:hAnsi="Abel Pro"/>
          <w:sz w:val="28"/>
          <w:szCs w:val="28"/>
        </w:rPr>
      </w:pPr>
      <w:bookmarkStart w:id="73" w:name="_Toc231752926"/>
      <w:r w:rsidRPr="002C641A">
        <w:rPr>
          <w:rFonts w:ascii="Abel Pro" w:hAnsi="Abel Pro"/>
          <w:sz w:val="28"/>
          <w:szCs w:val="28"/>
        </w:rPr>
        <w:t>2.</w:t>
      </w:r>
      <w:r w:rsidR="00557F3A" w:rsidRPr="002C641A">
        <w:rPr>
          <w:rFonts w:ascii="Abel Pro" w:hAnsi="Abel Pro"/>
          <w:sz w:val="28"/>
          <w:szCs w:val="28"/>
        </w:rPr>
        <w:t>1</w:t>
      </w:r>
      <w:r w:rsidRPr="002C641A">
        <w:rPr>
          <w:rFonts w:ascii="Abel Pro" w:hAnsi="Abel Pro"/>
          <w:sz w:val="28"/>
          <w:szCs w:val="28"/>
        </w:rPr>
        <w:t xml:space="preserve">.3.1. </w:t>
      </w:r>
      <w:r w:rsidR="00291541" w:rsidRPr="002C641A">
        <w:rPr>
          <w:rFonts w:ascii="Abel Pro" w:hAnsi="Abel Pro"/>
          <w:sz w:val="28"/>
          <w:szCs w:val="28"/>
        </w:rPr>
        <w:t xml:space="preserve">Pravni </w:t>
      </w:r>
      <w:r w:rsidR="00A846DA" w:rsidRPr="002C641A">
        <w:rPr>
          <w:rFonts w:ascii="Abel Pro" w:hAnsi="Abel Pro"/>
          <w:sz w:val="28"/>
          <w:szCs w:val="28"/>
        </w:rPr>
        <w:t xml:space="preserve">i institucionalni </w:t>
      </w:r>
      <w:r w:rsidR="00291541" w:rsidRPr="002C641A">
        <w:rPr>
          <w:rFonts w:ascii="Abel Pro" w:hAnsi="Abel Pro"/>
          <w:sz w:val="28"/>
          <w:szCs w:val="28"/>
        </w:rPr>
        <w:t>okvir</w:t>
      </w:r>
      <w:bookmarkEnd w:id="73"/>
    </w:p>
    <w:p w14:paraId="319F6FFE" w14:textId="77777777" w:rsidR="00C1285A" w:rsidRPr="002C641A" w:rsidRDefault="00C1285A" w:rsidP="007C6904">
      <w:pPr>
        <w:pStyle w:val="NoSpacing"/>
        <w:spacing w:after="120" w:line="276" w:lineRule="auto"/>
        <w:jc w:val="both"/>
        <w:rPr>
          <w:rFonts w:ascii="Abel Pro" w:hAnsi="Abel Pro"/>
          <w:sz w:val="22"/>
          <w:szCs w:val="22"/>
        </w:rPr>
      </w:pPr>
      <w:r w:rsidRPr="002C641A">
        <w:rPr>
          <w:rFonts w:ascii="Abel Pro" w:hAnsi="Abel Pro"/>
          <w:sz w:val="22"/>
          <w:szCs w:val="22"/>
        </w:rPr>
        <w:t xml:space="preserve">Mladi u BiH ostvaruju pravo na zdravstvenu zaštitu, a to pravo im je, između ostalog, garantirano različitim međunarodnim dokumentima, poput Univerzalne deklaracije o ljudskim pravima, Međunarodnog sporazuma o ekonomskim, socijalnim i kulturnim pravima te Konvencije Ujedinjenih nacija o pravima djeteta. Također, neophodno je spomenuti i Evropsku socijalnu povelju kao najznačajniji dokument koji regulira ostvarivanje evropskih i socijalnih prava Evropske unije. BiH je ratificirala Evropsku socijalnu povelju u septembru 2008. godine, čime se obavezala na usklađivanje svih domaćih zakona i prakse sa standardima iz Povelje. </w:t>
      </w:r>
    </w:p>
    <w:p w14:paraId="4C982330" w14:textId="77777777" w:rsidR="00C1285A" w:rsidRPr="002C641A" w:rsidRDefault="00C1285A" w:rsidP="00975430">
      <w:pPr>
        <w:pStyle w:val="NoSpacing"/>
        <w:spacing w:line="276" w:lineRule="auto"/>
        <w:jc w:val="both"/>
        <w:rPr>
          <w:rFonts w:ascii="Abel Pro" w:hAnsi="Abel Pro"/>
          <w:sz w:val="22"/>
          <w:szCs w:val="22"/>
        </w:rPr>
      </w:pPr>
      <w:r w:rsidRPr="002C641A">
        <w:rPr>
          <w:rFonts w:ascii="Abel Pro" w:hAnsi="Abel Pro"/>
          <w:sz w:val="22"/>
          <w:szCs w:val="22"/>
        </w:rPr>
        <w:t xml:space="preserve">Zdravstvo je, prema ustavnim rješenjima u BiH, u nadležnosti entiteta Republika Srpska, podijeljenoj nadležnosti entiteta i kantona u Federaciji BiH, odnosno u nadležnosti Brčko distrikta BiH. Pravni okvir kojim je uređena i regulirana zdravstvena zaštita mladih čine, prije svega, sistemski zakoni – Zakon o zdravstvenoj zaštiti Federacije BiH i Zakon o zdravstvenom osiguranju Federacije BiH, kao i niz drugih zakonskih i podzakonskih akata. </w:t>
      </w:r>
    </w:p>
    <w:p w14:paraId="038ABFF5" w14:textId="21E439E9" w:rsidR="00C1285A" w:rsidRPr="002C641A" w:rsidRDefault="00C1285A" w:rsidP="007C6904">
      <w:pPr>
        <w:pStyle w:val="NoSpacing"/>
        <w:spacing w:after="120" w:line="276" w:lineRule="auto"/>
        <w:jc w:val="both"/>
        <w:rPr>
          <w:rFonts w:ascii="Abel Pro" w:hAnsi="Abel Pro"/>
          <w:sz w:val="22"/>
          <w:szCs w:val="22"/>
        </w:rPr>
      </w:pPr>
      <w:r w:rsidRPr="002C641A">
        <w:rPr>
          <w:rFonts w:ascii="Abel Pro" w:hAnsi="Abel Pro"/>
          <w:sz w:val="22"/>
          <w:szCs w:val="22"/>
        </w:rPr>
        <w:t>Zakon o zdravstvenoj zaštiti Federacije BiH propisuje osnovna načela, mjere, način organiz</w:t>
      </w:r>
      <w:r w:rsidR="00C16ADC">
        <w:rPr>
          <w:rFonts w:ascii="Abel Pro" w:hAnsi="Abel Pro"/>
          <w:sz w:val="22"/>
          <w:szCs w:val="22"/>
        </w:rPr>
        <w:t>ir</w:t>
      </w:r>
      <w:r w:rsidR="00877676" w:rsidRPr="002C641A">
        <w:rPr>
          <w:rFonts w:ascii="Abel Pro" w:hAnsi="Abel Pro"/>
          <w:sz w:val="22"/>
          <w:szCs w:val="22"/>
        </w:rPr>
        <w:t>anja</w:t>
      </w:r>
      <w:r w:rsidRPr="002C641A">
        <w:rPr>
          <w:rFonts w:ascii="Abel Pro" w:hAnsi="Abel Pro"/>
          <w:sz w:val="22"/>
          <w:szCs w:val="22"/>
        </w:rPr>
        <w:t xml:space="preserve"> i provedbe zdravstvene zaštite, nosioce društvene brige za zdravlje stanovništva, prava i obaveze osoba u korištenju zdravstvene zaštite te sadržaj, način obavljanja i nadzor nad obavljanjem zdravstvene zaštite na teritoriji Federacije BiH. Uz to, zakonom je propisano da se na primarnom nivou zdravstvene zaštite, odnosno pri domovima zdravlja, razvija prijateljski pristup mladima.</w:t>
      </w:r>
    </w:p>
    <w:p w14:paraId="7CF2D378" w14:textId="675F4953" w:rsidR="00C1285A" w:rsidRPr="002C641A" w:rsidRDefault="00C1285A" w:rsidP="00975430">
      <w:pPr>
        <w:pStyle w:val="NoSpacing"/>
        <w:spacing w:line="276" w:lineRule="auto"/>
        <w:jc w:val="both"/>
        <w:rPr>
          <w:rFonts w:ascii="Abel Pro" w:hAnsi="Abel Pro"/>
          <w:sz w:val="22"/>
          <w:szCs w:val="22"/>
        </w:rPr>
      </w:pPr>
      <w:r w:rsidRPr="002C641A">
        <w:rPr>
          <w:rFonts w:ascii="Abel Pro" w:hAnsi="Abel Pro"/>
          <w:sz w:val="22"/>
          <w:szCs w:val="22"/>
        </w:rPr>
        <w:t>Zdravstveno osiguranje djece i mladih kroz pripadnost porodici osiguranika te obavezno zdravstveno osiguranje do 15 godina starosti definirano je Zakonom o zdravstvenom osiguranju Federacije BiH</w:t>
      </w:r>
      <w:r w:rsidR="00300512" w:rsidRPr="002C641A">
        <w:rPr>
          <w:rFonts w:ascii="Abel Pro" w:hAnsi="Abel Pro"/>
          <w:sz w:val="22"/>
          <w:szCs w:val="22"/>
        </w:rPr>
        <w:t xml:space="preserve"> (</w:t>
      </w:r>
      <w:r w:rsidR="00C16ADC">
        <w:rPr>
          <w:rFonts w:ascii="Abel Pro" w:hAnsi="Abel Pro"/>
          <w:sz w:val="22"/>
          <w:szCs w:val="22"/>
        </w:rPr>
        <w:t>„</w:t>
      </w:r>
      <w:r w:rsidR="00B35632" w:rsidRPr="002C641A">
        <w:rPr>
          <w:rFonts w:ascii="Abel Pro" w:hAnsi="Abel Pro"/>
          <w:sz w:val="22"/>
          <w:szCs w:val="22"/>
        </w:rPr>
        <w:t>Sl. novine</w:t>
      </w:r>
      <w:r w:rsidR="00300512" w:rsidRPr="002C641A">
        <w:rPr>
          <w:rFonts w:ascii="Abel Pro" w:hAnsi="Abel Pro"/>
          <w:sz w:val="22"/>
          <w:szCs w:val="22"/>
        </w:rPr>
        <w:t xml:space="preserve"> Federacije BiH</w:t>
      </w:r>
      <w:r w:rsidR="00C16ADC">
        <w:rPr>
          <w:rFonts w:ascii="Abel Pro" w:hAnsi="Abel Pro"/>
          <w:sz w:val="22"/>
          <w:szCs w:val="22"/>
        </w:rPr>
        <w:t>“</w:t>
      </w:r>
      <w:r w:rsidR="00300512" w:rsidRPr="002C641A">
        <w:rPr>
          <w:rFonts w:ascii="Abel Pro" w:hAnsi="Abel Pro"/>
          <w:sz w:val="22"/>
          <w:szCs w:val="22"/>
        </w:rPr>
        <w:t>, br. 30/97, 7/02, 70/08, 48/11, 36/18 i 61/22)</w:t>
      </w:r>
      <w:r w:rsidRPr="002C641A">
        <w:rPr>
          <w:rFonts w:ascii="Abel Pro" w:hAnsi="Abel Pro"/>
          <w:sz w:val="22"/>
          <w:szCs w:val="22"/>
        </w:rPr>
        <w:t xml:space="preserve">. Mladi ljudi iznad 15 godina mogu ostvariti zdravstveno osiguranje preko pripadnosti porodici osiguranika do svoje 26. godine ako imaju status redovnog učenika ili studenta. </w:t>
      </w:r>
    </w:p>
    <w:p w14:paraId="0AA7AF03" w14:textId="6BFDFE25" w:rsidR="00C1285A" w:rsidRPr="002C641A" w:rsidRDefault="00C1285A" w:rsidP="00975430">
      <w:pPr>
        <w:pStyle w:val="NoSpacing"/>
        <w:spacing w:line="276" w:lineRule="auto"/>
        <w:jc w:val="both"/>
        <w:rPr>
          <w:rFonts w:ascii="Abel Pro" w:hAnsi="Abel Pro"/>
          <w:sz w:val="22"/>
          <w:szCs w:val="22"/>
        </w:rPr>
      </w:pPr>
      <w:r w:rsidRPr="002C641A">
        <w:rPr>
          <w:rFonts w:ascii="Abel Pro" w:hAnsi="Abel Pro"/>
          <w:sz w:val="22"/>
          <w:szCs w:val="22"/>
        </w:rPr>
        <w:t>Pored dva navedena sistemska zakona, zdravstvena zaštita mladih je, direktno ili indirektno, uređena i drugim propisima. Zakon o mladima Federacije BiH propisuje da se oblast omladinskog sektora odnosi i na pitanja socijalne, zdravstvene i preventivne zaštite mladih te reproduktivnog zdravlja mladih. Zakonom o ograničenoj upotrebi duhana i duhanskih prerađevina Federacije BiH („</w:t>
      </w:r>
      <w:r w:rsidR="00B35632" w:rsidRPr="002C641A">
        <w:rPr>
          <w:rFonts w:ascii="Abel Pro" w:hAnsi="Abel Pro"/>
          <w:sz w:val="22"/>
          <w:szCs w:val="22"/>
        </w:rPr>
        <w:t>Sl. novine</w:t>
      </w:r>
      <w:r w:rsidRPr="002C641A">
        <w:rPr>
          <w:rFonts w:ascii="Abel Pro" w:hAnsi="Abel Pro"/>
          <w:sz w:val="22"/>
          <w:szCs w:val="22"/>
        </w:rPr>
        <w:t xml:space="preserve"> Federacije BiH", broj: 50/11) zabranjena je upotreba duhana i duhanskih proizvoda u odgojno-obrazovnim ustanovama, ustanovama za smještaj i boravak djece i studenata, zdravstvenim ustanovama, socijalnim ustanovama te drugim javnim ustanovama. Istim zakonom zabranjuje se prodavati duhanske proizvode osobama mlađim od 15 godina.</w:t>
      </w:r>
    </w:p>
    <w:p w14:paraId="5DF1C8D9" w14:textId="32FFDC6B" w:rsidR="00C1285A" w:rsidRPr="002C641A" w:rsidRDefault="00C1285A" w:rsidP="00975430">
      <w:pPr>
        <w:pStyle w:val="NoSpacing"/>
        <w:spacing w:line="276" w:lineRule="auto"/>
        <w:jc w:val="both"/>
        <w:rPr>
          <w:rFonts w:ascii="Abel Pro" w:hAnsi="Abel Pro"/>
          <w:sz w:val="22"/>
          <w:szCs w:val="22"/>
        </w:rPr>
      </w:pPr>
      <w:r w:rsidRPr="002C641A">
        <w:rPr>
          <w:rFonts w:ascii="Abel Pro" w:hAnsi="Abel Pro"/>
          <w:sz w:val="22"/>
          <w:szCs w:val="22"/>
        </w:rPr>
        <w:t>Zakon o pravima, obavezama i odgovornostima pacijenata („</w:t>
      </w:r>
      <w:r w:rsidR="00B35632" w:rsidRPr="002C641A">
        <w:rPr>
          <w:rFonts w:ascii="Abel Pro" w:hAnsi="Abel Pro"/>
          <w:sz w:val="22"/>
          <w:szCs w:val="22"/>
        </w:rPr>
        <w:t>Sl. novine</w:t>
      </w:r>
      <w:r w:rsidRPr="002C641A">
        <w:rPr>
          <w:rFonts w:ascii="Abel Pro" w:hAnsi="Abel Pro"/>
          <w:sz w:val="22"/>
          <w:szCs w:val="22"/>
        </w:rPr>
        <w:t xml:space="preserve"> Federacije BiH“, broj: 40/10) propisuje osnivanje zdravstvenih </w:t>
      </w:r>
      <w:r w:rsidR="00C16ADC">
        <w:rPr>
          <w:rFonts w:ascii="Abel Pro" w:hAnsi="Abel Pro"/>
          <w:sz w:val="22"/>
          <w:szCs w:val="22"/>
        </w:rPr>
        <w:t>vijeća</w:t>
      </w:r>
      <w:r w:rsidRPr="002C641A">
        <w:rPr>
          <w:rFonts w:ascii="Abel Pro" w:hAnsi="Abel Pro"/>
          <w:sz w:val="22"/>
          <w:szCs w:val="22"/>
        </w:rPr>
        <w:t xml:space="preserve"> na nivou lokalne samouprave, kantonalnih i Federalnog ministarstva zdravstva, a u svrhu ostvarivanja i unapređenja prava pacijenata. Uz to, ovaj zakon predviđa da se prilikom formiranja članova zdravstvenih vijeća imenuju predstavnici, između ostalih, i iz reda mladih, čime je ispunjen jedan od ciljeva predviđen</w:t>
      </w:r>
      <w:r w:rsidR="002B18FA">
        <w:rPr>
          <w:rFonts w:ascii="Abel Pro" w:hAnsi="Abel Pro"/>
          <w:sz w:val="22"/>
          <w:szCs w:val="22"/>
        </w:rPr>
        <w:t>ih</w:t>
      </w:r>
      <w:r w:rsidRPr="002C641A">
        <w:rPr>
          <w:rFonts w:ascii="Abel Pro" w:hAnsi="Abel Pro"/>
          <w:sz w:val="22"/>
          <w:szCs w:val="22"/>
        </w:rPr>
        <w:t xml:space="preserve"> Zakonom o mladima Federacije BiH, </w:t>
      </w:r>
      <w:r w:rsidR="002B18FA">
        <w:rPr>
          <w:rFonts w:ascii="Abel Pro" w:hAnsi="Abel Pro"/>
          <w:sz w:val="22"/>
          <w:szCs w:val="22"/>
        </w:rPr>
        <w:t xml:space="preserve">a </w:t>
      </w:r>
      <w:r w:rsidRPr="002C641A">
        <w:rPr>
          <w:rFonts w:ascii="Abel Pro" w:hAnsi="Abel Pro"/>
          <w:sz w:val="22"/>
          <w:szCs w:val="22"/>
        </w:rPr>
        <w:t>koji se odnosi na jačanje učešća i uključenja mladih na svim nivoima odlučivanja u Federaciji kroz uređene mehanizme učešća.</w:t>
      </w:r>
    </w:p>
    <w:p w14:paraId="1FB326F8" w14:textId="77777777" w:rsidR="00C1285A" w:rsidRPr="002C641A" w:rsidRDefault="00C1285A" w:rsidP="00975430">
      <w:pPr>
        <w:pStyle w:val="NoSpacing"/>
        <w:spacing w:line="276" w:lineRule="auto"/>
        <w:jc w:val="both"/>
        <w:rPr>
          <w:rFonts w:ascii="Abel Pro" w:hAnsi="Abel Pro"/>
          <w:sz w:val="22"/>
          <w:szCs w:val="22"/>
        </w:rPr>
      </w:pPr>
      <w:r w:rsidRPr="002C641A">
        <w:rPr>
          <w:rFonts w:ascii="Abel Pro" w:hAnsi="Abel Pro"/>
          <w:sz w:val="22"/>
          <w:szCs w:val="22"/>
        </w:rPr>
        <w:t xml:space="preserve">Zdravstvena zaštita građana, a samim tim i mladih, dodatno je regulirana sljedećim zakonima: </w:t>
      </w:r>
    </w:p>
    <w:p w14:paraId="36EAAE6B" w14:textId="00F54A06" w:rsidR="00C1285A" w:rsidRPr="002C641A" w:rsidRDefault="00C1285A" w:rsidP="00F8467E">
      <w:pPr>
        <w:pStyle w:val="NoSpacing"/>
        <w:numPr>
          <w:ilvl w:val="0"/>
          <w:numId w:val="13"/>
        </w:numPr>
        <w:spacing w:line="276" w:lineRule="auto"/>
        <w:jc w:val="both"/>
        <w:rPr>
          <w:rFonts w:ascii="Abel Pro" w:hAnsi="Abel Pro"/>
          <w:sz w:val="22"/>
          <w:szCs w:val="22"/>
        </w:rPr>
      </w:pPr>
      <w:r w:rsidRPr="002C641A">
        <w:rPr>
          <w:rFonts w:ascii="Abel Pro" w:hAnsi="Abel Pro"/>
          <w:sz w:val="22"/>
          <w:szCs w:val="22"/>
        </w:rPr>
        <w:t>Zakon o liječništvu („</w:t>
      </w:r>
      <w:r w:rsidR="00B35632" w:rsidRPr="002C641A">
        <w:rPr>
          <w:rFonts w:ascii="Abel Pro" w:hAnsi="Abel Pro"/>
          <w:sz w:val="22"/>
          <w:szCs w:val="22"/>
        </w:rPr>
        <w:t>Sl. novine</w:t>
      </w:r>
      <w:r w:rsidRPr="002C641A">
        <w:rPr>
          <w:rFonts w:ascii="Abel Pro" w:hAnsi="Abel Pro"/>
          <w:sz w:val="22"/>
          <w:szCs w:val="22"/>
        </w:rPr>
        <w:t xml:space="preserve"> FBiH“, broj: 56/13);</w:t>
      </w:r>
    </w:p>
    <w:p w14:paraId="64320CCB" w14:textId="5D256AF2" w:rsidR="00C1285A" w:rsidRPr="002C641A" w:rsidRDefault="00C1285A" w:rsidP="00F8467E">
      <w:pPr>
        <w:pStyle w:val="NoSpacing"/>
        <w:numPr>
          <w:ilvl w:val="0"/>
          <w:numId w:val="13"/>
        </w:numPr>
        <w:spacing w:line="276" w:lineRule="auto"/>
        <w:jc w:val="both"/>
        <w:rPr>
          <w:rFonts w:ascii="Abel Pro" w:hAnsi="Abel Pro"/>
          <w:sz w:val="22"/>
          <w:szCs w:val="22"/>
        </w:rPr>
      </w:pPr>
      <w:r w:rsidRPr="002C641A">
        <w:rPr>
          <w:rFonts w:ascii="Abel Pro" w:hAnsi="Abel Pro"/>
          <w:sz w:val="22"/>
          <w:szCs w:val="22"/>
        </w:rPr>
        <w:t>Zakon o lijekovima („</w:t>
      </w:r>
      <w:r w:rsidR="00B35632" w:rsidRPr="002C641A">
        <w:rPr>
          <w:rFonts w:ascii="Abel Pro" w:hAnsi="Abel Pro"/>
          <w:sz w:val="22"/>
          <w:szCs w:val="22"/>
        </w:rPr>
        <w:t>Sl. novine</w:t>
      </w:r>
      <w:r w:rsidRPr="002C641A">
        <w:rPr>
          <w:rFonts w:ascii="Abel Pro" w:hAnsi="Abel Pro"/>
          <w:sz w:val="22"/>
          <w:szCs w:val="22"/>
        </w:rPr>
        <w:t xml:space="preserve"> FBiH“, broj: 109/12);</w:t>
      </w:r>
    </w:p>
    <w:p w14:paraId="6F21C459" w14:textId="7F84AA8A" w:rsidR="00C1285A" w:rsidRPr="002C641A" w:rsidRDefault="00C1285A" w:rsidP="00F8467E">
      <w:pPr>
        <w:pStyle w:val="NoSpacing"/>
        <w:numPr>
          <w:ilvl w:val="0"/>
          <w:numId w:val="13"/>
        </w:numPr>
        <w:spacing w:line="276" w:lineRule="auto"/>
        <w:jc w:val="both"/>
        <w:rPr>
          <w:rFonts w:ascii="Abel Pro" w:hAnsi="Abel Pro"/>
          <w:sz w:val="22"/>
          <w:szCs w:val="22"/>
        </w:rPr>
      </w:pPr>
      <w:r w:rsidRPr="002C641A">
        <w:rPr>
          <w:rFonts w:ascii="Abel Pro" w:hAnsi="Abel Pro"/>
          <w:sz w:val="22"/>
          <w:szCs w:val="22"/>
        </w:rPr>
        <w:t>Zakon o apotekarskoj djelatnosti („</w:t>
      </w:r>
      <w:r w:rsidR="00B35632" w:rsidRPr="002C641A">
        <w:rPr>
          <w:rFonts w:ascii="Abel Pro" w:hAnsi="Abel Pro"/>
          <w:sz w:val="22"/>
          <w:szCs w:val="22"/>
        </w:rPr>
        <w:t>Sl. novine</w:t>
      </w:r>
      <w:r w:rsidRPr="002C641A">
        <w:rPr>
          <w:rFonts w:ascii="Abel Pro" w:hAnsi="Abel Pro"/>
          <w:sz w:val="22"/>
          <w:szCs w:val="22"/>
        </w:rPr>
        <w:t xml:space="preserve"> FBiH“, broj: 40/10);</w:t>
      </w:r>
    </w:p>
    <w:p w14:paraId="7D768D27" w14:textId="1F8F79A1" w:rsidR="00C1285A" w:rsidRPr="002C641A" w:rsidRDefault="00C1285A" w:rsidP="00F8467E">
      <w:pPr>
        <w:pStyle w:val="NoSpacing"/>
        <w:numPr>
          <w:ilvl w:val="0"/>
          <w:numId w:val="13"/>
        </w:numPr>
        <w:spacing w:line="276" w:lineRule="auto"/>
        <w:jc w:val="both"/>
        <w:rPr>
          <w:rFonts w:ascii="Abel Pro" w:hAnsi="Abel Pro"/>
          <w:sz w:val="22"/>
          <w:szCs w:val="22"/>
        </w:rPr>
      </w:pPr>
      <w:r w:rsidRPr="002C641A">
        <w:rPr>
          <w:rFonts w:ascii="Abel Pro" w:hAnsi="Abel Pro"/>
          <w:sz w:val="22"/>
          <w:szCs w:val="22"/>
        </w:rPr>
        <w:t>Zakon o stomatološkoj djelatnosti („</w:t>
      </w:r>
      <w:r w:rsidR="00B35632" w:rsidRPr="002C641A">
        <w:rPr>
          <w:rFonts w:ascii="Abel Pro" w:hAnsi="Abel Pro"/>
          <w:sz w:val="22"/>
          <w:szCs w:val="22"/>
        </w:rPr>
        <w:t>Sl. novine</w:t>
      </w:r>
      <w:r w:rsidRPr="002C641A">
        <w:rPr>
          <w:rFonts w:ascii="Abel Pro" w:hAnsi="Abel Pro"/>
          <w:sz w:val="22"/>
          <w:szCs w:val="22"/>
        </w:rPr>
        <w:t xml:space="preserve"> FBiH“, broj: 37/12);</w:t>
      </w:r>
    </w:p>
    <w:p w14:paraId="48121711" w14:textId="792DAEA5" w:rsidR="00C1285A" w:rsidRPr="002C641A" w:rsidRDefault="00C1285A" w:rsidP="00F8467E">
      <w:pPr>
        <w:pStyle w:val="NoSpacing"/>
        <w:numPr>
          <w:ilvl w:val="0"/>
          <w:numId w:val="13"/>
        </w:numPr>
        <w:spacing w:line="276" w:lineRule="auto"/>
        <w:jc w:val="both"/>
        <w:rPr>
          <w:rFonts w:ascii="Abel Pro" w:hAnsi="Abel Pro"/>
          <w:sz w:val="22"/>
          <w:szCs w:val="22"/>
        </w:rPr>
      </w:pPr>
      <w:r w:rsidRPr="002C641A">
        <w:rPr>
          <w:rFonts w:ascii="Abel Pro" w:hAnsi="Abel Pro"/>
          <w:sz w:val="22"/>
          <w:szCs w:val="22"/>
        </w:rPr>
        <w:t>Zakon o zaštiti stanovništva od zaraznih bolesti („</w:t>
      </w:r>
      <w:r w:rsidR="00B35632" w:rsidRPr="002C641A">
        <w:rPr>
          <w:rFonts w:ascii="Abel Pro" w:hAnsi="Abel Pro"/>
          <w:sz w:val="22"/>
          <w:szCs w:val="22"/>
        </w:rPr>
        <w:t>Sl. novine</w:t>
      </w:r>
      <w:r w:rsidRPr="002C641A">
        <w:rPr>
          <w:rFonts w:ascii="Abel Pro" w:hAnsi="Abel Pro"/>
          <w:sz w:val="22"/>
          <w:szCs w:val="22"/>
        </w:rPr>
        <w:t xml:space="preserve"> FBiH“, broj: 29/05)</w:t>
      </w:r>
      <w:r w:rsidR="002B18FA">
        <w:rPr>
          <w:rFonts w:ascii="Abel Pro" w:hAnsi="Abel Pro"/>
          <w:sz w:val="22"/>
          <w:szCs w:val="22"/>
        </w:rPr>
        <w:t>;</w:t>
      </w:r>
    </w:p>
    <w:p w14:paraId="2DEE708B" w14:textId="6BAB68B5" w:rsidR="00D83C92" w:rsidRPr="002C641A" w:rsidRDefault="00C1285A" w:rsidP="00F8467E">
      <w:pPr>
        <w:pStyle w:val="NoSpacing"/>
        <w:numPr>
          <w:ilvl w:val="0"/>
          <w:numId w:val="13"/>
        </w:numPr>
        <w:spacing w:line="276" w:lineRule="auto"/>
        <w:jc w:val="both"/>
        <w:rPr>
          <w:rFonts w:ascii="Abel Pro" w:hAnsi="Abel Pro"/>
          <w:sz w:val="22"/>
          <w:szCs w:val="22"/>
        </w:rPr>
      </w:pPr>
      <w:r w:rsidRPr="002C641A">
        <w:rPr>
          <w:rFonts w:ascii="Abel Pro" w:hAnsi="Abel Pro"/>
          <w:sz w:val="22"/>
          <w:szCs w:val="22"/>
        </w:rPr>
        <w:t>Zakon o sestrinstvu i primaljstvu („</w:t>
      </w:r>
      <w:r w:rsidR="00B35632" w:rsidRPr="002C641A">
        <w:rPr>
          <w:rFonts w:ascii="Abel Pro" w:hAnsi="Abel Pro"/>
          <w:sz w:val="22"/>
          <w:szCs w:val="22"/>
        </w:rPr>
        <w:t>Sl. novine</w:t>
      </w:r>
      <w:r w:rsidRPr="002C641A">
        <w:rPr>
          <w:rFonts w:ascii="Abel Pro" w:hAnsi="Abel Pro"/>
          <w:sz w:val="22"/>
          <w:szCs w:val="22"/>
        </w:rPr>
        <w:t xml:space="preserve"> FBiH“, broj: 43/13);</w:t>
      </w:r>
    </w:p>
    <w:p w14:paraId="12E2B457" w14:textId="662D6732" w:rsidR="00300512" w:rsidRPr="002C641A" w:rsidRDefault="00C1285A" w:rsidP="00F8467E">
      <w:pPr>
        <w:pStyle w:val="NoSpacing"/>
        <w:numPr>
          <w:ilvl w:val="0"/>
          <w:numId w:val="13"/>
        </w:numPr>
        <w:spacing w:line="276" w:lineRule="auto"/>
        <w:jc w:val="both"/>
        <w:rPr>
          <w:rFonts w:ascii="Abel Pro" w:hAnsi="Abel Pro"/>
          <w:sz w:val="22"/>
          <w:szCs w:val="22"/>
        </w:rPr>
      </w:pPr>
      <w:r w:rsidRPr="002C641A">
        <w:rPr>
          <w:rFonts w:ascii="Abel Pro" w:hAnsi="Abel Pro"/>
          <w:sz w:val="22"/>
          <w:szCs w:val="22"/>
        </w:rPr>
        <w:t>Zakon o zdravstvenoj zaštiti (</w:t>
      </w:r>
      <w:r w:rsidR="002B18FA">
        <w:rPr>
          <w:rFonts w:ascii="Abel Pro" w:hAnsi="Abel Pro"/>
          <w:sz w:val="22"/>
          <w:szCs w:val="22"/>
        </w:rPr>
        <w:t>„</w:t>
      </w:r>
      <w:r w:rsidR="00B35632" w:rsidRPr="002C641A">
        <w:rPr>
          <w:rFonts w:ascii="Abel Pro" w:hAnsi="Abel Pro"/>
          <w:sz w:val="22"/>
          <w:szCs w:val="22"/>
        </w:rPr>
        <w:t>Sl. novine</w:t>
      </w:r>
      <w:r w:rsidRPr="002C641A">
        <w:rPr>
          <w:rFonts w:ascii="Abel Pro" w:hAnsi="Abel Pro"/>
          <w:sz w:val="22"/>
          <w:szCs w:val="22"/>
        </w:rPr>
        <w:t xml:space="preserve"> FBiH</w:t>
      </w:r>
      <w:r w:rsidR="002B18FA">
        <w:rPr>
          <w:rFonts w:ascii="Abel Pro" w:hAnsi="Abel Pro"/>
          <w:sz w:val="22"/>
          <w:szCs w:val="22"/>
        </w:rPr>
        <w:t>“</w:t>
      </w:r>
      <w:r w:rsidRPr="002C641A">
        <w:rPr>
          <w:rFonts w:ascii="Abel Pro" w:hAnsi="Abel Pro"/>
          <w:sz w:val="22"/>
          <w:szCs w:val="22"/>
        </w:rPr>
        <w:t>, br</w:t>
      </w:r>
      <w:r w:rsidR="002B18FA">
        <w:rPr>
          <w:rFonts w:ascii="Abel Pro" w:hAnsi="Abel Pro"/>
          <w:sz w:val="22"/>
          <w:szCs w:val="22"/>
        </w:rPr>
        <w:t>oj:</w:t>
      </w:r>
      <w:r w:rsidRPr="002C641A">
        <w:rPr>
          <w:rFonts w:ascii="Abel Pro" w:hAnsi="Abel Pro"/>
          <w:sz w:val="22"/>
          <w:szCs w:val="22"/>
        </w:rPr>
        <w:t xml:space="preserve"> 46/10 </w:t>
      </w:r>
      <w:r w:rsidR="00300512" w:rsidRPr="002C641A">
        <w:rPr>
          <w:rFonts w:ascii="Abel Pro" w:hAnsi="Abel Pro"/>
          <w:sz w:val="22"/>
          <w:szCs w:val="22"/>
        </w:rPr>
        <w:t>i</w:t>
      </w:r>
      <w:r w:rsidRPr="002C641A">
        <w:rPr>
          <w:rFonts w:ascii="Abel Pro" w:hAnsi="Abel Pro"/>
          <w:sz w:val="22"/>
          <w:szCs w:val="22"/>
        </w:rPr>
        <w:t xml:space="preserve"> 75/13);</w:t>
      </w:r>
    </w:p>
    <w:p w14:paraId="5BD9AD69" w14:textId="342243D3" w:rsidR="00291541" w:rsidRPr="002C641A" w:rsidRDefault="00C1285A" w:rsidP="00876570">
      <w:pPr>
        <w:spacing w:before="120" w:line="276" w:lineRule="auto"/>
        <w:jc w:val="both"/>
        <w:rPr>
          <w:rFonts w:ascii="Abel Pro" w:hAnsi="Abel Pro"/>
          <w:sz w:val="22"/>
          <w:szCs w:val="22"/>
        </w:rPr>
      </w:pPr>
      <w:r w:rsidRPr="002C641A">
        <w:rPr>
          <w:rFonts w:ascii="Abel Pro" w:hAnsi="Abel Pro"/>
          <w:sz w:val="22"/>
          <w:szCs w:val="22"/>
        </w:rPr>
        <w:t xml:space="preserve">Oblast zdravstva u </w:t>
      </w:r>
      <w:r w:rsidR="00C12F3F" w:rsidRPr="002C641A">
        <w:rPr>
          <w:rFonts w:ascii="Abel Pro" w:hAnsi="Abel Pro"/>
          <w:sz w:val="22"/>
          <w:szCs w:val="22"/>
        </w:rPr>
        <w:t xml:space="preserve">Kantonu Sarajevo </w:t>
      </w:r>
      <w:r w:rsidRPr="002C641A">
        <w:rPr>
          <w:rFonts w:ascii="Abel Pro" w:hAnsi="Abel Pro"/>
          <w:sz w:val="22"/>
          <w:szCs w:val="22"/>
        </w:rPr>
        <w:t xml:space="preserve">definirana je i uređena različitim pravnim aktima. </w:t>
      </w:r>
      <w:r w:rsidR="00C12F3F" w:rsidRPr="002C641A">
        <w:rPr>
          <w:rFonts w:ascii="Abel Pro" w:hAnsi="Abel Pro"/>
          <w:sz w:val="22"/>
          <w:szCs w:val="22"/>
        </w:rPr>
        <w:t>Kanton Sarajevo ima vlastitu nadležnost u oblasti zdravstva u skladu s Ustavom Federacije BiH i Ustavom Kantona Sarajevo.</w:t>
      </w:r>
      <w:r w:rsidR="00C12F3F" w:rsidRPr="002C641A">
        <w:t xml:space="preserve"> </w:t>
      </w:r>
      <w:r w:rsidR="00C12F3F" w:rsidRPr="002C641A">
        <w:rPr>
          <w:rFonts w:ascii="Abel Pro" w:hAnsi="Abel Pro"/>
          <w:sz w:val="22"/>
          <w:szCs w:val="22"/>
        </w:rPr>
        <w:t>Na nivou Kantona Sarajevo najznačajniji pravni akti su Zakon o zdravstvenoj zaštiti Kantona Sarajevo</w:t>
      </w:r>
      <w:r w:rsidR="00B95208" w:rsidRPr="002C641A">
        <w:rPr>
          <w:rFonts w:ascii="Abel Pro" w:hAnsi="Abel Pro"/>
          <w:sz w:val="22"/>
          <w:szCs w:val="22"/>
        </w:rPr>
        <w:t xml:space="preserve"> (</w:t>
      </w:r>
      <w:r w:rsidR="002B18FA">
        <w:rPr>
          <w:rFonts w:ascii="Abel Pro" w:hAnsi="Abel Pro"/>
          <w:sz w:val="22"/>
          <w:szCs w:val="22"/>
        </w:rPr>
        <w:t>„</w:t>
      </w:r>
      <w:r w:rsidR="00B95208" w:rsidRPr="002C641A">
        <w:rPr>
          <w:rFonts w:ascii="Abel Pro" w:hAnsi="Abel Pro"/>
          <w:sz w:val="22"/>
          <w:szCs w:val="22"/>
        </w:rPr>
        <w:t>Službene novine FBiH</w:t>
      </w:r>
      <w:r w:rsidR="002B18FA">
        <w:rPr>
          <w:rFonts w:ascii="Abel Pro" w:hAnsi="Abel Pro"/>
          <w:sz w:val="22"/>
          <w:szCs w:val="22"/>
        </w:rPr>
        <w:t>“, broj:</w:t>
      </w:r>
      <w:r w:rsidR="00B95208" w:rsidRPr="002C641A">
        <w:rPr>
          <w:rFonts w:ascii="Abel Pro" w:hAnsi="Abel Pro"/>
          <w:sz w:val="22"/>
          <w:szCs w:val="22"/>
        </w:rPr>
        <w:t xml:space="preserve"> 46/10, 75/13)</w:t>
      </w:r>
      <w:r w:rsidR="00C12F3F" w:rsidRPr="002C641A">
        <w:rPr>
          <w:rFonts w:ascii="Abel Pro" w:hAnsi="Abel Pro"/>
          <w:sz w:val="22"/>
          <w:szCs w:val="22"/>
        </w:rPr>
        <w:t xml:space="preserve"> te odluke i pravilnici koje donosi Ministarstvo zdravstva KS, kao i Skupština KS (npr. mreža javnih zdravstvenih ustanova, plan mreže apoteka, visina participacije).</w:t>
      </w:r>
      <w:r w:rsidR="00C12F3F" w:rsidRPr="002C641A">
        <w:t xml:space="preserve"> </w:t>
      </w:r>
    </w:p>
    <w:p w14:paraId="0DFA1CC5" w14:textId="37B1591B" w:rsidR="00300512" w:rsidRPr="002C641A" w:rsidRDefault="00C020F3" w:rsidP="00F143B3">
      <w:pPr>
        <w:pStyle w:val="NoSpacing"/>
        <w:spacing w:after="120" w:line="276" w:lineRule="auto"/>
        <w:jc w:val="both"/>
        <w:rPr>
          <w:rFonts w:ascii="Abel Pro" w:hAnsi="Abel Pro"/>
          <w:sz w:val="22"/>
          <w:szCs w:val="22"/>
        </w:rPr>
      </w:pPr>
      <w:r w:rsidRPr="002C641A">
        <w:rPr>
          <w:rFonts w:ascii="Abel Pro" w:hAnsi="Abel Pro"/>
          <w:sz w:val="22"/>
          <w:szCs w:val="22"/>
        </w:rPr>
        <w:t>N</w:t>
      </w:r>
      <w:r w:rsidR="00300512" w:rsidRPr="002C641A">
        <w:rPr>
          <w:rFonts w:ascii="Abel Pro" w:hAnsi="Abel Pro"/>
          <w:sz w:val="22"/>
          <w:szCs w:val="22"/>
        </w:rPr>
        <w:t xml:space="preserve">a nivou BiH politike u oblasti zdravstva uređuju se u okviru Sektora za zdravstvo Ministarstva civilnih poslova BiH, u čiju nadležnost spada utvrđivanje osnovnih principa koordinacije aktivnosti, usklađivanja planova entitetskih organa vlasti i definiranje strategije na međunarodnom planu. U Federaciji BiH zdravstvo je decentralizirano i većina nadležnosti, funkcija i odgovornosti prenesena je na kantone. Federalno ministarstvo zdravstva uspostavlja okvirne zakone na nivou Federacije BiH, utvrđuje potrebe za zdravstvenim uslugama i ima koordinirajuću ulogu u odnosu na kantone. Kantonalna ministarstva zdravstva zadužena su za specifičnu legislativu o zdravstvu na nivou kantona, kao i za provedbu mjera i politika u oblasti zdravstvene zaštite u Federaciji BiH, uključujući i populaciju mladih. </w:t>
      </w:r>
    </w:p>
    <w:p w14:paraId="3A75D886" w14:textId="400481F3" w:rsidR="007B78B5" w:rsidRPr="002C641A" w:rsidRDefault="00C12F3F" w:rsidP="00975430">
      <w:pPr>
        <w:pStyle w:val="NoSpacing"/>
        <w:spacing w:after="120" w:line="276" w:lineRule="auto"/>
        <w:jc w:val="both"/>
        <w:rPr>
          <w:rFonts w:ascii="Abel Pro" w:hAnsi="Abel Pro"/>
          <w:sz w:val="22"/>
          <w:szCs w:val="22"/>
        </w:rPr>
      </w:pPr>
      <w:r w:rsidRPr="002C641A">
        <w:rPr>
          <w:rFonts w:ascii="Abel Pro" w:hAnsi="Abel Pro"/>
          <w:sz w:val="22"/>
          <w:szCs w:val="22"/>
        </w:rPr>
        <w:t>Nadležne institucije u KS su Ministarstvo zdravstva Kantona Sarajevo kao</w:t>
      </w:r>
      <w:r w:rsidR="00A26037">
        <w:rPr>
          <w:rFonts w:ascii="Abel Pro" w:hAnsi="Abel Pro"/>
          <w:sz w:val="22"/>
          <w:szCs w:val="22"/>
        </w:rPr>
        <w:t xml:space="preserve"> </w:t>
      </w:r>
      <w:r w:rsidRPr="002C641A">
        <w:rPr>
          <w:rFonts w:ascii="Abel Pro" w:hAnsi="Abel Pro"/>
          <w:sz w:val="22"/>
          <w:szCs w:val="22"/>
        </w:rPr>
        <w:t>resorno ministarstvo koje provodi zdravstvenu politiku na kantonalnom nivou te Zavod zdravstvenog osiguranja KS (ZZO KS)</w:t>
      </w:r>
      <w:r w:rsidR="002B18FA">
        <w:rPr>
          <w:rFonts w:ascii="Abel Pro" w:hAnsi="Abel Pro"/>
          <w:sz w:val="22"/>
          <w:szCs w:val="22"/>
        </w:rPr>
        <w:t>,</w:t>
      </w:r>
      <w:r w:rsidRPr="002C641A">
        <w:rPr>
          <w:rFonts w:ascii="Abel Pro" w:hAnsi="Abel Pro"/>
          <w:sz w:val="22"/>
          <w:szCs w:val="22"/>
        </w:rPr>
        <w:t xml:space="preserve"> koj</w:t>
      </w:r>
      <w:r w:rsidR="002B18FA">
        <w:rPr>
          <w:rFonts w:ascii="Abel Pro" w:hAnsi="Abel Pro"/>
          <w:sz w:val="22"/>
          <w:szCs w:val="22"/>
        </w:rPr>
        <w:t>i</w:t>
      </w:r>
      <w:r w:rsidRPr="002C641A">
        <w:rPr>
          <w:rFonts w:ascii="Abel Pro" w:hAnsi="Abel Pro"/>
          <w:sz w:val="22"/>
          <w:szCs w:val="22"/>
        </w:rPr>
        <w:t xml:space="preserve"> osigurava finansiranje zdravstvenih usluga.</w:t>
      </w:r>
      <w:r w:rsidR="00975430" w:rsidRPr="002C641A">
        <w:rPr>
          <w:rFonts w:ascii="Abel Pro" w:hAnsi="Abel Pro"/>
          <w:sz w:val="22"/>
          <w:szCs w:val="22"/>
        </w:rPr>
        <w:t xml:space="preserve"> </w:t>
      </w:r>
      <w:r w:rsidRPr="002C641A">
        <w:rPr>
          <w:rFonts w:ascii="Abel Pro" w:hAnsi="Abel Pro"/>
          <w:sz w:val="22"/>
          <w:szCs w:val="22"/>
        </w:rPr>
        <w:t xml:space="preserve">Institut za zdravlje i sigurnost hrane KS, JU Dom zdravlja KS, </w:t>
      </w:r>
      <w:r w:rsidR="002B18FA">
        <w:rPr>
          <w:rFonts w:ascii="Abel Pro" w:hAnsi="Abel Pro"/>
          <w:sz w:val="22"/>
          <w:szCs w:val="22"/>
        </w:rPr>
        <w:t>b</w:t>
      </w:r>
      <w:r w:rsidRPr="002C641A">
        <w:rPr>
          <w:rFonts w:ascii="Abel Pro" w:hAnsi="Abel Pro"/>
          <w:sz w:val="22"/>
          <w:szCs w:val="22"/>
        </w:rPr>
        <w:t xml:space="preserve">olnički centri su jedinice nadležne za implementacija zdravstvenih politika. </w:t>
      </w:r>
    </w:p>
    <w:p w14:paraId="28BD7739" w14:textId="4291CBE8" w:rsidR="00324641" w:rsidRPr="002C641A" w:rsidRDefault="00A55274" w:rsidP="00F143B3">
      <w:pPr>
        <w:pStyle w:val="NoSpacing"/>
        <w:spacing w:after="120" w:line="276" w:lineRule="auto"/>
        <w:jc w:val="both"/>
        <w:rPr>
          <w:rFonts w:ascii="Abel Pro" w:hAnsi="Abel Pro"/>
          <w:sz w:val="22"/>
          <w:szCs w:val="22"/>
        </w:rPr>
      </w:pPr>
      <w:r w:rsidRPr="002C641A">
        <w:rPr>
          <w:rFonts w:ascii="Abel Pro" w:hAnsi="Abel Pro"/>
          <w:b/>
          <w:bCs/>
          <w:sz w:val="22"/>
          <w:szCs w:val="22"/>
        </w:rPr>
        <w:t>Zavod za javno zdravstvo Kantona Sarajev</w:t>
      </w:r>
      <w:r w:rsidR="002B18FA">
        <w:rPr>
          <w:rFonts w:ascii="Abel Pro" w:hAnsi="Abel Pro"/>
          <w:b/>
          <w:bCs/>
          <w:sz w:val="22"/>
          <w:szCs w:val="22"/>
        </w:rPr>
        <w:t>o</w:t>
      </w:r>
      <w:r w:rsidRPr="002C641A">
        <w:rPr>
          <w:rStyle w:val="FootnoteReference"/>
          <w:rFonts w:ascii="Abel Pro" w:hAnsi="Abel Pro"/>
          <w:b/>
          <w:bCs/>
          <w:sz w:val="22"/>
          <w:szCs w:val="22"/>
        </w:rPr>
        <w:footnoteReference w:id="22"/>
      </w:r>
      <w:r w:rsidRPr="002C641A">
        <w:rPr>
          <w:rFonts w:ascii="Abel Pro" w:hAnsi="Abel Pro"/>
          <w:sz w:val="22"/>
          <w:szCs w:val="22"/>
        </w:rPr>
        <w:t xml:space="preserve"> je zdravstvena ustanova kojoj je glavni sadržaj rada javnozdravstvena djelatnost</w:t>
      </w:r>
      <w:r w:rsidR="002B18FA">
        <w:rPr>
          <w:rFonts w:ascii="Abel Pro" w:hAnsi="Abel Pro"/>
          <w:sz w:val="22"/>
          <w:szCs w:val="22"/>
        </w:rPr>
        <w:t>,</w:t>
      </w:r>
      <w:r w:rsidRPr="002C641A">
        <w:rPr>
          <w:rFonts w:ascii="Abel Pro" w:hAnsi="Abel Pro"/>
          <w:sz w:val="22"/>
          <w:szCs w:val="22"/>
        </w:rPr>
        <w:t xml:space="preserve"> što znači da kroz prevenciju i promociju zdravlja brine o zdravlju stanovništva, a ne pojedinca. U</w:t>
      </w:r>
      <w:r w:rsidR="00645038" w:rsidRPr="002C641A">
        <w:rPr>
          <w:rFonts w:ascii="Abel Pro" w:hAnsi="Abel Pro"/>
          <w:sz w:val="22"/>
          <w:szCs w:val="22"/>
        </w:rPr>
        <w:t xml:space="preserve"> okviru Zavoda djeluju </w:t>
      </w:r>
      <w:r w:rsidRPr="002C641A">
        <w:rPr>
          <w:rFonts w:ascii="Abel Pro" w:hAnsi="Abel Pro"/>
          <w:sz w:val="22"/>
          <w:szCs w:val="22"/>
        </w:rPr>
        <w:t>radne jedinice</w:t>
      </w:r>
      <w:r w:rsidR="00645038" w:rsidRPr="002C641A">
        <w:rPr>
          <w:rFonts w:ascii="Abel Pro" w:hAnsi="Abel Pro"/>
          <w:sz w:val="22"/>
          <w:szCs w:val="22"/>
        </w:rPr>
        <w:t xml:space="preserve"> među kojima je i </w:t>
      </w:r>
      <w:r w:rsidRPr="002C641A">
        <w:rPr>
          <w:rFonts w:ascii="Abel Pro" w:hAnsi="Abel Pro"/>
          <w:sz w:val="22"/>
          <w:szCs w:val="22"/>
        </w:rPr>
        <w:t xml:space="preserve">jedinica za socijalnu medicinu koja djeluje kroz 3 odjela: Odjel socijalne medicine sa organizacijom zdravstva, Odjel promocije zdravlja i zdravstvene edukacije te Odjel zdravstvene statistike sa zdravstvenom informatikom. </w:t>
      </w:r>
    </w:p>
    <w:p w14:paraId="322F9203" w14:textId="010F4420" w:rsidR="00324641" w:rsidRPr="002C641A" w:rsidRDefault="00324641" w:rsidP="00975430">
      <w:pPr>
        <w:pStyle w:val="NoSpacing"/>
        <w:spacing w:line="276" w:lineRule="auto"/>
        <w:jc w:val="both"/>
        <w:rPr>
          <w:rFonts w:ascii="Abel Pro" w:hAnsi="Abel Pro"/>
          <w:sz w:val="22"/>
          <w:szCs w:val="22"/>
        </w:rPr>
      </w:pPr>
      <w:r w:rsidRPr="002C641A">
        <w:rPr>
          <w:rFonts w:ascii="Abel Pro" w:hAnsi="Abel Pro"/>
          <w:sz w:val="22"/>
          <w:szCs w:val="22"/>
        </w:rPr>
        <w:t xml:space="preserve">Dodatno, JU Dom zdravlja Kantona Sarajevo ima i </w:t>
      </w:r>
      <w:r w:rsidRPr="002C641A">
        <w:rPr>
          <w:rFonts w:ascii="Abel Pro" w:hAnsi="Abel Pro"/>
          <w:b/>
          <w:bCs/>
          <w:sz w:val="22"/>
          <w:szCs w:val="22"/>
        </w:rPr>
        <w:t>Centar za nastavnu i naučnoistraživačku djelatnost (Centar za NNID)</w:t>
      </w:r>
      <w:r w:rsidR="003E323E">
        <w:rPr>
          <w:rFonts w:ascii="Abel Pro" w:hAnsi="Abel Pro"/>
          <w:b/>
          <w:bCs/>
          <w:sz w:val="22"/>
          <w:szCs w:val="22"/>
        </w:rPr>
        <w:t>,</w:t>
      </w:r>
      <w:r w:rsidR="00AD2038" w:rsidRPr="002C641A">
        <w:rPr>
          <w:rStyle w:val="FootnoteReference"/>
          <w:rFonts w:ascii="Abel Pro" w:hAnsi="Abel Pro"/>
          <w:b/>
          <w:bCs/>
          <w:sz w:val="22"/>
          <w:szCs w:val="22"/>
        </w:rPr>
        <w:footnoteReference w:id="23"/>
      </w:r>
      <w:r w:rsidRPr="002C641A">
        <w:rPr>
          <w:rFonts w:ascii="Abel Pro" w:hAnsi="Abel Pro"/>
          <w:sz w:val="22"/>
          <w:szCs w:val="22"/>
        </w:rPr>
        <w:t xml:space="preserve"> koji je osnovan 2014. godine u skladu sa Zakonom o zdravstvenoj zaštiti (</w:t>
      </w:r>
      <w:r w:rsidR="003E323E">
        <w:rPr>
          <w:rFonts w:ascii="Abel Pro" w:hAnsi="Abel Pro"/>
          <w:sz w:val="22"/>
          <w:szCs w:val="22"/>
        </w:rPr>
        <w:t>„</w:t>
      </w:r>
      <w:r w:rsidRPr="002C641A">
        <w:rPr>
          <w:rFonts w:ascii="Abel Pro" w:hAnsi="Abel Pro"/>
          <w:sz w:val="22"/>
          <w:szCs w:val="22"/>
        </w:rPr>
        <w:t>Sl. novine FBiH</w:t>
      </w:r>
      <w:r w:rsidR="003E323E">
        <w:rPr>
          <w:rFonts w:ascii="Abel Pro" w:hAnsi="Abel Pro"/>
          <w:sz w:val="22"/>
          <w:szCs w:val="22"/>
        </w:rPr>
        <w:t>“</w:t>
      </w:r>
      <w:r w:rsidRPr="002C641A">
        <w:rPr>
          <w:rFonts w:ascii="Abel Pro" w:hAnsi="Abel Pro"/>
          <w:sz w:val="22"/>
          <w:szCs w:val="22"/>
        </w:rPr>
        <w:t>, 46/10) i Statutom JUDZKS usvojenim 2013. godine</w:t>
      </w:r>
      <w:r w:rsidR="00AD2038" w:rsidRPr="002C641A">
        <w:rPr>
          <w:rFonts w:ascii="Abel Pro" w:hAnsi="Abel Pro"/>
          <w:sz w:val="22"/>
          <w:szCs w:val="22"/>
        </w:rPr>
        <w:t xml:space="preserve">. Djelatnosti </w:t>
      </w:r>
      <w:r w:rsidRPr="002C641A">
        <w:rPr>
          <w:rFonts w:ascii="Abel Pro" w:hAnsi="Abel Pro"/>
          <w:sz w:val="22"/>
          <w:szCs w:val="22"/>
        </w:rPr>
        <w:t>Centra za NNID</w:t>
      </w:r>
      <w:r w:rsidR="00AD2038" w:rsidRPr="002C641A">
        <w:rPr>
          <w:rFonts w:ascii="Abel Pro" w:hAnsi="Abel Pro"/>
          <w:sz w:val="22"/>
          <w:szCs w:val="22"/>
        </w:rPr>
        <w:t xml:space="preserve"> dijele se na</w:t>
      </w:r>
      <w:r w:rsidR="00392DE5" w:rsidRPr="002C641A">
        <w:rPr>
          <w:rFonts w:ascii="Abel Pro" w:hAnsi="Abel Pro"/>
          <w:sz w:val="22"/>
          <w:szCs w:val="22"/>
        </w:rPr>
        <w:t>:</w:t>
      </w:r>
      <w:r w:rsidR="00AD2038" w:rsidRPr="002C641A">
        <w:rPr>
          <w:rFonts w:ascii="Abel Pro" w:hAnsi="Abel Pro"/>
          <w:sz w:val="22"/>
          <w:szCs w:val="22"/>
        </w:rPr>
        <w:t xml:space="preserve"> </w:t>
      </w:r>
      <w:r w:rsidR="003E323E">
        <w:rPr>
          <w:rFonts w:ascii="Abel Pro" w:hAnsi="Abel Pro"/>
          <w:sz w:val="22"/>
          <w:szCs w:val="22"/>
        </w:rPr>
        <w:t>n</w:t>
      </w:r>
      <w:r w:rsidRPr="002C641A">
        <w:rPr>
          <w:rFonts w:ascii="Abel Pro" w:hAnsi="Abel Pro"/>
          <w:sz w:val="22"/>
          <w:szCs w:val="22"/>
        </w:rPr>
        <w:t xml:space="preserve">astavnu djelatnost </w:t>
      </w:r>
      <w:r w:rsidR="00AD2038" w:rsidRPr="002C641A">
        <w:rPr>
          <w:rFonts w:ascii="Abel Pro" w:hAnsi="Abel Pro"/>
          <w:sz w:val="22"/>
          <w:szCs w:val="22"/>
        </w:rPr>
        <w:t>(</w:t>
      </w:r>
      <w:r w:rsidRPr="002C641A">
        <w:rPr>
          <w:rFonts w:ascii="Abel Pro" w:hAnsi="Abel Pro"/>
          <w:sz w:val="22"/>
          <w:szCs w:val="22"/>
        </w:rPr>
        <w:t>dodiplomska/postdiplomska praktična nastava, trajno stručno usavršavanje</w:t>
      </w:r>
      <w:r w:rsidR="00AD2038" w:rsidRPr="002C641A">
        <w:rPr>
          <w:rFonts w:ascii="Abel Pro" w:hAnsi="Abel Pro"/>
          <w:sz w:val="22"/>
          <w:szCs w:val="22"/>
        </w:rPr>
        <w:t>) i</w:t>
      </w:r>
      <w:r w:rsidR="00B95208" w:rsidRPr="002C641A">
        <w:rPr>
          <w:rFonts w:ascii="Abel Pro" w:hAnsi="Abel Pro"/>
          <w:sz w:val="22"/>
          <w:szCs w:val="22"/>
        </w:rPr>
        <w:t xml:space="preserve"> </w:t>
      </w:r>
      <w:r w:rsidR="003E323E">
        <w:rPr>
          <w:rFonts w:ascii="Abel Pro" w:hAnsi="Abel Pro"/>
          <w:sz w:val="22"/>
          <w:szCs w:val="22"/>
        </w:rPr>
        <w:t>n</w:t>
      </w:r>
      <w:r w:rsidRPr="002C641A">
        <w:rPr>
          <w:rFonts w:ascii="Abel Pro" w:hAnsi="Abel Pro"/>
          <w:sz w:val="22"/>
          <w:szCs w:val="22"/>
        </w:rPr>
        <w:t xml:space="preserve">aučnoistraživačku djelatnost </w:t>
      </w:r>
      <w:r w:rsidR="00AD2038" w:rsidRPr="002C641A">
        <w:rPr>
          <w:rFonts w:ascii="Abel Pro" w:hAnsi="Abel Pro"/>
          <w:sz w:val="22"/>
          <w:szCs w:val="22"/>
        </w:rPr>
        <w:t>(</w:t>
      </w:r>
      <w:r w:rsidRPr="002C641A">
        <w:rPr>
          <w:rFonts w:ascii="Abel Pro" w:hAnsi="Abel Pro"/>
          <w:sz w:val="22"/>
          <w:szCs w:val="22"/>
        </w:rPr>
        <w:t>poticanje kvalitetnih istraživanja uz podršku biblioteke, elektronskih resursa</w:t>
      </w:r>
      <w:r w:rsidR="003E323E">
        <w:rPr>
          <w:rFonts w:ascii="Abel Pro" w:hAnsi="Abel Pro"/>
          <w:sz w:val="22"/>
          <w:szCs w:val="22"/>
        </w:rPr>
        <w:t xml:space="preserve"> – </w:t>
      </w:r>
      <w:r w:rsidRPr="002C641A">
        <w:rPr>
          <w:rFonts w:ascii="Abel Pro" w:hAnsi="Abel Pro"/>
          <w:sz w:val="22"/>
          <w:szCs w:val="22"/>
        </w:rPr>
        <w:t>stručnih časopisa i baza podataka, informatičke opreme i dr</w:t>
      </w:r>
      <w:r w:rsidR="00AD2038" w:rsidRPr="002C641A">
        <w:rPr>
          <w:rFonts w:ascii="Abel Pro" w:hAnsi="Abel Pro"/>
          <w:sz w:val="22"/>
          <w:szCs w:val="22"/>
        </w:rPr>
        <w:t>.)</w:t>
      </w:r>
      <w:r w:rsidR="00B95208" w:rsidRPr="002C641A">
        <w:rPr>
          <w:rFonts w:ascii="Abel Pro" w:hAnsi="Abel Pro"/>
          <w:sz w:val="22"/>
          <w:szCs w:val="22"/>
        </w:rPr>
        <w:t>. D</w:t>
      </w:r>
      <w:r w:rsidRPr="002C641A">
        <w:rPr>
          <w:rFonts w:ascii="Abel Pro" w:hAnsi="Abel Pro"/>
          <w:sz w:val="22"/>
          <w:szCs w:val="22"/>
        </w:rPr>
        <w:t>odatna djelatnost Centra za NNID uključuje promotivno-preventivne aktivnosti usmjerene ka stanovništvu</w:t>
      </w:r>
      <w:r w:rsidR="00AD2038" w:rsidRPr="002C641A">
        <w:rPr>
          <w:rFonts w:ascii="Abel Pro" w:hAnsi="Abel Pro"/>
          <w:sz w:val="22"/>
          <w:szCs w:val="22"/>
        </w:rPr>
        <w:t>, što je značajno za kreiranje aktivnosti usmjerenih na unapređenje brige o zdravlju mladih.</w:t>
      </w:r>
    </w:p>
    <w:p w14:paraId="09F4DED9" w14:textId="77777777" w:rsidR="006533F0" w:rsidRPr="002C641A" w:rsidRDefault="006533F0" w:rsidP="00975430">
      <w:pPr>
        <w:pStyle w:val="NoSpacing"/>
        <w:spacing w:line="276" w:lineRule="auto"/>
        <w:jc w:val="both"/>
        <w:rPr>
          <w:rFonts w:ascii="Abel Pro" w:hAnsi="Abel Pro"/>
          <w:sz w:val="22"/>
          <w:szCs w:val="22"/>
        </w:rPr>
      </w:pPr>
    </w:p>
    <w:p w14:paraId="1C8D9951" w14:textId="68371D28" w:rsidR="00A24B32" w:rsidRDefault="00FC59B2" w:rsidP="00CE764A">
      <w:pPr>
        <w:pStyle w:val="NoSpacing"/>
        <w:spacing w:line="276" w:lineRule="auto"/>
        <w:jc w:val="both"/>
        <w:rPr>
          <w:rFonts w:ascii="Abel Pro" w:hAnsi="Abel Pro"/>
          <w:sz w:val="22"/>
          <w:szCs w:val="22"/>
        </w:rPr>
      </w:pPr>
      <w:r w:rsidRPr="002C641A">
        <w:rPr>
          <w:rFonts w:ascii="Abel Pro" w:hAnsi="Abel Pro"/>
          <w:b/>
          <w:bCs/>
          <w:sz w:val="22"/>
          <w:szCs w:val="22"/>
        </w:rPr>
        <w:t xml:space="preserve">Javna ustanova Dom zdravlja Kantona Sarajevo </w:t>
      </w:r>
      <w:r w:rsidRPr="002C641A">
        <w:rPr>
          <w:rFonts w:ascii="Abel Pro" w:hAnsi="Abel Pro"/>
          <w:sz w:val="22"/>
          <w:szCs w:val="22"/>
        </w:rPr>
        <w:t>je najveća ustanova u Bosni i Her</w:t>
      </w:r>
      <w:r w:rsidR="003E323E">
        <w:rPr>
          <w:rFonts w:ascii="Abel Pro" w:hAnsi="Abel Pro"/>
          <w:sz w:val="22"/>
          <w:szCs w:val="22"/>
        </w:rPr>
        <w:t>c</w:t>
      </w:r>
      <w:r w:rsidRPr="002C641A">
        <w:rPr>
          <w:rFonts w:ascii="Abel Pro" w:hAnsi="Abel Pro"/>
          <w:sz w:val="22"/>
          <w:szCs w:val="22"/>
        </w:rPr>
        <w:t>egovini koja pruža primarnu zdravstvenu zaštitu i specijalističko-konsultativne usluge</w:t>
      </w:r>
      <w:r w:rsidR="003E323E">
        <w:rPr>
          <w:rFonts w:ascii="Abel Pro" w:hAnsi="Abel Pro"/>
          <w:sz w:val="22"/>
          <w:szCs w:val="22"/>
        </w:rPr>
        <w:t>,</w:t>
      </w:r>
      <w:r w:rsidRPr="002C641A">
        <w:rPr>
          <w:rFonts w:ascii="Abel Pro" w:hAnsi="Abel Pro"/>
          <w:sz w:val="22"/>
          <w:szCs w:val="22"/>
        </w:rPr>
        <w:t xml:space="preserve"> a djeluje kroz </w:t>
      </w:r>
      <w:r w:rsidR="00497F93" w:rsidRPr="002C641A">
        <w:rPr>
          <w:rFonts w:ascii="Abel Pro" w:hAnsi="Abel Pro"/>
          <w:sz w:val="22"/>
          <w:szCs w:val="22"/>
        </w:rPr>
        <w:t>92 lokaliteta u koj</w:t>
      </w:r>
      <w:r w:rsidR="003E323E">
        <w:rPr>
          <w:rFonts w:ascii="Abel Pro" w:hAnsi="Abel Pro"/>
          <w:sz w:val="22"/>
          <w:szCs w:val="22"/>
        </w:rPr>
        <w:t>ima</w:t>
      </w:r>
      <w:r w:rsidR="00497F93" w:rsidRPr="002C641A">
        <w:rPr>
          <w:rFonts w:ascii="Abel Pro" w:hAnsi="Abel Pro"/>
          <w:sz w:val="22"/>
          <w:szCs w:val="22"/>
        </w:rPr>
        <w:t xml:space="preserve"> se pružaju zdravstvene usluge</w:t>
      </w:r>
      <w:r w:rsidR="003E323E">
        <w:rPr>
          <w:rFonts w:ascii="Abel Pro" w:hAnsi="Abel Pro"/>
          <w:sz w:val="22"/>
          <w:szCs w:val="22"/>
        </w:rPr>
        <w:t>,</w:t>
      </w:r>
      <w:r w:rsidR="00497F93" w:rsidRPr="002C641A">
        <w:rPr>
          <w:rFonts w:ascii="Abel Pro" w:hAnsi="Abel Pro"/>
          <w:sz w:val="22"/>
          <w:szCs w:val="22"/>
        </w:rPr>
        <w:t xml:space="preserve"> tj. deset organizaci</w:t>
      </w:r>
      <w:r w:rsidR="003E323E">
        <w:rPr>
          <w:rFonts w:ascii="Abel Pro" w:hAnsi="Abel Pro"/>
          <w:sz w:val="22"/>
          <w:szCs w:val="22"/>
        </w:rPr>
        <w:t>jskih</w:t>
      </w:r>
      <w:r w:rsidR="00497F93" w:rsidRPr="002C641A">
        <w:rPr>
          <w:rFonts w:ascii="Abel Pro" w:hAnsi="Abel Pro"/>
          <w:sz w:val="22"/>
          <w:szCs w:val="22"/>
        </w:rPr>
        <w:t xml:space="preserve"> jedinica koje obuhvataju centralni objekt i pripadajuće ambulante</w:t>
      </w:r>
      <w:r w:rsidR="00497F93" w:rsidRPr="00A24B32">
        <w:rPr>
          <w:rFonts w:ascii="Abel Pro" w:hAnsi="Abel Pro"/>
          <w:sz w:val="22"/>
          <w:szCs w:val="22"/>
        </w:rPr>
        <w:t xml:space="preserve">. </w:t>
      </w:r>
      <w:r w:rsidR="00A24B32" w:rsidRPr="00A24B32">
        <w:rPr>
          <w:rFonts w:ascii="Abel Pro" w:hAnsi="Abel Pro"/>
          <w:sz w:val="22"/>
          <w:szCs w:val="22"/>
        </w:rPr>
        <w:t>U</w:t>
      </w:r>
      <w:r w:rsidR="00A24B32">
        <w:rPr>
          <w:rFonts w:ascii="Abel Pro" w:hAnsi="Abel Pro"/>
          <w:b/>
          <w:bCs/>
          <w:sz w:val="22"/>
          <w:szCs w:val="22"/>
        </w:rPr>
        <w:t xml:space="preserve"> </w:t>
      </w:r>
      <w:r w:rsidR="00A24B32" w:rsidRPr="00A24B32">
        <w:rPr>
          <w:rFonts w:ascii="Abel Pro" w:hAnsi="Abel Pro"/>
          <w:sz w:val="22"/>
          <w:szCs w:val="22"/>
        </w:rPr>
        <w:t>domenu primarne zdravstvene zaštite u Vogošći djeluje Javna zdravstvena ustanova Dom zdravlja Vogošća</w:t>
      </w:r>
      <w:r w:rsidR="00A24B32">
        <w:rPr>
          <w:rStyle w:val="FootnoteReference"/>
          <w:rFonts w:ascii="Abel Pro" w:hAnsi="Abel Pro"/>
          <w:sz w:val="22"/>
          <w:szCs w:val="22"/>
        </w:rPr>
        <w:footnoteReference w:id="24"/>
      </w:r>
      <w:r w:rsidR="00A24B32" w:rsidRPr="00A24B32">
        <w:rPr>
          <w:rFonts w:ascii="Abel Pro" w:hAnsi="Abel Pro"/>
          <w:sz w:val="22"/>
          <w:szCs w:val="22"/>
        </w:rPr>
        <w:t xml:space="preserve"> s 10 službi i područnim ambulantama u Semizovcu, Kobiljoj Glavi, Hotonju i Rosuljama. Također, po listi Ministarstva zdravstva KS, na području Vogošće postoji jedna privatna ginekološka ordinacija</w:t>
      </w:r>
      <w:r w:rsidR="004A78E3">
        <w:rPr>
          <w:rFonts w:ascii="Abel Pro" w:hAnsi="Abel Pro"/>
          <w:sz w:val="22"/>
          <w:szCs w:val="22"/>
        </w:rPr>
        <w:t>,</w:t>
      </w:r>
      <w:r w:rsidR="00A24B32" w:rsidRPr="00A24B32">
        <w:rPr>
          <w:rFonts w:ascii="Abel Pro" w:hAnsi="Abel Pro"/>
          <w:sz w:val="22"/>
          <w:szCs w:val="22"/>
        </w:rPr>
        <w:t xml:space="preserve"> 8 privatnih stomatoloških ordinacija</w:t>
      </w:r>
      <w:r w:rsidR="003909C1">
        <w:rPr>
          <w:rFonts w:ascii="Abel Pro" w:hAnsi="Abel Pro"/>
          <w:sz w:val="22"/>
          <w:szCs w:val="22"/>
        </w:rPr>
        <w:t xml:space="preserve">, jedna internistička ambulanta kao i privatna poliklinika Sanasa. </w:t>
      </w:r>
    </w:p>
    <w:p w14:paraId="59AF598A" w14:textId="747B0295" w:rsidR="004C6687" w:rsidRPr="00A24B32" w:rsidRDefault="000E56EC" w:rsidP="00CE764A">
      <w:pPr>
        <w:pStyle w:val="NoSpacing"/>
        <w:spacing w:line="276" w:lineRule="auto"/>
        <w:jc w:val="both"/>
        <w:rPr>
          <w:rFonts w:ascii="Abel Pro" w:hAnsi="Abel Pro"/>
          <w:b/>
          <w:bCs/>
          <w:sz w:val="22"/>
          <w:szCs w:val="22"/>
        </w:rPr>
      </w:pPr>
      <w:r w:rsidRPr="000E56EC">
        <w:rPr>
          <w:rFonts w:ascii="Abel Pro" w:hAnsi="Abel Pro"/>
          <w:sz w:val="22"/>
          <w:szCs w:val="22"/>
        </w:rPr>
        <w:t>Organizaciona jedinica Vogošća pruža primarnu zdravstvenu zaštitu za 30.154 stanovnika, koji žive na području Opštine Vogošća</w:t>
      </w:r>
      <w:r>
        <w:rPr>
          <w:rFonts w:ascii="Abel Pro" w:hAnsi="Abel Pro"/>
          <w:sz w:val="22"/>
          <w:szCs w:val="22"/>
        </w:rPr>
        <w:t xml:space="preserve">. </w:t>
      </w:r>
    </w:p>
    <w:p w14:paraId="01925363" w14:textId="2DDF37C7" w:rsidR="007C6904" w:rsidRDefault="007C6904" w:rsidP="007C6904">
      <w:pPr>
        <w:pStyle w:val="Heading1"/>
        <w:spacing w:after="160" w:line="276" w:lineRule="auto"/>
        <w:rPr>
          <w:rFonts w:ascii="Abel Pro" w:hAnsi="Abel Pro"/>
          <w:sz w:val="28"/>
          <w:szCs w:val="28"/>
        </w:rPr>
      </w:pPr>
      <w:bookmarkStart w:id="74" w:name="_Toc231752927"/>
      <w:r w:rsidRPr="002C641A">
        <w:rPr>
          <w:rFonts w:ascii="Abel Pro" w:hAnsi="Abel Pro"/>
          <w:sz w:val="28"/>
          <w:szCs w:val="28"/>
        </w:rPr>
        <w:t>2.</w:t>
      </w:r>
      <w:r w:rsidR="00557F3A" w:rsidRPr="002C641A">
        <w:rPr>
          <w:rFonts w:ascii="Abel Pro" w:hAnsi="Abel Pro"/>
          <w:sz w:val="28"/>
          <w:szCs w:val="28"/>
        </w:rPr>
        <w:t>1</w:t>
      </w:r>
      <w:r w:rsidRPr="002C641A">
        <w:rPr>
          <w:rFonts w:ascii="Abel Pro" w:hAnsi="Abel Pro"/>
          <w:sz w:val="28"/>
          <w:szCs w:val="28"/>
        </w:rPr>
        <w:t>.3.2. Iz analize o položaju i potrebama mladih</w:t>
      </w:r>
      <w:bookmarkEnd w:id="74"/>
    </w:p>
    <w:p w14:paraId="119FFCC2" w14:textId="24EABB3C" w:rsidR="00A24B32" w:rsidRPr="00660496" w:rsidRDefault="003909C1" w:rsidP="00A24B32">
      <w:pPr>
        <w:jc w:val="both"/>
        <w:rPr>
          <w:rFonts w:ascii="Abel Pro" w:hAnsi="Abel Pro"/>
          <w:sz w:val="22"/>
          <w:szCs w:val="22"/>
          <w:lang w:eastAsia="en-US"/>
        </w:rPr>
      </w:pPr>
      <w:r>
        <w:rPr>
          <w:rFonts w:ascii="Abel Pro" w:hAnsi="Abel Pro"/>
          <w:sz w:val="22"/>
          <w:szCs w:val="22"/>
          <w:lang w:eastAsia="en-US"/>
        </w:rPr>
        <w:t>Analiza rezultata istraživanja u oblasti zdravstvene zaštite nudi zanimljiv set informacija</w:t>
      </w:r>
      <w:r w:rsidR="009027E2">
        <w:rPr>
          <w:rFonts w:ascii="Abel Pro" w:hAnsi="Abel Pro"/>
          <w:sz w:val="22"/>
          <w:szCs w:val="22"/>
          <w:lang w:eastAsia="en-US"/>
        </w:rPr>
        <w:t xml:space="preserve"> ali i određene zabrinjavajuće trendove</w:t>
      </w:r>
      <w:r>
        <w:rPr>
          <w:rFonts w:ascii="Abel Pro" w:hAnsi="Abel Pro"/>
          <w:sz w:val="22"/>
          <w:szCs w:val="22"/>
          <w:lang w:eastAsia="en-US"/>
        </w:rPr>
        <w:t xml:space="preserve">. </w:t>
      </w:r>
      <w:r w:rsidR="00A24B32" w:rsidRPr="00660496">
        <w:rPr>
          <w:rFonts w:ascii="Abel Pro" w:hAnsi="Abel Pro"/>
          <w:sz w:val="22"/>
          <w:szCs w:val="22"/>
          <w:lang w:eastAsia="en-US"/>
        </w:rPr>
        <w:t xml:space="preserve">Ukupno 48,7% mladih je iskazalo da su u </w:t>
      </w:r>
      <w:r w:rsidR="00A24B32">
        <w:rPr>
          <w:rFonts w:ascii="Abel Pro" w:hAnsi="Abel Pro"/>
          <w:sz w:val="22"/>
          <w:szCs w:val="22"/>
          <w:lang w:eastAsia="en-US"/>
        </w:rPr>
        <w:t>poslje</w:t>
      </w:r>
      <w:r w:rsidR="00A24B32" w:rsidRPr="00660496">
        <w:rPr>
          <w:rFonts w:ascii="Abel Pro" w:hAnsi="Abel Pro"/>
          <w:sz w:val="22"/>
          <w:szCs w:val="22"/>
          <w:lang w:eastAsia="en-US"/>
        </w:rPr>
        <w:t>dnjih godinu dana izvršili sistematski pregled, dok je 21,5% mladih sistematski pregled izvršil</w:t>
      </w:r>
      <w:r w:rsidR="00A24B32">
        <w:rPr>
          <w:rFonts w:ascii="Abel Pro" w:hAnsi="Abel Pro"/>
          <w:sz w:val="22"/>
          <w:szCs w:val="22"/>
          <w:lang w:eastAsia="en-US"/>
        </w:rPr>
        <w:t>o</w:t>
      </w:r>
      <w:r w:rsidR="00A24B32" w:rsidRPr="00660496">
        <w:rPr>
          <w:rFonts w:ascii="Abel Pro" w:hAnsi="Abel Pro"/>
          <w:sz w:val="22"/>
          <w:szCs w:val="22"/>
          <w:lang w:eastAsia="en-US"/>
        </w:rPr>
        <w:t xml:space="preserve"> prije više od godinu dana. Zabrinjavajući je podatak da se 28,2% mladih ne sjeća kada su posljednji put izvršili sistematski pregled, dok 0,8% mladih nikada nije izvršilo sistematski pregled.</w:t>
      </w:r>
    </w:p>
    <w:p w14:paraId="15F13AB1" w14:textId="77777777" w:rsidR="00A24B32" w:rsidRPr="00660496" w:rsidRDefault="00A24B32" w:rsidP="00A24B32">
      <w:pPr>
        <w:keepNext/>
        <w:jc w:val="center"/>
        <w:rPr>
          <w:rFonts w:ascii="Abel Pro" w:hAnsi="Abel Pro"/>
          <w:iCs/>
        </w:rPr>
      </w:pPr>
      <w:bookmarkStart w:id="75" w:name="_Toc163382943"/>
      <w:bookmarkStart w:id="76" w:name="_Toc216425586"/>
      <w:bookmarkStart w:id="77" w:name="_Toc224025157"/>
      <w:bookmarkStart w:id="78" w:name="_Toc224025219"/>
      <w:r>
        <w:rPr>
          <w:rFonts w:ascii="Abel Pro" w:hAnsi="Abel Pro"/>
          <w:iCs/>
        </w:rPr>
        <w:t>Grafikon</w:t>
      </w:r>
      <w:r w:rsidRPr="00660496">
        <w:rPr>
          <w:rFonts w:ascii="Abel Pro" w:hAnsi="Abel Pro"/>
          <w:iCs/>
        </w:rPr>
        <w:t xml:space="preserve"> </w:t>
      </w:r>
      <w:r w:rsidRPr="00660496">
        <w:rPr>
          <w:rFonts w:ascii="Abel Pro" w:hAnsi="Abel Pro"/>
          <w:iCs/>
        </w:rPr>
        <w:fldChar w:fldCharType="begin"/>
      </w:r>
      <w:r w:rsidRPr="00660496">
        <w:rPr>
          <w:rFonts w:ascii="Abel Pro" w:hAnsi="Abel Pro"/>
          <w:iCs/>
        </w:rPr>
        <w:instrText xml:space="preserve"> SEQ Grafik \* ARABIC </w:instrText>
      </w:r>
      <w:r w:rsidRPr="00660496">
        <w:rPr>
          <w:rFonts w:ascii="Abel Pro" w:hAnsi="Abel Pro"/>
          <w:iCs/>
        </w:rPr>
        <w:fldChar w:fldCharType="separate"/>
      </w:r>
      <w:r w:rsidRPr="00660496">
        <w:rPr>
          <w:rFonts w:ascii="Abel Pro" w:hAnsi="Abel Pro"/>
          <w:iCs/>
        </w:rPr>
        <w:t>24</w:t>
      </w:r>
      <w:r w:rsidRPr="00660496">
        <w:rPr>
          <w:rFonts w:ascii="Abel Pro" w:hAnsi="Abel Pro"/>
          <w:iCs/>
        </w:rPr>
        <w:fldChar w:fldCharType="end"/>
      </w:r>
      <w:r w:rsidRPr="00660496">
        <w:rPr>
          <w:rFonts w:ascii="Abel Pro" w:hAnsi="Abel Pro"/>
          <w:iCs/>
        </w:rPr>
        <w:t>. Sistematski pregled</w:t>
      </w:r>
      <w:bookmarkEnd w:id="75"/>
      <w:bookmarkEnd w:id="76"/>
      <w:bookmarkEnd w:id="77"/>
      <w:bookmarkEnd w:id="78"/>
    </w:p>
    <w:p w14:paraId="62655896" w14:textId="77777777" w:rsidR="00A24B32" w:rsidRPr="00660496" w:rsidRDefault="00A24B32" w:rsidP="00A24B32">
      <w:pPr>
        <w:jc w:val="center"/>
        <w:rPr>
          <w:rFonts w:ascii="Abel Pro" w:hAnsi="Abel Pro"/>
          <w:sz w:val="22"/>
          <w:szCs w:val="22"/>
          <w:lang w:eastAsia="en-US"/>
        </w:rPr>
      </w:pPr>
      <w:r w:rsidRPr="00660496">
        <w:rPr>
          <w:noProof/>
          <w:lang w:val="en-GB" w:eastAsia="en-GB"/>
        </w:rPr>
        <w:drawing>
          <wp:inline distT="0" distB="0" distL="0" distR="0" wp14:anchorId="75D0B26C" wp14:editId="6259C128">
            <wp:extent cx="6120000" cy="1800000"/>
            <wp:effectExtent l="0" t="0" r="14605" b="10160"/>
            <wp:docPr id="165213735" name="Chart 1">
              <a:extLst xmlns:a="http://schemas.openxmlformats.org/drawingml/2006/main">
                <a:ext uri="{FF2B5EF4-FFF2-40B4-BE49-F238E27FC236}">
                  <a16:creationId xmlns:a16="http://schemas.microsoft.com/office/drawing/2014/main" id="{8A5B1F23-E991-FA6E-3757-8885F9A496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5046CD9" w14:textId="77777777" w:rsidR="00A24B32" w:rsidRPr="00660496" w:rsidRDefault="00A24B32" w:rsidP="00A24B32">
      <w:pPr>
        <w:jc w:val="center"/>
        <w:rPr>
          <w:rFonts w:ascii="Abel Pro" w:hAnsi="Abel Pro"/>
          <w:lang w:eastAsia="en-US"/>
        </w:rPr>
      </w:pPr>
      <w:r w:rsidRPr="00660496">
        <w:rPr>
          <w:rFonts w:ascii="Abel Pro" w:hAnsi="Abel Pro"/>
          <w:lang w:eastAsia="en-US"/>
        </w:rPr>
        <w:t>Izvor: Institut za razvoj mladih KULT</w:t>
      </w:r>
    </w:p>
    <w:p w14:paraId="41B05639" w14:textId="2F00AF30" w:rsidR="00A24B32" w:rsidRPr="00660496" w:rsidRDefault="00A24B32" w:rsidP="00A24B32">
      <w:pPr>
        <w:jc w:val="both"/>
        <w:rPr>
          <w:rFonts w:ascii="Abel Pro" w:hAnsi="Abel Pro"/>
          <w:sz w:val="22"/>
          <w:szCs w:val="22"/>
          <w:lang w:eastAsia="en-US"/>
        </w:rPr>
      </w:pPr>
      <w:r w:rsidRPr="00A24B32">
        <w:rPr>
          <w:rFonts w:ascii="Abel Pro" w:hAnsi="Abel Pro"/>
          <w:sz w:val="22"/>
          <w:szCs w:val="22"/>
          <w:lang w:eastAsia="en-US"/>
        </w:rPr>
        <w:t>Mladi koji su izvršili sistematske preglede najčešće su to učinili iz praktičnih razloga, poput dobijanja vozačke dozvole ili traženja posla, što čini 47,5% ispitanika. Važno je napomenuti da je 19,7% mladih obavilo sistematski pregled iz vlastite inicijative, što pokazuje određeni nivo svijesti o važnosti zdravlja, iako se postavlja pitanje kako dodatno potaknuti unutrašnju motivaciju za redovno obavljanje medicinskih pregleda. Također, 18,5% mladih je obavilo sistematski radi sportskih nastupa i takmičenja, dok je 8,1% mladih obavilo sistematski pregled na preporuku ljekara, uslijed postojećih zdravstvenih problema.</w:t>
      </w:r>
    </w:p>
    <w:p w14:paraId="6E08ED0A" w14:textId="0CD8429A" w:rsidR="00A24B32" w:rsidRDefault="00A24B32" w:rsidP="00A24B32">
      <w:pPr>
        <w:spacing w:after="0" w:line="240" w:lineRule="auto"/>
        <w:jc w:val="both"/>
        <w:rPr>
          <w:rFonts w:ascii="Abel Pro" w:eastAsia="Times New Roman" w:hAnsi="Abel Pro" w:cs="Times New Roman"/>
          <w:bCs/>
          <w:sz w:val="22"/>
          <w:szCs w:val="22"/>
          <w:lang w:eastAsia="en-US"/>
        </w:rPr>
      </w:pPr>
      <w:r w:rsidRPr="00A24B32">
        <w:rPr>
          <w:rFonts w:ascii="Abel Pro" w:eastAsia="Times New Roman" w:hAnsi="Abel Pro" w:cs="Times New Roman"/>
          <w:bCs/>
          <w:sz w:val="22"/>
          <w:szCs w:val="22"/>
          <w:lang w:eastAsia="en-US"/>
        </w:rPr>
        <w:t>Ukupno 39,2% mladih žena iz Vogošće nikada nije obavilo ginekološki pregled. Dodatno 2,6% mladih žena nije izvršilo ginekološki pregled u posljednjih godinu dana.</w:t>
      </w:r>
      <w:r>
        <w:rPr>
          <w:rFonts w:ascii="Abel Pro" w:eastAsia="Times New Roman" w:hAnsi="Abel Pro" w:cs="Times New Roman"/>
          <w:bCs/>
          <w:sz w:val="22"/>
          <w:szCs w:val="22"/>
          <w:lang w:eastAsia="en-US"/>
        </w:rPr>
        <w:t xml:space="preserve"> </w:t>
      </w:r>
      <w:r w:rsidRPr="00A24B32">
        <w:rPr>
          <w:rFonts w:ascii="Abel Pro" w:eastAsia="Times New Roman" w:hAnsi="Abel Pro" w:cs="Times New Roman"/>
          <w:sz w:val="22"/>
          <w:szCs w:val="22"/>
          <w:lang w:eastAsia="en-US"/>
        </w:rPr>
        <w:t>Ukupno 6,9% žena izvršava ginekološki pregled više od jednom godišnje, dok 6,9% žena obavlja ginekološki pregled jednom godišnje, što ukazuje na skromnu bazu mladih žena koje imaju izgrađenu svijest o važnosti brige o vlastitom zdravlju</w:t>
      </w:r>
      <w:r>
        <w:rPr>
          <w:rFonts w:ascii="Abel Pro" w:eastAsia="Times New Roman" w:hAnsi="Abel Pro" w:cs="Times New Roman"/>
          <w:sz w:val="22"/>
          <w:szCs w:val="22"/>
          <w:lang w:eastAsia="en-US"/>
        </w:rPr>
        <w:t xml:space="preserve">. </w:t>
      </w:r>
      <w:r w:rsidR="003909C1">
        <w:rPr>
          <w:rFonts w:ascii="Abel Pro" w:eastAsia="Times New Roman" w:hAnsi="Abel Pro" w:cs="Times New Roman"/>
          <w:bCs/>
          <w:sz w:val="22"/>
          <w:szCs w:val="22"/>
          <w:lang w:eastAsia="en-US"/>
        </w:rPr>
        <w:t>P</w:t>
      </w:r>
      <w:r w:rsidRPr="00A24B32">
        <w:rPr>
          <w:rFonts w:ascii="Abel Pro" w:eastAsia="Times New Roman" w:hAnsi="Abel Pro" w:cs="Times New Roman"/>
          <w:bCs/>
          <w:sz w:val="22"/>
          <w:szCs w:val="22"/>
          <w:lang w:eastAsia="en-US"/>
        </w:rPr>
        <w:t>odaci ukazuju na potrebu za specifičnim pristupima u obrazovanju i komunikaciji, s ciljem smanjenja stigme i poticanja otvorenog dijaloga o ženskom reproduktivnom zdravlju.</w:t>
      </w:r>
    </w:p>
    <w:p w14:paraId="542A0AF6" w14:textId="77777777" w:rsidR="00A24B32" w:rsidRPr="00A24B32" w:rsidRDefault="00A24B32" w:rsidP="00A24B32">
      <w:pPr>
        <w:spacing w:after="0" w:line="240" w:lineRule="auto"/>
        <w:jc w:val="both"/>
        <w:rPr>
          <w:rFonts w:ascii="Abel Pro" w:eastAsia="Times New Roman" w:hAnsi="Abel Pro" w:cs="Times New Roman"/>
          <w:bCs/>
          <w:sz w:val="22"/>
          <w:szCs w:val="22"/>
          <w:lang w:eastAsia="en-US"/>
        </w:rPr>
      </w:pPr>
    </w:p>
    <w:p w14:paraId="71787FF4" w14:textId="27D20AD1" w:rsidR="00A24B32" w:rsidRPr="003C12FF" w:rsidRDefault="003C12FF" w:rsidP="003C12FF">
      <w:pPr>
        <w:pStyle w:val="Caption"/>
        <w:spacing w:after="120"/>
        <w:jc w:val="center"/>
        <w:rPr>
          <w:iCs/>
          <w:sz w:val="20"/>
        </w:rPr>
      </w:pPr>
      <w:bookmarkStart w:id="79" w:name="_Toc142025256"/>
      <w:bookmarkStart w:id="80" w:name="_Toc162946575"/>
      <w:bookmarkStart w:id="81" w:name="_Toc163382946"/>
      <w:bookmarkStart w:id="82" w:name="_Toc216425589"/>
      <w:bookmarkStart w:id="83" w:name="_Toc231388178"/>
      <w:r w:rsidRPr="003C12FF">
        <w:rPr>
          <w:sz w:val="20"/>
        </w:rPr>
        <w:t xml:space="preserve">Grafikon </w:t>
      </w:r>
      <w:r w:rsidRPr="003C12FF">
        <w:rPr>
          <w:sz w:val="20"/>
        </w:rPr>
        <w:fldChar w:fldCharType="begin"/>
      </w:r>
      <w:r w:rsidRPr="003C12FF">
        <w:rPr>
          <w:sz w:val="20"/>
        </w:rPr>
        <w:instrText xml:space="preserve"> SEQ Grafikon \* ARABIC </w:instrText>
      </w:r>
      <w:r w:rsidRPr="003C12FF">
        <w:rPr>
          <w:sz w:val="20"/>
        </w:rPr>
        <w:fldChar w:fldCharType="separate"/>
      </w:r>
      <w:r w:rsidR="0097797A">
        <w:rPr>
          <w:noProof/>
          <w:sz w:val="20"/>
        </w:rPr>
        <w:t>10</w:t>
      </w:r>
      <w:r w:rsidRPr="003C12FF">
        <w:rPr>
          <w:sz w:val="20"/>
        </w:rPr>
        <w:fldChar w:fldCharType="end"/>
      </w:r>
      <w:r w:rsidRPr="003C12FF">
        <w:rPr>
          <w:sz w:val="20"/>
        </w:rPr>
        <w:t xml:space="preserve">. </w:t>
      </w:r>
      <w:r w:rsidR="00A24B32" w:rsidRPr="003C12FF">
        <w:rPr>
          <w:iCs/>
          <w:sz w:val="20"/>
        </w:rPr>
        <w:t>Ginekološki pregled</w:t>
      </w:r>
      <w:bookmarkEnd w:id="79"/>
      <w:bookmarkEnd w:id="80"/>
      <w:bookmarkEnd w:id="81"/>
      <w:bookmarkEnd w:id="82"/>
      <w:bookmarkEnd w:id="83"/>
    </w:p>
    <w:p w14:paraId="36D1A05D" w14:textId="77777777" w:rsidR="00A24B32" w:rsidRPr="00660496" w:rsidRDefault="00A24B32" w:rsidP="00A24B32">
      <w:pPr>
        <w:jc w:val="center"/>
        <w:rPr>
          <w:rFonts w:ascii="Abel Pro" w:hAnsi="Abel Pro"/>
          <w:sz w:val="22"/>
          <w:szCs w:val="22"/>
          <w:lang w:eastAsia="en-US"/>
        </w:rPr>
      </w:pPr>
      <w:r w:rsidRPr="00660496">
        <w:rPr>
          <w:noProof/>
          <w:lang w:val="en-GB" w:eastAsia="en-GB"/>
        </w:rPr>
        <w:drawing>
          <wp:inline distT="0" distB="0" distL="0" distR="0" wp14:anchorId="18E88DC5" wp14:editId="2C9373FE">
            <wp:extent cx="6120000" cy="2160000"/>
            <wp:effectExtent l="0" t="0" r="14605" b="12065"/>
            <wp:docPr id="803839055" name="Chart 1">
              <a:extLst xmlns:a="http://schemas.openxmlformats.org/drawingml/2006/main">
                <a:ext uri="{FF2B5EF4-FFF2-40B4-BE49-F238E27FC236}">
                  <a16:creationId xmlns:a16="http://schemas.microsoft.com/office/drawing/2014/main" id="{E843395D-F3DC-6147-BF5F-3D86B2A569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2301D8D8" w14:textId="77777777" w:rsidR="00A24B32" w:rsidRPr="00660496" w:rsidRDefault="00A24B32" w:rsidP="00A24B32">
      <w:pPr>
        <w:jc w:val="center"/>
        <w:rPr>
          <w:rFonts w:ascii="Abel Pro" w:hAnsi="Abel Pro"/>
          <w:lang w:eastAsia="en-US"/>
        </w:rPr>
      </w:pPr>
      <w:r w:rsidRPr="00660496">
        <w:rPr>
          <w:rFonts w:ascii="Abel Pro" w:hAnsi="Abel Pro"/>
          <w:lang w:eastAsia="en-US"/>
        </w:rPr>
        <w:t>Izvor: Institut za razvoj mladih KULT</w:t>
      </w:r>
    </w:p>
    <w:p w14:paraId="034A549C" w14:textId="0900C820" w:rsidR="00A6036B" w:rsidRPr="00501962" w:rsidRDefault="00A24B32" w:rsidP="003909C1">
      <w:pPr>
        <w:jc w:val="both"/>
        <w:rPr>
          <w:rFonts w:ascii="Abel Pro" w:hAnsi="Abel Pro"/>
          <w:sz w:val="22"/>
          <w:szCs w:val="22"/>
        </w:rPr>
      </w:pPr>
      <w:r w:rsidRPr="00501962">
        <w:rPr>
          <w:rFonts w:ascii="Abel Pro" w:hAnsi="Abel Pro"/>
          <w:sz w:val="22"/>
          <w:szCs w:val="22"/>
        </w:rPr>
        <w:t xml:space="preserve">Kada je u pitanju ocjena kvaliteta usluga koje nudi lokalni </w:t>
      </w:r>
      <w:r w:rsidR="00F72D83">
        <w:rPr>
          <w:rFonts w:ascii="Abel Pro" w:hAnsi="Abel Pro"/>
          <w:sz w:val="22"/>
          <w:szCs w:val="22"/>
        </w:rPr>
        <w:t>D</w:t>
      </w:r>
      <w:r w:rsidRPr="00501962">
        <w:rPr>
          <w:rFonts w:ascii="Abel Pro" w:hAnsi="Abel Pro"/>
          <w:sz w:val="22"/>
          <w:szCs w:val="22"/>
        </w:rPr>
        <w:t xml:space="preserve">om zdravlja, kod mladih su izraženiji pozitivni stavovi u odnosu na negativne stavove o radu ove zdravstvene ustanove. Konkretno, 37,1% mladih je zadovoljno i u potpunosti zadovoljno uslugama koje pruža </w:t>
      </w:r>
      <w:r w:rsidR="003909C1">
        <w:rPr>
          <w:rFonts w:ascii="Abel Pro" w:hAnsi="Abel Pro"/>
          <w:sz w:val="22"/>
          <w:szCs w:val="22"/>
        </w:rPr>
        <w:t>Do</w:t>
      </w:r>
      <w:r w:rsidRPr="00501962">
        <w:rPr>
          <w:rFonts w:ascii="Abel Pro" w:hAnsi="Abel Pro"/>
          <w:sz w:val="22"/>
          <w:szCs w:val="22"/>
        </w:rPr>
        <w:t xml:space="preserve">m zdravlja, dok je 21,5% mladih nezadovoljno i u potpunosti nezadovoljno uslugama koje pruža </w:t>
      </w:r>
      <w:r w:rsidR="003909C1">
        <w:rPr>
          <w:rFonts w:ascii="Abel Pro" w:hAnsi="Abel Pro"/>
          <w:sz w:val="22"/>
          <w:szCs w:val="22"/>
        </w:rPr>
        <w:t>Do</w:t>
      </w:r>
      <w:r w:rsidRPr="00501962">
        <w:rPr>
          <w:rFonts w:ascii="Abel Pro" w:hAnsi="Abel Pro"/>
          <w:sz w:val="22"/>
          <w:szCs w:val="22"/>
        </w:rPr>
        <w:t xml:space="preserve">m zdravlja s pratećim ambulantama u njihovoj lokalnoj zajednici. Ipak, veliki je udio mladih koji su niti zadovoljni niti nezadovoljni (37,1%) uslugama </w:t>
      </w:r>
      <w:r w:rsidR="003909C1">
        <w:rPr>
          <w:rFonts w:ascii="Abel Pro" w:hAnsi="Abel Pro"/>
          <w:sz w:val="22"/>
          <w:szCs w:val="22"/>
        </w:rPr>
        <w:t>Do</w:t>
      </w:r>
      <w:r w:rsidRPr="00501962">
        <w:rPr>
          <w:rFonts w:ascii="Abel Pro" w:hAnsi="Abel Pro"/>
          <w:sz w:val="22"/>
          <w:szCs w:val="22"/>
        </w:rPr>
        <w:t>ma zdravlja u njihovoj lokalnoj zajednici.</w:t>
      </w:r>
    </w:p>
    <w:p w14:paraId="7DDC1C73" w14:textId="4BA46EFD" w:rsidR="00A24B32" w:rsidRPr="00A24B32" w:rsidRDefault="003C12FF" w:rsidP="003C12FF">
      <w:pPr>
        <w:pStyle w:val="Caption"/>
        <w:spacing w:after="120"/>
        <w:jc w:val="center"/>
        <w:rPr>
          <w:rFonts w:eastAsia="Times New Roman" w:cs="Times New Roman"/>
          <w:iCs/>
          <w:sz w:val="20"/>
        </w:rPr>
      </w:pPr>
      <w:bookmarkStart w:id="84" w:name="_Toc163382947"/>
      <w:bookmarkStart w:id="85" w:name="_Toc216425590"/>
      <w:bookmarkStart w:id="86" w:name="_Toc231388179"/>
      <w:r w:rsidRPr="003C12FF">
        <w:rPr>
          <w:sz w:val="20"/>
          <w:szCs w:val="18"/>
        </w:rPr>
        <w:t xml:space="preserve">Grafikon </w:t>
      </w:r>
      <w:r w:rsidRPr="003C12FF">
        <w:rPr>
          <w:sz w:val="20"/>
          <w:szCs w:val="18"/>
        </w:rPr>
        <w:fldChar w:fldCharType="begin"/>
      </w:r>
      <w:r w:rsidRPr="003C12FF">
        <w:rPr>
          <w:sz w:val="20"/>
          <w:szCs w:val="18"/>
        </w:rPr>
        <w:instrText xml:space="preserve"> SEQ Grafikon \* ARABIC </w:instrText>
      </w:r>
      <w:r w:rsidRPr="003C12FF">
        <w:rPr>
          <w:sz w:val="20"/>
          <w:szCs w:val="18"/>
        </w:rPr>
        <w:fldChar w:fldCharType="separate"/>
      </w:r>
      <w:r w:rsidR="0097797A">
        <w:rPr>
          <w:noProof/>
          <w:sz w:val="20"/>
          <w:szCs w:val="18"/>
        </w:rPr>
        <w:t>11</w:t>
      </w:r>
      <w:r w:rsidRPr="003C12FF">
        <w:rPr>
          <w:sz w:val="20"/>
          <w:szCs w:val="18"/>
        </w:rPr>
        <w:fldChar w:fldCharType="end"/>
      </w:r>
      <w:r w:rsidRPr="003C12FF">
        <w:rPr>
          <w:sz w:val="20"/>
          <w:szCs w:val="18"/>
        </w:rPr>
        <w:t xml:space="preserve">. </w:t>
      </w:r>
      <w:r w:rsidR="00A24B32" w:rsidRPr="00A24B32">
        <w:rPr>
          <w:rFonts w:eastAsia="Times New Roman" w:cs="Times New Roman"/>
          <w:iCs/>
          <w:sz w:val="20"/>
        </w:rPr>
        <w:t>Zadovoljstvo uslugama koje pruža dom zdravlja</w:t>
      </w:r>
      <w:bookmarkEnd w:id="84"/>
      <w:bookmarkEnd w:id="85"/>
      <w:bookmarkEnd w:id="86"/>
    </w:p>
    <w:p w14:paraId="003C74DF" w14:textId="77777777" w:rsidR="00A24B32" w:rsidRPr="00A24B32" w:rsidRDefault="00A24B32" w:rsidP="00A24B32">
      <w:pPr>
        <w:spacing w:after="0" w:line="240" w:lineRule="auto"/>
        <w:jc w:val="center"/>
        <w:rPr>
          <w:rFonts w:ascii="Abel Pro" w:eastAsia="Times New Roman" w:hAnsi="Abel Pro" w:cs="Times New Roman"/>
          <w:sz w:val="22"/>
          <w:szCs w:val="22"/>
          <w:lang w:eastAsia="en-US"/>
        </w:rPr>
      </w:pPr>
      <w:r w:rsidRPr="00A24B32">
        <w:rPr>
          <w:rFonts w:ascii="Times New Roman" w:eastAsia="Times New Roman" w:hAnsi="Times New Roman" w:cs="Times New Roman"/>
          <w:noProof/>
          <w:sz w:val="24"/>
          <w:szCs w:val="24"/>
          <w:lang w:val="en-GB" w:eastAsia="en-GB"/>
        </w:rPr>
        <w:drawing>
          <wp:inline distT="0" distB="0" distL="0" distR="0" wp14:anchorId="309D8504" wp14:editId="04B70ABF">
            <wp:extent cx="6120000" cy="2520000"/>
            <wp:effectExtent l="0" t="0" r="14605" b="13970"/>
            <wp:docPr id="1557853411" name="Chart 1">
              <a:extLst xmlns:a="http://schemas.openxmlformats.org/drawingml/2006/main">
                <a:ext uri="{FF2B5EF4-FFF2-40B4-BE49-F238E27FC236}">
                  <a16:creationId xmlns:a16="http://schemas.microsoft.com/office/drawing/2014/main" id="{36E55DBB-51C2-1F05-DC32-AC16957E1B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2A5C43B0" w14:textId="77777777" w:rsidR="00A24B32" w:rsidRPr="00A24B32" w:rsidRDefault="00A24B32" w:rsidP="00A24B32">
      <w:pPr>
        <w:spacing w:after="0" w:line="240" w:lineRule="auto"/>
        <w:jc w:val="center"/>
        <w:rPr>
          <w:rFonts w:ascii="Abel Pro" w:eastAsia="Times New Roman" w:hAnsi="Abel Pro" w:cs="Times New Roman"/>
          <w:lang w:eastAsia="en-US"/>
        </w:rPr>
      </w:pPr>
      <w:r w:rsidRPr="00A24B32">
        <w:rPr>
          <w:rFonts w:ascii="Abel Pro" w:eastAsia="Times New Roman" w:hAnsi="Abel Pro" w:cs="Times New Roman"/>
          <w:lang w:eastAsia="en-US"/>
        </w:rPr>
        <w:t>Izvor: Institut za razvoj mladih KULT</w:t>
      </w:r>
    </w:p>
    <w:p w14:paraId="520CC81F" w14:textId="77777777" w:rsidR="00A24B32" w:rsidRDefault="00A24B32" w:rsidP="00A6036B"/>
    <w:p w14:paraId="795BDE26" w14:textId="7E0A39E7" w:rsidR="00A24B32" w:rsidRPr="00A24B32" w:rsidRDefault="00A24B32" w:rsidP="00501962">
      <w:pPr>
        <w:spacing w:after="0" w:line="276" w:lineRule="auto"/>
        <w:jc w:val="both"/>
        <w:rPr>
          <w:rFonts w:ascii="Abel Pro" w:eastAsia="Times New Roman" w:hAnsi="Abel Pro" w:cs="Times New Roman"/>
          <w:sz w:val="22"/>
          <w:szCs w:val="22"/>
          <w:lang w:eastAsia="en-US"/>
        </w:rPr>
      </w:pPr>
      <w:r w:rsidRPr="00A24B32">
        <w:rPr>
          <w:rFonts w:ascii="Abel Pro" w:eastAsia="Times New Roman" w:hAnsi="Abel Pro" w:cs="Times New Roman"/>
          <w:sz w:val="22"/>
          <w:szCs w:val="22"/>
          <w:lang w:eastAsia="en-US"/>
        </w:rPr>
        <w:t>Rezultati analize ukazuju da manje od trećine mladih osoba konzumira duhan i cigarete (29,1%), dok 69,1% mladih tvrdi da ne koristi duhan ili duhanske proizvode. Što se tiče mladih koji ne konzumiraju cigarete, najviše mladih (45,9%) je iz dobne grupe od 15 do 19 godina. Ovi podaci ističu potrebu za ciljanom intervencijom i prevencijom pušenja među mladima kao populacijom, posebno u starijim dobnim grupama, kako bi se smanjila prevalencija pušenja i potaknulo zdravije ponašanje među mladima. Ako analiziramo grupu mladih koji puše, možemo primijetiti da su 58,3% njih muškarci.</w:t>
      </w:r>
      <w:r w:rsidR="00501962">
        <w:rPr>
          <w:rFonts w:ascii="Abel Pro" w:eastAsia="Times New Roman" w:hAnsi="Abel Pro" w:cs="Times New Roman"/>
          <w:sz w:val="22"/>
          <w:szCs w:val="22"/>
          <w:lang w:eastAsia="en-US"/>
        </w:rPr>
        <w:t xml:space="preserve"> </w:t>
      </w:r>
      <w:r w:rsidRPr="00A24B32">
        <w:rPr>
          <w:rFonts w:ascii="Abel Pro" w:eastAsia="Times New Roman" w:hAnsi="Abel Pro" w:cs="Times New Roman"/>
          <w:sz w:val="22"/>
          <w:szCs w:val="22"/>
          <w:lang w:eastAsia="en-US"/>
        </w:rPr>
        <w:t>Kada je u pitanju konzumiranje nargile, 61,3% mladih tvrdi da nikako ne konzumira ovaj duhanski derivat, 17,5% mladih konzumira nargilu jednom ili više puta sedmično, dok je 12,4% mladih konzumira jednom i više puta mjesečno.</w:t>
      </w:r>
      <w:r w:rsidR="00501962">
        <w:rPr>
          <w:rFonts w:ascii="Abel Pro" w:eastAsia="Times New Roman" w:hAnsi="Abel Pro" w:cs="Times New Roman"/>
          <w:sz w:val="22"/>
          <w:szCs w:val="22"/>
          <w:lang w:eastAsia="en-US"/>
        </w:rPr>
        <w:t xml:space="preserve"> </w:t>
      </w:r>
      <w:r w:rsidRPr="00A24B32">
        <w:rPr>
          <w:rFonts w:ascii="Abel Pro" w:eastAsia="Times New Roman" w:hAnsi="Abel Pro" w:cs="Times New Roman"/>
          <w:sz w:val="22"/>
          <w:szCs w:val="22"/>
          <w:lang w:eastAsia="en-US"/>
        </w:rPr>
        <w:t>Korištenje SNUS-a i nikotinskih vrećica, prema izjašnjavanju mladih, nije rašireno u Vogošći, te ih je 96,5% odgovorilo da nije koristilo ove proizvode, dok ih je 2,6% izjavilo da je koristilo SNUS u prethodnih mjesec dana.</w:t>
      </w:r>
    </w:p>
    <w:p w14:paraId="54665469" w14:textId="77777777" w:rsidR="00A24B32" w:rsidRPr="00A24B32" w:rsidRDefault="00A24B32" w:rsidP="00A24B32">
      <w:pPr>
        <w:spacing w:after="0" w:line="240" w:lineRule="auto"/>
        <w:jc w:val="both"/>
        <w:rPr>
          <w:rFonts w:ascii="Abel Pro" w:eastAsia="Times New Roman" w:hAnsi="Abel Pro" w:cs="Times New Roman"/>
          <w:sz w:val="22"/>
          <w:szCs w:val="22"/>
          <w:lang w:eastAsia="en-US"/>
        </w:rPr>
      </w:pPr>
    </w:p>
    <w:p w14:paraId="273FE3CF" w14:textId="0255731A" w:rsidR="0017179C" w:rsidRDefault="003C12FF" w:rsidP="003C12FF">
      <w:pPr>
        <w:pStyle w:val="Caption"/>
        <w:spacing w:before="120"/>
        <w:jc w:val="center"/>
        <w:rPr>
          <w:rFonts w:ascii="Times New Roman" w:eastAsia="Times New Roman" w:hAnsi="Times New Roman" w:cs="Times New Roman"/>
          <w:i/>
          <w:iCs/>
          <w:color w:val="44546A" w:themeColor="text2"/>
          <w:sz w:val="16"/>
          <w:szCs w:val="16"/>
        </w:rPr>
      </w:pPr>
      <w:bookmarkStart w:id="87" w:name="_Toc216425592"/>
      <w:bookmarkStart w:id="88" w:name="_Toc231388180"/>
      <w:r w:rsidRPr="003C12FF">
        <w:rPr>
          <w:sz w:val="20"/>
          <w:szCs w:val="18"/>
        </w:rPr>
        <w:t xml:space="preserve">Grafikon </w:t>
      </w:r>
      <w:r w:rsidRPr="003C12FF">
        <w:rPr>
          <w:sz w:val="20"/>
          <w:szCs w:val="18"/>
        </w:rPr>
        <w:fldChar w:fldCharType="begin"/>
      </w:r>
      <w:r w:rsidRPr="003C12FF">
        <w:rPr>
          <w:sz w:val="20"/>
          <w:szCs w:val="18"/>
        </w:rPr>
        <w:instrText xml:space="preserve"> SEQ Grafikon \* ARABIC </w:instrText>
      </w:r>
      <w:r w:rsidRPr="003C12FF">
        <w:rPr>
          <w:sz w:val="20"/>
          <w:szCs w:val="18"/>
        </w:rPr>
        <w:fldChar w:fldCharType="separate"/>
      </w:r>
      <w:r w:rsidR="0097797A">
        <w:rPr>
          <w:noProof/>
          <w:sz w:val="20"/>
          <w:szCs w:val="18"/>
        </w:rPr>
        <w:t>12</w:t>
      </w:r>
      <w:r w:rsidRPr="003C12FF">
        <w:rPr>
          <w:sz w:val="20"/>
          <w:szCs w:val="18"/>
        </w:rPr>
        <w:fldChar w:fldCharType="end"/>
      </w:r>
      <w:r w:rsidRPr="003C12FF">
        <w:rPr>
          <w:sz w:val="20"/>
          <w:szCs w:val="18"/>
        </w:rPr>
        <w:t xml:space="preserve">. </w:t>
      </w:r>
      <w:r w:rsidR="00A24B32" w:rsidRPr="00A24B32">
        <w:rPr>
          <w:rFonts w:eastAsia="Times New Roman" w:cs="Times New Roman"/>
          <w:iCs/>
          <w:sz w:val="20"/>
        </w:rPr>
        <w:t>Konzumiranje duhana i duhanskih proizvoda</w:t>
      </w:r>
      <w:bookmarkEnd w:id="88"/>
      <w:r w:rsidR="00A24B32" w:rsidRPr="00A24B32">
        <w:rPr>
          <w:rFonts w:ascii="Times New Roman" w:eastAsia="Times New Roman" w:hAnsi="Times New Roman" w:cs="Times New Roman"/>
          <w:i/>
          <w:iCs/>
          <w:color w:val="44546A" w:themeColor="text2"/>
          <w:sz w:val="16"/>
          <w:szCs w:val="16"/>
        </w:rPr>
        <w:t xml:space="preserve"> </w:t>
      </w:r>
    </w:p>
    <w:p w14:paraId="74C11CAE" w14:textId="0AF2FF7C" w:rsidR="00A24B32" w:rsidRPr="00A24B32" w:rsidRDefault="00A24B32" w:rsidP="003C12FF">
      <w:pPr>
        <w:pStyle w:val="Caption"/>
        <w:spacing w:before="120"/>
        <w:jc w:val="center"/>
        <w:rPr>
          <w:rFonts w:eastAsia="Times New Roman" w:cs="Times New Roman"/>
          <w:iCs/>
          <w:szCs w:val="22"/>
        </w:rPr>
      </w:pPr>
      <w:r w:rsidRPr="00A24B32">
        <w:rPr>
          <w:rFonts w:ascii="Times New Roman" w:eastAsia="Times New Roman" w:hAnsi="Times New Roman" w:cs="Times New Roman"/>
          <w:i/>
          <w:iCs/>
          <w:noProof/>
          <w:color w:val="44546A" w:themeColor="text2"/>
          <w:sz w:val="18"/>
          <w:szCs w:val="18"/>
          <w:lang w:val="en-GB" w:eastAsia="en-GB"/>
        </w:rPr>
        <w:drawing>
          <wp:inline distT="0" distB="0" distL="0" distR="0" wp14:anchorId="628BE3F2" wp14:editId="2BB4A491">
            <wp:extent cx="6120000" cy="2520000"/>
            <wp:effectExtent l="0" t="0" r="14605" b="13970"/>
            <wp:docPr id="1064766676" name="Chart 1">
              <a:extLst xmlns:a="http://schemas.openxmlformats.org/drawingml/2006/main">
                <a:ext uri="{FF2B5EF4-FFF2-40B4-BE49-F238E27FC236}">
                  <a16:creationId xmlns:a16="http://schemas.microsoft.com/office/drawing/2014/main" id="{B1E00917-F0CD-1425-6493-730945B0F9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bookmarkEnd w:id="87"/>
    </w:p>
    <w:p w14:paraId="2F762590" w14:textId="77777777" w:rsidR="00A24B32" w:rsidRDefault="00A24B32" w:rsidP="00A24B32">
      <w:pPr>
        <w:spacing w:after="0" w:line="240" w:lineRule="auto"/>
        <w:jc w:val="center"/>
        <w:rPr>
          <w:rFonts w:ascii="Abel Pro" w:eastAsia="Times New Roman" w:hAnsi="Abel Pro" w:cs="Times New Roman"/>
          <w:lang w:eastAsia="en-US"/>
        </w:rPr>
      </w:pPr>
      <w:r w:rsidRPr="00A24B32">
        <w:rPr>
          <w:rFonts w:ascii="Abel Pro" w:eastAsia="Times New Roman" w:hAnsi="Abel Pro" w:cs="Times New Roman"/>
          <w:lang w:eastAsia="en-US"/>
        </w:rPr>
        <w:t>Izvor: Institut za razvoj mladih KULT</w:t>
      </w:r>
    </w:p>
    <w:p w14:paraId="5872F817" w14:textId="77777777" w:rsidR="00716B0F" w:rsidRPr="00A24B32" w:rsidRDefault="00716B0F" w:rsidP="00A24B32">
      <w:pPr>
        <w:spacing w:after="0" w:line="240" w:lineRule="auto"/>
        <w:jc w:val="center"/>
        <w:rPr>
          <w:rFonts w:ascii="Abel Pro" w:eastAsia="Times New Roman" w:hAnsi="Abel Pro" w:cs="Times New Roman"/>
          <w:lang w:eastAsia="en-US"/>
        </w:rPr>
      </w:pPr>
    </w:p>
    <w:p w14:paraId="323DE2E5" w14:textId="5AA99BEA" w:rsidR="00716B0F" w:rsidRPr="00716B0F" w:rsidRDefault="00716B0F" w:rsidP="00716B0F">
      <w:pPr>
        <w:keepNext/>
        <w:spacing w:line="240" w:lineRule="auto"/>
        <w:jc w:val="both"/>
        <w:rPr>
          <w:rFonts w:ascii="Abel Pro" w:eastAsia="Times New Roman" w:hAnsi="Abel Pro" w:cs="Times New Roman"/>
          <w:sz w:val="22"/>
          <w:szCs w:val="22"/>
          <w:lang w:eastAsia="en-US"/>
        </w:rPr>
      </w:pPr>
      <w:r w:rsidRPr="00716B0F">
        <w:rPr>
          <w:rFonts w:ascii="Abel Pro" w:eastAsia="Times New Roman" w:hAnsi="Abel Pro" w:cs="Times New Roman"/>
          <w:sz w:val="22"/>
          <w:szCs w:val="22"/>
          <w:lang w:eastAsia="en-US"/>
        </w:rPr>
        <w:t xml:space="preserve">Postotak mladih koji tvrde da ne konzumiraju alkoholna pića je veći u odnosu na postotak nekonzumenata duhana i iznosi 75%. </w:t>
      </w:r>
    </w:p>
    <w:p w14:paraId="6522858C" w14:textId="18FA9680" w:rsidR="00716B0F" w:rsidRPr="00716B0F" w:rsidRDefault="00716B0F" w:rsidP="00716B0F">
      <w:pPr>
        <w:keepNext/>
        <w:spacing w:line="240" w:lineRule="auto"/>
        <w:jc w:val="both"/>
        <w:rPr>
          <w:rFonts w:ascii="Abel Pro" w:eastAsia="Times New Roman" w:hAnsi="Abel Pro" w:cs="Times New Roman"/>
          <w:sz w:val="22"/>
          <w:szCs w:val="22"/>
          <w:lang w:eastAsia="en-US"/>
        </w:rPr>
      </w:pPr>
      <w:r w:rsidRPr="00716B0F">
        <w:rPr>
          <w:rFonts w:ascii="Abel Pro" w:eastAsia="Times New Roman" w:hAnsi="Abel Pro" w:cs="Times New Roman"/>
          <w:sz w:val="22"/>
          <w:szCs w:val="22"/>
          <w:lang w:eastAsia="en-US"/>
        </w:rPr>
        <w:t xml:space="preserve">Podaci o sportskoj aktivnosti mladih ukazuju na opći nizak nivo redovnog bavljenja sportom. Samo 9,1% mladih se bavi sportom svakodnevno, dok 45,7% mladih ni na koji način ne prakticira sportske ili rekreativne aktivnosti. Ovi rezultati sugeriraju potrebu za </w:t>
      </w:r>
      <w:r w:rsidR="00947B77">
        <w:rPr>
          <w:rFonts w:ascii="Abel Pro" w:eastAsia="Times New Roman" w:hAnsi="Abel Pro" w:cs="Times New Roman"/>
          <w:sz w:val="22"/>
          <w:szCs w:val="22"/>
          <w:lang w:eastAsia="en-US"/>
        </w:rPr>
        <w:t xml:space="preserve">pokretanjem </w:t>
      </w:r>
      <w:r w:rsidRPr="00716B0F">
        <w:rPr>
          <w:rFonts w:ascii="Abel Pro" w:eastAsia="Times New Roman" w:hAnsi="Abel Pro" w:cs="Times New Roman"/>
          <w:sz w:val="22"/>
          <w:szCs w:val="22"/>
          <w:lang w:eastAsia="en-US"/>
        </w:rPr>
        <w:t>inicijativa koje bi potaknule povećanje sportskog učešća među mladima u Vogošći.</w:t>
      </w:r>
    </w:p>
    <w:p w14:paraId="1BDBCE33" w14:textId="55D8FB89" w:rsidR="00716B0F" w:rsidRPr="00716B0F" w:rsidRDefault="00716B0F" w:rsidP="00501962">
      <w:pPr>
        <w:keepNext/>
        <w:spacing w:line="240" w:lineRule="auto"/>
        <w:jc w:val="both"/>
        <w:rPr>
          <w:rFonts w:ascii="Abel Pro" w:eastAsia="Times New Roman" w:hAnsi="Abel Pro" w:cs="Times New Roman"/>
          <w:sz w:val="22"/>
          <w:szCs w:val="22"/>
          <w:lang w:eastAsia="en-US"/>
        </w:rPr>
      </w:pPr>
      <w:r w:rsidRPr="00716B0F">
        <w:rPr>
          <w:rFonts w:ascii="Abel Pro" w:eastAsia="Times New Roman" w:hAnsi="Abel Pro" w:cs="Times New Roman"/>
          <w:sz w:val="22"/>
          <w:szCs w:val="22"/>
          <w:lang w:eastAsia="en-US"/>
        </w:rPr>
        <w:t>Nadalje, muškarci se u znatno većem postotku bave sportom u odnosu na žene. U grupi mladih koji se bave sportom 54,3% mladih muškaraca bavi se sportom ili rekreativnim aktivnostima barem jednom sedmično, dok je taj postotak kod mladih žena nešto niži te iznosi 45,7%. Ova rodna razlika u sportskoj aktivnosti može poslužiti kao polazište za razvoj prilagođenih programa i poticanje ženske participacije u sportskim aktivnostima.</w:t>
      </w:r>
    </w:p>
    <w:p w14:paraId="4F4221E8" w14:textId="38833269" w:rsidR="00716B0F" w:rsidRPr="00660496" w:rsidRDefault="00716B0F" w:rsidP="00716B0F">
      <w:pPr>
        <w:keepNext/>
        <w:jc w:val="both"/>
        <w:rPr>
          <w:rFonts w:ascii="Abel Pro" w:hAnsi="Abel Pro"/>
          <w:sz w:val="22"/>
          <w:szCs w:val="22"/>
          <w:lang w:eastAsia="en-US"/>
        </w:rPr>
      </w:pPr>
      <w:r w:rsidRPr="00660496">
        <w:rPr>
          <w:rFonts w:ascii="Abel Pro" w:hAnsi="Abel Pro"/>
          <w:sz w:val="22"/>
          <w:szCs w:val="22"/>
          <w:lang w:eastAsia="en-US"/>
        </w:rPr>
        <w:t>Najčešće vrste sportova kojima se mladi bave su ekipni</w:t>
      </w:r>
      <w:r w:rsidR="00947B77">
        <w:rPr>
          <w:rFonts w:ascii="Abel Pro" w:hAnsi="Abel Pro"/>
          <w:sz w:val="22"/>
          <w:szCs w:val="22"/>
          <w:lang w:eastAsia="en-US"/>
        </w:rPr>
        <w:t xml:space="preserve"> sportovi</w:t>
      </w:r>
      <w:r w:rsidRPr="00660496">
        <w:rPr>
          <w:rFonts w:ascii="Abel Pro" w:hAnsi="Abel Pro"/>
          <w:sz w:val="22"/>
          <w:szCs w:val="22"/>
          <w:lang w:eastAsia="en-US"/>
        </w:rPr>
        <w:t xml:space="preserve"> (nogomet, košarka, odbojka i sl.), treniranje u teretani (bodybuilding, kondicijsko vježbanje i sl.) i borilački sportovi.</w:t>
      </w:r>
    </w:p>
    <w:p w14:paraId="6A83FCE2" w14:textId="77777777" w:rsidR="003C12FF" w:rsidRDefault="003C12FF" w:rsidP="003C12FF">
      <w:pPr>
        <w:pStyle w:val="Caption"/>
      </w:pPr>
      <w:bookmarkStart w:id="89" w:name="_Toc216425594"/>
    </w:p>
    <w:p w14:paraId="01AF9E56" w14:textId="77777777" w:rsidR="003C12FF" w:rsidRDefault="003C12FF" w:rsidP="003C12FF">
      <w:pPr>
        <w:pStyle w:val="Caption"/>
      </w:pPr>
    </w:p>
    <w:p w14:paraId="1EC1F3AE" w14:textId="77777777" w:rsidR="003C12FF" w:rsidRDefault="003C12FF" w:rsidP="003C12FF">
      <w:pPr>
        <w:pStyle w:val="Caption"/>
      </w:pPr>
    </w:p>
    <w:p w14:paraId="60F340B5" w14:textId="77777777" w:rsidR="003C12FF" w:rsidRDefault="003C12FF" w:rsidP="003C12FF">
      <w:pPr>
        <w:pStyle w:val="Caption"/>
      </w:pPr>
    </w:p>
    <w:p w14:paraId="48876025" w14:textId="77777777" w:rsidR="00501962" w:rsidRDefault="00501962" w:rsidP="00501962"/>
    <w:p w14:paraId="3C56EFF1" w14:textId="77777777" w:rsidR="00947B77" w:rsidRPr="00501962" w:rsidRDefault="00947B77" w:rsidP="00501962"/>
    <w:p w14:paraId="25BA97CE" w14:textId="77777777" w:rsidR="00FF04FB" w:rsidRDefault="00FF04FB" w:rsidP="003C12FF">
      <w:pPr>
        <w:pStyle w:val="Caption"/>
        <w:spacing w:after="120"/>
        <w:jc w:val="center"/>
        <w:rPr>
          <w:sz w:val="20"/>
        </w:rPr>
      </w:pPr>
    </w:p>
    <w:p w14:paraId="371B967A" w14:textId="1AB683B1" w:rsidR="00716B0F" w:rsidRPr="003C12FF" w:rsidRDefault="003C12FF" w:rsidP="003C12FF">
      <w:pPr>
        <w:pStyle w:val="Caption"/>
        <w:spacing w:after="120"/>
        <w:jc w:val="center"/>
        <w:rPr>
          <w:iCs/>
          <w:sz w:val="20"/>
        </w:rPr>
      </w:pPr>
      <w:bookmarkStart w:id="90" w:name="_Toc231388181"/>
      <w:r w:rsidRPr="003C12FF">
        <w:rPr>
          <w:sz w:val="20"/>
        </w:rPr>
        <w:t xml:space="preserve">Grafikon </w:t>
      </w:r>
      <w:r w:rsidRPr="003C12FF">
        <w:rPr>
          <w:sz w:val="20"/>
        </w:rPr>
        <w:fldChar w:fldCharType="begin"/>
      </w:r>
      <w:r w:rsidRPr="003C12FF">
        <w:rPr>
          <w:sz w:val="20"/>
        </w:rPr>
        <w:instrText xml:space="preserve"> SEQ Grafikon \* ARABIC </w:instrText>
      </w:r>
      <w:r w:rsidRPr="003C12FF">
        <w:rPr>
          <w:sz w:val="20"/>
        </w:rPr>
        <w:fldChar w:fldCharType="separate"/>
      </w:r>
      <w:r w:rsidR="0097797A">
        <w:rPr>
          <w:noProof/>
          <w:sz w:val="20"/>
        </w:rPr>
        <w:t>13</w:t>
      </w:r>
      <w:r w:rsidRPr="003C12FF">
        <w:rPr>
          <w:sz w:val="20"/>
        </w:rPr>
        <w:fldChar w:fldCharType="end"/>
      </w:r>
      <w:r>
        <w:rPr>
          <w:sz w:val="20"/>
        </w:rPr>
        <w:t xml:space="preserve">. </w:t>
      </w:r>
      <w:r w:rsidR="00716B0F" w:rsidRPr="003C12FF">
        <w:rPr>
          <w:iCs/>
          <w:sz w:val="20"/>
        </w:rPr>
        <w:t>Bavljenje sportom mladih</w:t>
      </w:r>
      <w:bookmarkEnd w:id="89"/>
      <w:bookmarkEnd w:id="90"/>
    </w:p>
    <w:p w14:paraId="38688DF4" w14:textId="77777777" w:rsidR="00716B0F" w:rsidRPr="00660496" w:rsidRDefault="00716B0F" w:rsidP="00716B0F">
      <w:pPr>
        <w:jc w:val="center"/>
        <w:rPr>
          <w:rFonts w:ascii="Abel Pro" w:hAnsi="Abel Pro"/>
          <w:sz w:val="22"/>
          <w:szCs w:val="22"/>
          <w:lang w:eastAsia="en-US"/>
        </w:rPr>
      </w:pPr>
      <w:r w:rsidRPr="00660496">
        <w:rPr>
          <w:noProof/>
          <w:lang w:val="en-GB" w:eastAsia="en-GB"/>
        </w:rPr>
        <w:drawing>
          <wp:inline distT="0" distB="0" distL="0" distR="0" wp14:anchorId="7CF90EA1" wp14:editId="79B34320">
            <wp:extent cx="6120000" cy="2520000"/>
            <wp:effectExtent l="0" t="0" r="14605" b="13970"/>
            <wp:docPr id="1670346555" name="Chart 1">
              <a:extLst xmlns:a="http://schemas.openxmlformats.org/drawingml/2006/main">
                <a:ext uri="{FF2B5EF4-FFF2-40B4-BE49-F238E27FC236}">
                  <a16:creationId xmlns:a16="http://schemas.microsoft.com/office/drawing/2014/main" id="{763A6BA0-D330-D8D8-0D86-7F958DF037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1E1A95FF" w14:textId="77777777" w:rsidR="00716B0F" w:rsidRPr="00660496" w:rsidRDefault="00716B0F" w:rsidP="00716B0F">
      <w:pPr>
        <w:keepNext/>
        <w:jc w:val="center"/>
        <w:rPr>
          <w:rFonts w:ascii="Abel Pro" w:hAnsi="Abel Pro"/>
          <w:iCs/>
          <w:szCs w:val="22"/>
        </w:rPr>
      </w:pPr>
      <w:r w:rsidRPr="00660496">
        <w:rPr>
          <w:rFonts w:ascii="Abel Pro" w:hAnsi="Abel Pro"/>
          <w:iCs/>
          <w:szCs w:val="22"/>
        </w:rPr>
        <w:t>Izvor: Institut za razvoj mladih KULT</w:t>
      </w:r>
    </w:p>
    <w:p w14:paraId="201F6C15" w14:textId="60261100" w:rsidR="00716B0F" w:rsidRPr="00716B0F" w:rsidRDefault="00716B0F" w:rsidP="00716B0F">
      <w:pPr>
        <w:spacing w:after="240" w:line="240" w:lineRule="auto"/>
        <w:jc w:val="both"/>
        <w:rPr>
          <w:rFonts w:ascii="Abel Pro" w:eastAsia="Times New Roman" w:hAnsi="Abel Pro" w:cs="Times New Roman"/>
          <w:sz w:val="22"/>
          <w:szCs w:val="22"/>
          <w:lang w:eastAsia="en-US"/>
        </w:rPr>
      </w:pPr>
      <w:r>
        <w:rPr>
          <w:rFonts w:ascii="Abel Pro" w:eastAsia="Times New Roman" w:hAnsi="Abel Pro" w:cs="Times New Roman"/>
          <w:sz w:val="22"/>
          <w:szCs w:val="22"/>
          <w:lang w:eastAsia="en-US"/>
        </w:rPr>
        <w:t xml:space="preserve">Analiza pokazuje da je </w:t>
      </w:r>
      <w:r w:rsidRPr="00716B0F">
        <w:rPr>
          <w:rFonts w:ascii="Abel Pro" w:eastAsia="Times New Roman" w:hAnsi="Abel Pro" w:cs="Times New Roman"/>
          <w:sz w:val="22"/>
          <w:szCs w:val="22"/>
          <w:lang w:eastAsia="en-US"/>
        </w:rPr>
        <w:t>38,2% mladih posjetilo psihologa u određenom periodu svog života, dok je 55,9% mladih iskazalo da nije nikada posjetilo psihologa.</w:t>
      </w:r>
      <w:r>
        <w:rPr>
          <w:rFonts w:ascii="Abel Pro" w:eastAsia="Times New Roman" w:hAnsi="Abel Pro" w:cs="Times New Roman"/>
          <w:sz w:val="22"/>
          <w:szCs w:val="22"/>
          <w:lang w:eastAsia="en-US"/>
        </w:rPr>
        <w:t xml:space="preserve"> </w:t>
      </w:r>
      <w:r w:rsidRPr="00716B0F">
        <w:rPr>
          <w:rFonts w:ascii="Abel Pro" w:eastAsia="Times New Roman" w:hAnsi="Abel Pro" w:cs="Times New Roman"/>
          <w:sz w:val="22"/>
          <w:szCs w:val="22"/>
          <w:lang w:eastAsia="en-US"/>
        </w:rPr>
        <w:t xml:space="preserve">Rezultati pokazuju da je u grupi mladih koji su posjetili psihologa 57,7% muškaraca, dok je među ženama taj postotak nešto manji i iznosi 42,3%. </w:t>
      </w:r>
    </w:p>
    <w:p w14:paraId="6E917750" w14:textId="731E6C0A" w:rsidR="00716B0F" w:rsidRPr="003C12FF" w:rsidRDefault="003C12FF" w:rsidP="003C12FF">
      <w:pPr>
        <w:pStyle w:val="Caption"/>
        <w:spacing w:after="120"/>
        <w:jc w:val="center"/>
        <w:rPr>
          <w:iCs/>
          <w:sz w:val="20"/>
        </w:rPr>
      </w:pPr>
      <w:bookmarkStart w:id="91" w:name="_Toc216425595"/>
      <w:bookmarkStart w:id="92" w:name="_Toc231388182"/>
      <w:r w:rsidRPr="003C12FF">
        <w:rPr>
          <w:sz w:val="20"/>
        </w:rPr>
        <w:t xml:space="preserve">Grafikon </w:t>
      </w:r>
      <w:r w:rsidRPr="003C12FF">
        <w:rPr>
          <w:sz w:val="20"/>
        </w:rPr>
        <w:fldChar w:fldCharType="begin"/>
      </w:r>
      <w:r w:rsidRPr="003C12FF">
        <w:rPr>
          <w:sz w:val="20"/>
        </w:rPr>
        <w:instrText xml:space="preserve"> SEQ Grafikon \* ARABIC </w:instrText>
      </w:r>
      <w:r w:rsidRPr="003C12FF">
        <w:rPr>
          <w:sz w:val="20"/>
        </w:rPr>
        <w:fldChar w:fldCharType="separate"/>
      </w:r>
      <w:r w:rsidR="0097797A">
        <w:rPr>
          <w:noProof/>
          <w:sz w:val="20"/>
        </w:rPr>
        <w:t>14</w:t>
      </w:r>
      <w:r w:rsidRPr="003C12FF">
        <w:rPr>
          <w:sz w:val="20"/>
        </w:rPr>
        <w:fldChar w:fldCharType="end"/>
      </w:r>
      <w:r w:rsidRPr="003C12FF">
        <w:rPr>
          <w:sz w:val="20"/>
        </w:rPr>
        <w:t xml:space="preserve">. </w:t>
      </w:r>
      <w:r w:rsidR="00716B0F" w:rsidRPr="003C12FF">
        <w:rPr>
          <w:iCs/>
          <w:sz w:val="20"/>
        </w:rPr>
        <w:t>Mentalno zdravlje mladih</w:t>
      </w:r>
      <w:bookmarkEnd w:id="91"/>
      <w:bookmarkEnd w:id="92"/>
    </w:p>
    <w:p w14:paraId="5D9B20D0" w14:textId="77777777" w:rsidR="00716B0F" w:rsidRPr="00660496" w:rsidRDefault="00716B0F" w:rsidP="00716B0F">
      <w:pPr>
        <w:jc w:val="center"/>
        <w:rPr>
          <w:rFonts w:ascii="Abel Pro" w:hAnsi="Abel Pro"/>
          <w:sz w:val="22"/>
          <w:szCs w:val="22"/>
          <w:lang w:eastAsia="en-US"/>
        </w:rPr>
      </w:pPr>
      <w:r w:rsidRPr="00660496">
        <w:rPr>
          <w:noProof/>
          <w:lang w:val="en-GB" w:eastAsia="en-GB"/>
        </w:rPr>
        <w:drawing>
          <wp:inline distT="0" distB="0" distL="0" distR="0" wp14:anchorId="7621E81F" wp14:editId="0DD2DCFC">
            <wp:extent cx="6120000" cy="2160000"/>
            <wp:effectExtent l="0" t="0" r="14605" b="12065"/>
            <wp:docPr id="483450318" name="Chart 1">
              <a:extLst xmlns:a="http://schemas.openxmlformats.org/drawingml/2006/main">
                <a:ext uri="{FF2B5EF4-FFF2-40B4-BE49-F238E27FC236}">
                  <a16:creationId xmlns:a16="http://schemas.microsoft.com/office/drawing/2014/main" id="{8E3DF28F-638A-A38F-4C3D-3425AECD0C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67E8363A" w14:textId="67E55AD4" w:rsidR="00716B0F" w:rsidRPr="00716B0F" w:rsidRDefault="00716B0F" w:rsidP="00716B0F">
      <w:pPr>
        <w:keepNext/>
        <w:jc w:val="center"/>
        <w:rPr>
          <w:rFonts w:ascii="Abel Pro" w:hAnsi="Abel Pro"/>
          <w:iCs/>
          <w:szCs w:val="22"/>
        </w:rPr>
      </w:pPr>
      <w:r w:rsidRPr="00660496">
        <w:rPr>
          <w:rFonts w:ascii="Abel Pro" w:hAnsi="Abel Pro"/>
          <w:iCs/>
          <w:szCs w:val="22"/>
        </w:rPr>
        <w:t>Izvor: Institut za razvoj mladih KULT</w:t>
      </w:r>
    </w:p>
    <w:p w14:paraId="6F35BF5E" w14:textId="2A68210B" w:rsidR="00A24B32" w:rsidRPr="003E367B" w:rsidRDefault="00716B0F" w:rsidP="003E367B">
      <w:pPr>
        <w:jc w:val="both"/>
        <w:rPr>
          <w:rFonts w:ascii="Abel Pro" w:hAnsi="Abel Pro"/>
          <w:sz w:val="22"/>
          <w:szCs w:val="22"/>
          <w:lang w:eastAsia="en-US"/>
        </w:rPr>
      </w:pPr>
      <w:r w:rsidRPr="00660496">
        <w:rPr>
          <w:rFonts w:ascii="Abel Pro" w:hAnsi="Abel Pro"/>
          <w:sz w:val="22"/>
          <w:szCs w:val="22"/>
          <w:lang w:eastAsia="en-US"/>
        </w:rPr>
        <w:t xml:space="preserve">Potrebno je raditi na podizanju svijesti o važnosti mentalnog zdravlja među mladima kako bi se smanjila stigma koja ih okružuje. U društvu je važno razviti razumijevanje da briga o mentalnom zdravlju nije manje važna od fizičkog zdravlja. Također, obrazovni </w:t>
      </w:r>
      <w:r>
        <w:rPr>
          <w:rFonts w:ascii="Abel Pro" w:hAnsi="Abel Pro"/>
          <w:sz w:val="22"/>
          <w:szCs w:val="22"/>
          <w:lang w:eastAsia="en-US"/>
        </w:rPr>
        <w:t>sistem</w:t>
      </w:r>
      <w:r w:rsidRPr="00660496">
        <w:rPr>
          <w:rFonts w:ascii="Abel Pro" w:hAnsi="Abel Pro"/>
          <w:sz w:val="22"/>
          <w:szCs w:val="22"/>
          <w:lang w:eastAsia="en-US"/>
        </w:rPr>
        <w:t xml:space="preserve"> treba razmisliti o uvođenju redov</w:t>
      </w:r>
      <w:r>
        <w:rPr>
          <w:rFonts w:ascii="Abel Pro" w:hAnsi="Abel Pro"/>
          <w:sz w:val="22"/>
          <w:szCs w:val="22"/>
          <w:lang w:eastAsia="en-US"/>
        </w:rPr>
        <w:t>n</w:t>
      </w:r>
      <w:r w:rsidRPr="00660496">
        <w:rPr>
          <w:rFonts w:ascii="Abel Pro" w:hAnsi="Abel Pro"/>
          <w:sz w:val="22"/>
          <w:szCs w:val="22"/>
          <w:lang w:eastAsia="en-US"/>
        </w:rPr>
        <w:t>ih posjeta psihologu kao dio obrazovnog procesa, čime bi se omogućilo smanjenje broja mladih koji nisu upoznati s prednostima korištenja usluga mentalnog zdravlja.</w:t>
      </w:r>
    </w:p>
    <w:p w14:paraId="10348612" w14:textId="56F86397" w:rsidR="00CB2B9E" w:rsidRPr="002C641A" w:rsidRDefault="00557F3A" w:rsidP="00AF4F08">
      <w:pPr>
        <w:pStyle w:val="Heading1"/>
        <w:spacing w:after="120"/>
        <w:rPr>
          <w:rFonts w:ascii="Abel Pro" w:hAnsi="Abel Pro"/>
          <w:sz w:val="24"/>
          <w:szCs w:val="24"/>
        </w:rPr>
      </w:pPr>
      <w:bookmarkStart w:id="93" w:name="_Toc231752928"/>
      <w:r w:rsidRPr="002C641A">
        <w:rPr>
          <w:rFonts w:ascii="Abel Pro" w:hAnsi="Abel Pro"/>
          <w:sz w:val="24"/>
          <w:szCs w:val="24"/>
        </w:rPr>
        <w:t>2.1</w:t>
      </w:r>
      <w:r w:rsidR="00AF4F08" w:rsidRPr="002C641A">
        <w:rPr>
          <w:rFonts w:ascii="Abel Pro" w:hAnsi="Abel Pro"/>
          <w:sz w:val="24"/>
          <w:szCs w:val="24"/>
        </w:rPr>
        <w:t xml:space="preserve">.3.3. </w:t>
      </w:r>
      <w:r w:rsidR="00CB2B9E" w:rsidRPr="002C641A">
        <w:rPr>
          <w:rFonts w:ascii="Abel Pro" w:hAnsi="Abel Pro"/>
          <w:sz w:val="24"/>
          <w:szCs w:val="24"/>
        </w:rPr>
        <w:t xml:space="preserve">Zdravstvena zaštita na području </w:t>
      </w:r>
      <w:r w:rsidR="00C020F3" w:rsidRPr="002C641A">
        <w:rPr>
          <w:rFonts w:ascii="Abel Pro" w:hAnsi="Abel Pro"/>
          <w:sz w:val="24"/>
          <w:szCs w:val="24"/>
        </w:rPr>
        <w:t xml:space="preserve">općine </w:t>
      </w:r>
      <w:r w:rsidR="0035013B">
        <w:rPr>
          <w:rFonts w:ascii="Abel Pro" w:hAnsi="Abel Pro"/>
          <w:sz w:val="24"/>
          <w:szCs w:val="24"/>
        </w:rPr>
        <w:t>Vogošća</w:t>
      </w:r>
      <w:bookmarkEnd w:id="93"/>
    </w:p>
    <w:p w14:paraId="55CCE7DF" w14:textId="5EC42852" w:rsidR="00AB1E6C" w:rsidRPr="00501962" w:rsidRDefault="00731E19" w:rsidP="00876570">
      <w:pPr>
        <w:spacing w:after="160" w:line="276" w:lineRule="auto"/>
        <w:jc w:val="both"/>
        <w:rPr>
          <w:rFonts w:ascii="Abel Pro" w:hAnsi="Abel Pro"/>
          <w:sz w:val="22"/>
          <w:szCs w:val="22"/>
        </w:rPr>
      </w:pPr>
      <w:r w:rsidRPr="00501962">
        <w:rPr>
          <w:rFonts w:ascii="Abel Pro" w:hAnsi="Abel Pro"/>
          <w:sz w:val="22"/>
          <w:szCs w:val="22"/>
        </w:rPr>
        <w:t xml:space="preserve">Mladi imaju pristup osnovnim zdravstvenim uslugama (pregledi, imunizacija, liječenje akutnih i hroničnih stanja) na lokalnoj razini bez potrebe za odlaskom u druge općine ili gradove. To poboljšava dostupnost zdravstvene zaštite i smanjuje prag korištenja usluga. </w:t>
      </w:r>
      <w:r w:rsidR="00716B0F" w:rsidRPr="00501962">
        <w:rPr>
          <w:rFonts w:ascii="Abel Pro" w:hAnsi="Abel Pro"/>
          <w:sz w:val="22"/>
          <w:szCs w:val="22"/>
        </w:rPr>
        <w:t>Dom zdravlja Vogošća, u saradnji s obrazovnim ustanovama, realizuje periodične sistematske preglede za djecu i omladinu, što omogućava rano otkrivanje zdravstvenih problema.</w:t>
      </w:r>
      <w:r w:rsidR="00EE7975" w:rsidRPr="00501962">
        <w:rPr>
          <w:rFonts w:ascii="Abel Pro" w:hAnsi="Abel Pro"/>
          <w:sz w:val="22"/>
          <w:szCs w:val="22"/>
        </w:rPr>
        <w:t xml:space="preserve"> U okviru Doma zdravlja djeluju sljedeće službe:  Služba porodične medicine, dispanzer za predškolsku djecu, Odjel za opštu zdravstvenu zaštitu djece i omladine, stomatološka služba, pneumoftiziološki dispanzer, centar za fizikalnu medicinu i rehabilitaciju, Centar za mentalno zdravlje, Služba za </w:t>
      </w:r>
      <w:r w:rsidR="00947B77">
        <w:rPr>
          <w:rFonts w:ascii="Abel Pro" w:hAnsi="Abel Pro"/>
          <w:sz w:val="22"/>
          <w:szCs w:val="22"/>
        </w:rPr>
        <w:t>radiološku i u</w:t>
      </w:r>
      <w:r w:rsidR="00EE7975" w:rsidRPr="00501962">
        <w:rPr>
          <w:rFonts w:ascii="Abel Pro" w:hAnsi="Abel Pro"/>
          <w:sz w:val="22"/>
          <w:szCs w:val="22"/>
        </w:rPr>
        <w:t>ltrazvučnu dijagnostiku</w:t>
      </w:r>
      <w:r w:rsidR="00947B77">
        <w:rPr>
          <w:rFonts w:ascii="Abel Pro" w:hAnsi="Abel Pro"/>
          <w:sz w:val="22"/>
          <w:szCs w:val="22"/>
        </w:rPr>
        <w:t>,</w:t>
      </w:r>
      <w:r w:rsidR="00EE7975" w:rsidRPr="00501962">
        <w:rPr>
          <w:rFonts w:ascii="Abel Pro" w:hAnsi="Abel Pro"/>
          <w:sz w:val="22"/>
          <w:szCs w:val="22"/>
        </w:rPr>
        <w:t xml:space="preserve"> te Služba za labaratorijsku dijagnostiku. </w:t>
      </w:r>
    </w:p>
    <w:p w14:paraId="68BA9CF3" w14:textId="19EA5F05" w:rsidR="00AB1E6C" w:rsidRPr="00501962" w:rsidRDefault="00AB1E6C" w:rsidP="00AB1E6C">
      <w:pPr>
        <w:spacing w:after="160" w:line="276" w:lineRule="auto"/>
        <w:jc w:val="both"/>
        <w:rPr>
          <w:rFonts w:ascii="Abel Pro" w:hAnsi="Abel Pro"/>
          <w:sz w:val="22"/>
          <w:szCs w:val="22"/>
        </w:rPr>
      </w:pPr>
      <w:r w:rsidRPr="00501962">
        <w:rPr>
          <w:rFonts w:ascii="Abel Pro" w:hAnsi="Abel Pro"/>
          <w:sz w:val="22"/>
          <w:szCs w:val="22"/>
        </w:rPr>
        <w:t xml:space="preserve">Povećan je broj uposlenika u timu Porodične medicine „rad na terenu“ te se provodi plan jačanja preventivnog djelovanja u vrtićima, školama, mjesnim zajednicama i u porodici (skrining -rano prepoznavanje simptoma prije otkrivanja bolesti u porodičnom okruženju ili bar sprečavanja komplikacija). </w:t>
      </w:r>
    </w:p>
    <w:p w14:paraId="5A241594" w14:textId="32E64DE1" w:rsidR="00AB1E6C" w:rsidRPr="00501962" w:rsidRDefault="00AB1E6C" w:rsidP="00AB1E6C">
      <w:pPr>
        <w:spacing w:after="160" w:line="276" w:lineRule="auto"/>
        <w:jc w:val="both"/>
        <w:rPr>
          <w:rFonts w:ascii="Abel Pro" w:hAnsi="Abel Pro"/>
          <w:sz w:val="22"/>
          <w:szCs w:val="22"/>
        </w:rPr>
      </w:pPr>
      <w:r w:rsidRPr="00501962">
        <w:rPr>
          <w:rFonts w:ascii="Abel Pro" w:hAnsi="Abel Pro"/>
          <w:sz w:val="22"/>
          <w:szCs w:val="22"/>
        </w:rPr>
        <w:t>Stomatološke službe Doma zdravlja  u vrtićima i školama  obrađuju teme „Oralno zdravlje“. Kroz sistematske preglede u Domu zdravlja se obavezno radi status KEP ( karijes-bolest zuba, ekstrakcija-izvađeni zubi i „plomba“-broj plombiranih zuba).  Radi se u bilo kojoj životnoj dobi pri prvom dolasku.</w:t>
      </w:r>
    </w:p>
    <w:p w14:paraId="3F688CBC" w14:textId="72CC92BA" w:rsidR="00AB1E6C" w:rsidRPr="00501962" w:rsidRDefault="00AB1E6C" w:rsidP="00AB1E6C">
      <w:pPr>
        <w:spacing w:after="160" w:line="276" w:lineRule="auto"/>
        <w:jc w:val="both"/>
        <w:rPr>
          <w:rFonts w:ascii="Abel Pro" w:hAnsi="Abel Pro"/>
          <w:sz w:val="22"/>
          <w:szCs w:val="22"/>
        </w:rPr>
      </w:pPr>
      <w:r w:rsidRPr="00501962">
        <w:rPr>
          <w:rFonts w:ascii="Abel Pro" w:hAnsi="Abel Pro"/>
          <w:sz w:val="22"/>
          <w:szCs w:val="22"/>
        </w:rPr>
        <w:t xml:space="preserve">U Domu zdravlja iz CMZ (Centar za mentalno zdravlje) socijalna radnica i psiholozi imaju koordinacijske sastanke u školama jednom mjesečno te multisektorske sastanke po potrebi i u zavisnosti od situacije (vršnjačko nasilje, samopovređivanje i sl.). </w:t>
      </w:r>
    </w:p>
    <w:p w14:paraId="7DE31642" w14:textId="161D7A2F" w:rsidR="00AB1E6C" w:rsidRPr="00501962" w:rsidRDefault="00AB1E6C" w:rsidP="00AB1E6C">
      <w:pPr>
        <w:spacing w:after="160" w:line="276" w:lineRule="auto"/>
        <w:jc w:val="both"/>
        <w:rPr>
          <w:rFonts w:ascii="Abel Pro" w:hAnsi="Abel Pro"/>
          <w:sz w:val="22"/>
          <w:szCs w:val="22"/>
        </w:rPr>
      </w:pPr>
      <w:r w:rsidRPr="00501962">
        <w:rPr>
          <w:rFonts w:ascii="Abel Pro" w:hAnsi="Abel Pro"/>
          <w:sz w:val="22"/>
          <w:szCs w:val="22"/>
        </w:rPr>
        <w:t xml:space="preserve">Kroz „Rad u zajednici“ održavaju se redovni sastanci više </w:t>
      </w:r>
      <w:r w:rsidR="00F72D83">
        <w:rPr>
          <w:rFonts w:ascii="Abel Pro" w:hAnsi="Abel Pro"/>
          <w:sz w:val="22"/>
          <w:szCs w:val="22"/>
        </w:rPr>
        <w:t>aktera</w:t>
      </w:r>
      <w:r w:rsidRPr="00501962">
        <w:rPr>
          <w:rFonts w:ascii="Abel Pro" w:hAnsi="Abel Pro"/>
          <w:sz w:val="22"/>
          <w:szCs w:val="22"/>
        </w:rPr>
        <w:t xml:space="preserve"> sa područja Općine Vogošća  (Centar za mentalno zdravlje,  Centar za socijalni rad, Crveni križ, Općina Vogošća, PU Vogošća i nevladine organizacije) na raznovrsne teme.  Ovo je jako bitan i kvalitetan vid međusektorske saradnje u cilju jačanja sigurnosti djece i mladih, ali i očuvanju zdravlja. Diplomirana medicinska sestra radi u zajednici radionicu „Zbog tebe, zbog mene, zbog nas“, a u cilju sprečavanja  vršnjačkog nasilja i pokušaja suicida. </w:t>
      </w:r>
    </w:p>
    <w:p w14:paraId="1E657D32" w14:textId="77777777" w:rsidR="00DE56D7" w:rsidRPr="00501962" w:rsidRDefault="00AB1E6C" w:rsidP="00AB1E6C">
      <w:pPr>
        <w:spacing w:after="160" w:line="276" w:lineRule="auto"/>
        <w:jc w:val="both"/>
        <w:rPr>
          <w:rFonts w:ascii="Abel Pro" w:hAnsi="Abel Pro"/>
          <w:sz w:val="22"/>
          <w:szCs w:val="22"/>
        </w:rPr>
      </w:pPr>
      <w:r w:rsidRPr="00501962">
        <w:rPr>
          <w:rFonts w:ascii="Abel Pro" w:hAnsi="Abel Pro"/>
          <w:sz w:val="22"/>
          <w:szCs w:val="22"/>
        </w:rPr>
        <w:t>U saradnji sa Federalnim ministarstvom zdravstva, Zavod za bolesti ovisnosti Kantona Sarajevo je otvorio odjel za maloljetnike, a svaki Dom zdravlja ima kontakt osobu koja  kontaktira Zavod, u kojoj objasni situaciju i naruči pacijenta (skraćenje puta pacijenta i lakši pristanak pacijenta i porodice na tretman).</w:t>
      </w:r>
    </w:p>
    <w:p w14:paraId="4FDAF961" w14:textId="35D8D089" w:rsidR="00DE56D7" w:rsidRPr="00501962" w:rsidRDefault="00DE56D7" w:rsidP="00DE56D7">
      <w:pPr>
        <w:spacing w:after="160" w:line="276" w:lineRule="auto"/>
        <w:jc w:val="both"/>
        <w:rPr>
          <w:rFonts w:ascii="Abel Pro" w:hAnsi="Abel Pro"/>
          <w:sz w:val="22"/>
          <w:szCs w:val="22"/>
        </w:rPr>
      </w:pPr>
      <w:r w:rsidRPr="00501962">
        <w:rPr>
          <w:rFonts w:ascii="Abel Pro" w:hAnsi="Abel Pro"/>
          <w:sz w:val="22"/>
          <w:szCs w:val="22"/>
        </w:rPr>
        <w:t>Škole u saradnji sa Ministarstvom visokog obrazovanja, nauke i mladih KS i Institutom za preduniverzitetsko obrazovanje uz podršku Vijeće roditelja obrađuju  teme u cilju prevencije psiholoških stanja, vršnjačkog nasilja. Teme su najčešće usmjerene ka roditeljima, npr. „Psihološke potrebe učenika“ , „Blagodeti roditeljstva“ što olakšava roditeljima u načinu postupanja u slučaju potrebe.</w:t>
      </w:r>
    </w:p>
    <w:p w14:paraId="4492000A" w14:textId="1CAD6941" w:rsidR="00DE56D7" w:rsidRPr="00501962" w:rsidRDefault="00DE56D7" w:rsidP="00A7534D">
      <w:pPr>
        <w:tabs>
          <w:tab w:val="left" w:pos="336"/>
        </w:tabs>
        <w:spacing w:after="160" w:line="276" w:lineRule="auto"/>
        <w:jc w:val="both"/>
        <w:rPr>
          <w:rFonts w:ascii="Abel Pro" w:hAnsi="Abel Pro"/>
          <w:sz w:val="22"/>
          <w:szCs w:val="22"/>
        </w:rPr>
      </w:pPr>
      <w:r w:rsidRPr="00501962">
        <w:rPr>
          <w:rFonts w:ascii="Abel Pro" w:hAnsi="Abel Pro"/>
          <w:sz w:val="22"/>
          <w:szCs w:val="22"/>
        </w:rPr>
        <w:t xml:space="preserve">Zavod za javno zdravstvo Kantona Sarajevo i Javna ustanova Dom zdravlja </w:t>
      </w:r>
      <w:r w:rsidR="00E012C7">
        <w:rPr>
          <w:rFonts w:ascii="Abel Pro" w:hAnsi="Abel Pro"/>
          <w:sz w:val="22"/>
          <w:szCs w:val="22"/>
        </w:rPr>
        <w:t>K</w:t>
      </w:r>
      <w:r w:rsidRPr="00501962">
        <w:rPr>
          <w:rFonts w:ascii="Abel Pro" w:hAnsi="Abel Pro"/>
          <w:sz w:val="22"/>
          <w:szCs w:val="22"/>
        </w:rPr>
        <w:t xml:space="preserve">antona Sarajevo vrše promociju i apliciraju HPV vakcine. Prednost ovog djelovanja je brz i efikasan način prevencije karcinoma grlića materice posebno kod mladih žena. Problem koji je prisutan je-nezainteresovanost roditelja kod promocije ovog vida preventivnog djelovanja, prilikom organizacija edukacija bude prisutan mali broj 2-5 roditelja iako prethodno budu obaviješteni. </w:t>
      </w:r>
    </w:p>
    <w:p w14:paraId="58771725" w14:textId="264BB8D1" w:rsidR="00731E19" w:rsidRPr="00501962" w:rsidRDefault="00731E19" w:rsidP="00A7534D">
      <w:pPr>
        <w:tabs>
          <w:tab w:val="left" w:pos="336"/>
        </w:tabs>
        <w:spacing w:after="160" w:line="276" w:lineRule="auto"/>
        <w:jc w:val="both"/>
        <w:rPr>
          <w:rFonts w:ascii="Abel Pro" w:hAnsi="Abel Pro"/>
          <w:sz w:val="22"/>
          <w:szCs w:val="22"/>
        </w:rPr>
      </w:pPr>
      <w:r w:rsidRPr="00501962">
        <w:rPr>
          <w:rFonts w:ascii="Abel Pro" w:hAnsi="Abel Pro"/>
          <w:sz w:val="22"/>
          <w:szCs w:val="22"/>
        </w:rPr>
        <w:t>Općina Vogošća objavljuje godišnje javne pozive za dodjelu jednokratne novčane pomoći za sufinansiranje liječenja osoba ob</w:t>
      </w:r>
      <w:r w:rsidR="008E6E89">
        <w:rPr>
          <w:rFonts w:ascii="Abel Pro" w:hAnsi="Abel Pro"/>
          <w:sz w:val="22"/>
          <w:szCs w:val="22"/>
        </w:rPr>
        <w:t>o</w:t>
      </w:r>
      <w:r w:rsidRPr="00501962">
        <w:rPr>
          <w:rFonts w:ascii="Abel Pro" w:hAnsi="Abel Pro"/>
          <w:sz w:val="22"/>
          <w:szCs w:val="22"/>
        </w:rPr>
        <w:t xml:space="preserve">ljelih od rijetkih i teških bolesti. Iako nije namijenjen direktno mladima ova pomoć može biti značajna za sve stanovnike pa uključujući i mlade. </w:t>
      </w:r>
    </w:p>
    <w:p w14:paraId="0D41DBD1" w14:textId="77777777" w:rsidR="00A351EA" w:rsidRDefault="00A351EA" w:rsidP="00A7534D">
      <w:pPr>
        <w:tabs>
          <w:tab w:val="left" w:pos="336"/>
        </w:tabs>
        <w:spacing w:after="160" w:line="276" w:lineRule="auto"/>
        <w:jc w:val="both"/>
        <w:rPr>
          <w:rFonts w:ascii="Abel Pro" w:hAnsi="Abel Pro"/>
        </w:rPr>
      </w:pPr>
    </w:p>
    <w:p w14:paraId="14BE3B9F" w14:textId="66E1D5ED" w:rsidR="00A351EA" w:rsidRPr="003E367B" w:rsidRDefault="003E367B" w:rsidP="00A7534D">
      <w:pPr>
        <w:tabs>
          <w:tab w:val="left" w:pos="336"/>
        </w:tabs>
        <w:spacing w:after="160" w:line="276" w:lineRule="auto"/>
        <w:jc w:val="both"/>
        <w:rPr>
          <w:rFonts w:ascii="Abel Pro" w:hAnsi="Abel Pro"/>
          <w:b/>
          <w:bCs/>
          <w:sz w:val="22"/>
          <w:szCs w:val="22"/>
        </w:rPr>
      </w:pPr>
      <w:r w:rsidRPr="003E367B">
        <w:rPr>
          <w:rFonts w:ascii="Abel Pro" w:hAnsi="Abel Pro"/>
          <w:b/>
          <w:bCs/>
          <w:sz w:val="22"/>
          <w:szCs w:val="22"/>
        </w:rPr>
        <w:t xml:space="preserve">Identifikovani problemi u oblasti: </w:t>
      </w:r>
    </w:p>
    <w:p w14:paraId="224E5F6B" w14:textId="77777777" w:rsidR="003E367B" w:rsidRPr="003E367B" w:rsidRDefault="003E367B" w:rsidP="003E367B">
      <w:pPr>
        <w:jc w:val="both"/>
        <w:rPr>
          <w:rFonts w:ascii="Abel Pro" w:hAnsi="Abel Pro"/>
          <w:b/>
          <w:bCs/>
          <w:sz w:val="22"/>
          <w:szCs w:val="22"/>
        </w:rPr>
      </w:pPr>
      <w:r w:rsidRPr="003E367B">
        <w:rPr>
          <w:rFonts w:ascii="Abel Pro" w:hAnsi="Abel Pro"/>
          <w:b/>
          <w:bCs/>
          <w:sz w:val="22"/>
          <w:szCs w:val="22"/>
        </w:rPr>
        <w:t>1. Nedovoljno razvijena kultura preventivne brige o zdravlju</w:t>
      </w:r>
    </w:p>
    <w:p w14:paraId="33AF5FDE" w14:textId="6A8D8EE0" w:rsidR="003E367B" w:rsidRDefault="003E367B" w:rsidP="003E367B">
      <w:pPr>
        <w:jc w:val="both"/>
        <w:rPr>
          <w:rFonts w:ascii="Abel Pro" w:hAnsi="Abel Pro"/>
          <w:sz w:val="22"/>
          <w:szCs w:val="22"/>
        </w:rPr>
      </w:pPr>
      <w:r w:rsidRPr="003E367B">
        <w:rPr>
          <w:rFonts w:ascii="Abel Pro" w:hAnsi="Abel Pro"/>
          <w:sz w:val="22"/>
          <w:szCs w:val="22"/>
        </w:rPr>
        <w:t xml:space="preserve">Iako gotovo polovina mladih u Vogošći navodi da je obavila sistematski pregled u posljednjih godinu dana (48,7%), </w:t>
      </w:r>
      <w:r>
        <w:rPr>
          <w:rFonts w:ascii="Abel Pro" w:hAnsi="Abel Pro"/>
          <w:sz w:val="22"/>
          <w:szCs w:val="22"/>
        </w:rPr>
        <w:t>A</w:t>
      </w:r>
      <w:r w:rsidRPr="003E367B">
        <w:rPr>
          <w:rFonts w:ascii="Abel Pro" w:hAnsi="Abel Pro"/>
          <w:sz w:val="22"/>
          <w:szCs w:val="22"/>
        </w:rPr>
        <w:t>naliza</w:t>
      </w:r>
      <w:r>
        <w:rPr>
          <w:rFonts w:ascii="Abel Pro" w:hAnsi="Abel Pro"/>
          <w:sz w:val="22"/>
          <w:szCs w:val="22"/>
        </w:rPr>
        <w:t xml:space="preserve"> rezultata istraživanja</w:t>
      </w:r>
      <w:r w:rsidRPr="003E367B">
        <w:rPr>
          <w:rFonts w:ascii="Abel Pro" w:hAnsi="Abel Pro"/>
          <w:sz w:val="22"/>
          <w:szCs w:val="22"/>
        </w:rPr>
        <w:t xml:space="preserve"> pokazuje da se pregledi najčešće obavljaju iz administrativnih razloga, poput dobijanja vozačke dozvole ili</w:t>
      </w:r>
      <w:r>
        <w:rPr>
          <w:rFonts w:ascii="Abel Pro" w:hAnsi="Abel Pro"/>
          <w:sz w:val="22"/>
          <w:szCs w:val="22"/>
        </w:rPr>
        <w:t xml:space="preserve"> za</w:t>
      </w:r>
      <w:r w:rsidRPr="003E367B">
        <w:rPr>
          <w:rFonts w:ascii="Abel Pro" w:hAnsi="Abel Pro"/>
          <w:sz w:val="22"/>
          <w:szCs w:val="22"/>
        </w:rPr>
        <w:t xml:space="preserve"> </w:t>
      </w:r>
      <w:r>
        <w:rPr>
          <w:rFonts w:ascii="Abel Pro" w:hAnsi="Abel Pro"/>
          <w:sz w:val="22"/>
          <w:szCs w:val="22"/>
        </w:rPr>
        <w:t xml:space="preserve">potrebe </w:t>
      </w:r>
      <w:r w:rsidRPr="003E367B">
        <w:rPr>
          <w:rFonts w:ascii="Abel Pro" w:hAnsi="Abel Pro"/>
          <w:sz w:val="22"/>
          <w:szCs w:val="22"/>
        </w:rPr>
        <w:t xml:space="preserve">zapošljavanja. </w:t>
      </w:r>
      <w:r>
        <w:rPr>
          <w:rFonts w:ascii="Abel Pro" w:hAnsi="Abel Pro"/>
          <w:sz w:val="22"/>
          <w:szCs w:val="22"/>
        </w:rPr>
        <w:t xml:space="preserve">Problem </w:t>
      </w:r>
      <w:r w:rsidRPr="003E367B">
        <w:rPr>
          <w:rFonts w:ascii="Abel Pro" w:hAnsi="Abel Pro"/>
          <w:sz w:val="22"/>
          <w:szCs w:val="22"/>
        </w:rPr>
        <w:t>ukazuje na potrebu za jačanjem edukativnih i preventivnih programa koji bi podstakli mlade na redovnu brigu o vlastitom zdravlju.</w:t>
      </w:r>
    </w:p>
    <w:p w14:paraId="7F328598" w14:textId="77777777" w:rsidR="003E367B" w:rsidRPr="003E367B" w:rsidRDefault="003E367B" w:rsidP="003E367B">
      <w:pPr>
        <w:jc w:val="both"/>
        <w:rPr>
          <w:rFonts w:ascii="Abel Pro" w:hAnsi="Abel Pro"/>
          <w:sz w:val="22"/>
          <w:szCs w:val="22"/>
        </w:rPr>
      </w:pPr>
    </w:p>
    <w:p w14:paraId="69FD92E0" w14:textId="77777777" w:rsidR="003E367B" w:rsidRPr="003E367B" w:rsidRDefault="003E367B" w:rsidP="003E367B">
      <w:pPr>
        <w:jc w:val="both"/>
        <w:rPr>
          <w:rFonts w:ascii="Abel Pro" w:hAnsi="Abel Pro"/>
          <w:b/>
          <w:bCs/>
          <w:sz w:val="22"/>
          <w:szCs w:val="22"/>
        </w:rPr>
      </w:pPr>
      <w:r w:rsidRPr="003E367B">
        <w:rPr>
          <w:rFonts w:ascii="Abel Pro" w:hAnsi="Abel Pro"/>
          <w:b/>
          <w:bCs/>
          <w:sz w:val="22"/>
          <w:szCs w:val="22"/>
        </w:rPr>
        <w:t>2. Nedovoljna briga o reproduktivnom zdravlju mladih žena</w:t>
      </w:r>
    </w:p>
    <w:p w14:paraId="3FF8834D" w14:textId="4224072B" w:rsidR="003E367B" w:rsidRPr="003E367B" w:rsidRDefault="003E367B" w:rsidP="003E367B">
      <w:pPr>
        <w:jc w:val="both"/>
        <w:rPr>
          <w:rFonts w:ascii="Abel Pro" w:hAnsi="Abel Pro"/>
          <w:sz w:val="22"/>
          <w:szCs w:val="22"/>
        </w:rPr>
      </w:pPr>
      <w:r w:rsidRPr="003E367B">
        <w:rPr>
          <w:rFonts w:ascii="Abel Pro" w:hAnsi="Abel Pro"/>
          <w:sz w:val="22"/>
          <w:szCs w:val="22"/>
        </w:rPr>
        <w:t xml:space="preserve">Podaci </w:t>
      </w:r>
      <w:r>
        <w:rPr>
          <w:rFonts w:ascii="Abel Pro" w:hAnsi="Abel Pro"/>
          <w:sz w:val="22"/>
          <w:szCs w:val="22"/>
        </w:rPr>
        <w:t xml:space="preserve">iz </w:t>
      </w:r>
      <w:r w:rsidRPr="003E367B">
        <w:rPr>
          <w:rFonts w:ascii="Abel Pro" w:hAnsi="Abel Pro"/>
          <w:sz w:val="22"/>
          <w:szCs w:val="22"/>
        </w:rPr>
        <w:t xml:space="preserve">istraživanja </w:t>
      </w:r>
      <w:r>
        <w:rPr>
          <w:rFonts w:ascii="Abel Pro" w:hAnsi="Abel Pro"/>
          <w:sz w:val="22"/>
          <w:szCs w:val="22"/>
        </w:rPr>
        <w:t xml:space="preserve">položaja i potreba mladih </w:t>
      </w:r>
      <w:r w:rsidRPr="003E367B">
        <w:rPr>
          <w:rFonts w:ascii="Abel Pro" w:hAnsi="Abel Pro"/>
          <w:sz w:val="22"/>
          <w:szCs w:val="22"/>
        </w:rPr>
        <w:t>ukazuju na značajne izazove u oblasti reproduktivnog zdravlja mladih žena. Čak 39,2% mladih žena u Vogošći navodi da nikada nije obavilo ginekološki pregled</w:t>
      </w:r>
      <w:r>
        <w:rPr>
          <w:rFonts w:ascii="Abel Pro" w:hAnsi="Abel Pro"/>
          <w:sz w:val="22"/>
          <w:szCs w:val="22"/>
        </w:rPr>
        <w:t xml:space="preserve">. </w:t>
      </w:r>
      <w:r w:rsidRPr="003E367B">
        <w:rPr>
          <w:rFonts w:ascii="Abel Pro" w:hAnsi="Abel Pro"/>
          <w:sz w:val="22"/>
          <w:szCs w:val="22"/>
        </w:rPr>
        <w:t>Nedovoljna informisanost o temama poput prevencije spolno prenosivih bolesti, kontracepcije, planiranja porodice i redovnih ginekoloških pregleda može povećati zdravstvene rizike i dovesti do kasnog prepoznavanja određenih zdravstvenih problema. Također, teme reproduktivnog zdravlja još uvijek su nedovoljno zastupljene u javnom prostoru i edukativnim programima za mlade.</w:t>
      </w:r>
    </w:p>
    <w:p w14:paraId="3BD1F857" w14:textId="77777777" w:rsidR="003E367B" w:rsidRPr="003E367B" w:rsidRDefault="003E367B" w:rsidP="003E367B">
      <w:pPr>
        <w:jc w:val="both"/>
        <w:rPr>
          <w:rFonts w:ascii="Abel Pro" w:hAnsi="Abel Pro"/>
          <w:b/>
          <w:bCs/>
          <w:sz w:val="22"/>
          <w:szCs w:val="22"/>
        </w:rPr>
      </w:pPr>
      <w:r w:rsidRPr="003E367B">
        <w:rPr>
          <w:rFonts w:ascii="Abel Pro" w:hAnsi="Abel Pro"/>
          <w:b/>
          <w:bCs/>
          <w:sz w:val="22"/>
          <w:szCs w:val="22"/>
        </w:rPr>
        <w:t>3. Ograničena dostupnost i korištenje usluga mentalnog zdravlja</w:t>
      </w:r>
    </w:p>
    <w:p w14:paraId="0130F382" w14:textId="4E2F5365" w:rsidR="003E367B" w:rsidRPr="003E367B" w:rsidRDefault="003E367B" w:rsidP="003E367B">
      <w:pPr>
        <w:jc w:val="both"/>
        <w:rPr>
          <w:rFonts w:ascii="Abel Pro" w:hAnsi="Abel Pro"/>
          <w:sz w:val="22"/>
          <w:szCs w:val="22"/>
        </w:rPr>
      </w:pPr>
      <w:r w:rsidRPr="003E367B">
        <w:rPr>
          <w:rFonts w:ascii="Abel Pro" w:hAnsi="Abel Pro"/>
          <w:sz w:val="22"/>
          <w:szCs w:val="22"/>
        </w:rPr>
        <w:t xml:space="preserve">Mentalno zdravlje mladih predstavlja važan </w:t>
      </w:r>
      <w:r>
        <w:rPr>
          <w:rFonts w:ascii="Abel Pro" w:hAnsi="Abel Pro"/>
          <w:sz w:val="22"/>
          <w:szCs w:val="22"/>
        </w:rPr>
        <w:t>element</w:t>
      </w:r>
      <w:r w:rsidRPr="003E367B">
        <w:rPr>
          <w:rFonts w:ascii="Abel Pro" w:hAnsi="Abel Pro"/>
          <w:sz w:val="22"/>
          <w:szCs w:val="22"/>
        </w:rPr>
        <w:t xml:space="preserve"> ukupnog razvoja i kvaliteta života, međutim dostupnost programa koji su usmjereni na očuvanje i unapređenje mentalnog zdravlja mladih u lokalnoj zajednici je ograničena. Nedostatak kontinuiranih edukativnih, savjetodavnih i preventivnih aktivnosti može otežati mladima da pravovremeno prepoznaju i adekvatno se nose sa izazovima poput stresa, anksioznosti, vršnjačkog pritiska i drugih psiholoških poteškoća. </w:t>
      </w:r>
    </w:p>
    <w:p w14:paraId="59F00ACC" w14:textId="1F2B1A0F" w:rsidR="003E367B" w:rsidRPr="003E367B" w:rsidRDefault="003E367B" w:rsidP="003E367B">
      <w:pPr>
        <w:jc w:val="both"/>
        <w:rPr>
          <w:rFonts w:ascii="Abel Pro" w:hAnsi="Abel Pro"/>
          <w:b/>
          <w:bCs/>
          <w:sz w:val="22"/>
          <w:szCs w:val="22"/>
        </w:rPr>
      </w:pPr>
      <w:r>
        <w:rPr>
          <w:rFonts w:ascii="Abel Pro" w:hAnsi="Abel Pro"/>
          <w:b/>
          <w:bCs/>
          <w:sz w:val="22"/>
          <w:szCs w:val="22"/>
        </w:rPr>
        <w:t>4</w:t>
      </w:r>
      <w:r w:rsidRPr="003E367B">
        <w:rPr>
          <w:rFonts w:ascii="Abel Pro" w:hAnsi="Abel Pro"/>
          <w:b/>
          <w:bCs/>
          <w:sz w:val="22"/>
          <w:szCs w:val="22"/>
        </w:rPr>
        <w:t>. Nezdravi stilovi života i nedovoljna fizička aktivnost</w:t>
      </w:r>
    </w:p>
    <w:p w14:paraId="68DB13DE" w14:textId="314478F4" w:rsidR="003E367B" w:rsidRPr="003E367B" w:rsidRDefault="003E367B" w:rsidP="003E367B">
      <w:pPr>
        <w:jc w:val="both"/>
        <w:rPr>
          <w:rFonts w:ascii="Abel Pro" w:hAnsi="Abel Pro"/>
          <w:sz w:val="22"/>
          <w:szCs w:val="22"/>
        </w:rPr>
      </w:pPr>
      <w:r w:rsidRPr="003E367B">
        <w:rPr>
          <w:rFonts w:ascii="Abel Pro" w:hAnsi="Abel Pro"/>
          <w:sz w:val="22"/>
          <w:szCs w:val="22"/>
        </w:rPr>
        <w:t xml:space="preserve">Rezultati istraživanja pokazuju da veliki broj mladih ne praktikuje redovnu fizičku aktivnost. Čak 45,7% mladih navodi da se uopće ne bavi sportom ili rekreativnim aktivnostima, dok se samo 9,1% mladih bavi sportom svakodnevno. </w:t>
      </w:r>
    </w:p>
    <w:p w14:paraId="37960ABC" w14:textId="60F9A387" w:rsidR="003E367B" w:rsidRPr="003E367B" w:rsidRDefault="003E367B" w:rsidP="003E367B">
      <w:pPr>
        <w:jc w:val="both"/>
        <w:rPr>
          <w:rFonts w:ascii="Abel Pro" w:hAnsi="Abel Pro"/>
          <w:b/>
          <w:bCs/>
          <w:sz w:val="22"/>
          <w:szCs w:val="22"/>
        </w:rPr>
      </w:pPr>
      <w:r>
        <w:rPr>
          <w:rFonts w:ascii="Abel Pro" w:hAnsi="Abel Pro"/>
          <w:b/>
          <w:bCs/>
          <w:sz w:val="22"/>
          <w:szCs w:val="22"/>
        </w:rPr>
        <w:t>5</w:t>
      </w:r>
      <w:r w:rsidRPr="003E367B">
        <w:rPr>
          <w:rFonts w:ascii="Abel Pro" w:hAnsi="Abel Pro"/>
          <w:b/>
          <w:bCs/>
          <w:sz w:val="22"/>
          <w:szCs w:val="22"/>
        </w:rPr>
        <w:t>. Ograničeni kapaciteti zdravstvenog sistema na lokalnom nivou</w:t>
      </w:r>
    </w:p>
    <w:p w14:paraId="12269508" w14:textId="77777777" w:rsidR="003E367B" w:rsidRDefault="003E367B" w:rsidP="003E367B">
      <w:pPr>
        <w:jc w:val="both"/>
        <w:rPr>
          <w:rFonts w:ascii="Abel Pro" w:hAnsi="Abel Pro"/>
          <w:sz w:val="22"/>
          <w:szCs w:val="22"/>
        </w:rPr>
      </w:pPr>
      <w:r w:rsidRPr="003E367B">
        <w:rPr>
          <w:rFonts w:ascii="Abel Pro" w:hAnsi="Abel Pro"/>
          <w:sz w:val="22"/>
          <w:szCs w:val="22"/>
        </w:rPr>
        <w:t>Tokom fokus grupa mladi su također istakli probleme poput nedovoljnog broja ljekara i ograničenog radnog vremena pojedinih ambulanti. Ovi podaci ukazuju na potrebu za jačanjem kapaciteta zdravstvenih ustanova, unapređenjem dostupnosti zdravstvenih usluga i daljim razvojem preventivnih programa namijenjenih mladima.</w:t>
      </w:r>
    </w:p>
    <w:p w14:paraId="327D6713" w14:textId="6F65D90B" w:rsidR="003E367B" w:rsidRPr="003E367B" w:rsidRDefault="003E367B" w:rsidP="003E367B">
      <w:pPr>
        <w:jc w:val="both"/>
        <w:rPr>
          <w:rFonts w:ascii="Abel Pro" w:hAnsi="Abel Pro"/>
          <w:b/>
          <w:bCs/>
          <w:sz w:val="22"/>
          <w:szCs w:val="22"/>
        </w:rPr>
      </w:pPr>
      <w:r>
        <w:rPr>
          <w:rFonts w:ascii="Abel Pro" w:hAnsi="Abel Pro"/>
          <w:b/>
          <w:bCs/>
          <w:sz w:val="22"/>
          <w:szCs w:val="22"/>
        </w:rPr>
        <w:t>6</w:t>
      </w:r>
      <w:r w:rsidRPr="003E367B">
        <w:rPr>
          <w:rFonts w:ascii="Abel Pro" w:hAnsi="Abel Pro"/>
          <w:b/>
          <w:bCs/>
          <w:sz w:val="22"/>
          <w:szCs w:val="22"/>
        </w:rPr>
        <w:t>. Nezainteresovanost roditelja za promociju HPV vakcine i preventivnih zdravstvenih mjera</w:t>
      </w:r>
    </w:p>
    <w:p w14:paraId="5E3F51C3" w14:textId="3F01ADF5" w:rsidR="003E367B" w:rsidRPr="003E367B" w:rsidRDefault="003E367B" w:rsidP="003E367B">
      <w:pPr>
        <w:jc w:val="both"/>
        <w:rPr>
          <w:rFonts w:ascii="Abel Pro" w:hAnsi="Abel Pro"/>
          <w:sz w:val="22"/>
          <w:szCs w:val="22"/>
        </w:rPr>
      </w:pPr>
      <w:r w:rsidRPr="003E367B">
        <w:rPr>
          <w:rFonts w:ascii="Abel Pro" w:hAnsi="Abel Pro"/>
          <w:sz w:val="22"/>
          <w:szCs w:val="22"/>
        </w:rPr>
        <w:t>Uprkos dostupnosti HPV vakcine kao jedne od najvažnijih preventivnih mjera u zaštiti od određenih vrsta karcinoma i drugih bolesti uzrokovanih humanim papiloma virusom, interes i informisanost roditelja o značaju ove vakcine</w:t>
      </w:r>
      <w:r>
        <w:rPr>
          <w:rFonts w:ascii="Abel Pro" w:hAnsi="Abel Pro"/>
          <w:sz w:val="22"/>
          <w:szCs w:val="22"/>
        </w:rPr>
        <w:t xml:space="preserve"> još uvijek</w:t>
      </w:r>
      <w:r w:rsidRPr="003E367B">
        <w:rPr>
          <w:rFonts w:ascii="Abel Pro" w:hAnsi="Abel Pro"/>
          <w:sz w:val="22"/>
          <w:szCs w:val="22"/>
        </w:rPr>
        <w:t xml:space="preserve"> </w:t>
      </w:r>
      <w:r>
        <w:rPr>
          <w:rFonts w:ascii="Abel Pro" w:hAnsi="Abel Pro"/>
          <w:sz w:val="22"/>
          <w:szCs w:val="22"/>
        </w:rPr>
        <w:t>nije na zadovoljavajućem nivou</w:t>
      </w:r>
      <w:r w:rsidRPr="003E367B">
        <w:rPr>
          <w:rFonts w:ascii="Abel Pro" w:hAnsi="Abel Pro"/>
          <w:sz w:val="22"/>
          <w:szCs w:val="22"/>
        </w:rPr>
        <w:t xml:space="preserve">. Nedovoljna informisanost, predrasude ili nedostatak jasnih informacija </w:t>
      </w:r>
      <w:r>
        <w:rPr>
          <w:rFonts w:ascii="Abel Pro" w:hAnsi="Abel Pro"/>
          <w:sz w:val="22"/>
          <w:szCs w:val="22"/>
        </w:rPr>
        <w:t xml:space="preserve">dovode </w:t>
      </w:r>
      <w:r w:rsidRPr="003E367B">
        <w:rPr>
          <w:rFonts w:ascii="Abel Pro" w:hAnsi="Abel Pro"/>
          <w:sz w:val="22"/>
          <w:szCs w:val="22"/>
        </w:rPr>
        <w:t xml:space="preserve"> do slabijeg odziva na programe vakcinacije. Zbog toga postoji potreba za dodatnim aktivnostima usmjerenim na informisanje roditelja i mladih o značaju preventivnih zdravstvenih mjera, kroz edukativne kampanje i saradnju zdravstvenih institucija, škola i lokalne zajednice.</w:t>
      </w:r>
    </w:p>
    <w:p w14:paraId="15433FAF" w14:textId="48BAA51B" w:rsidR="00BC490D" w:rsidRPr="003E367B" w:rsidRDefault="00BC490D" w:rsidP="00DE56D7">
      <w:pPr>
        <w:spacing w:after="160" w:line="276" w:lineRule="auto"/>
        <w:jc w:val="both"/>
        <w:rPr>
          <w:rFonts w:ascii="Abel Pro" w:hAnsi="Abel Pro"/>
          <w:sz w:val="22"/>
          <w:szCs w:val="22"/>
        </w:rPr>
      </w:pPr>
      <w:r w:rsidRPr="003E367B">
        <w:rPr>
          <w:rFonts w:ascii="Abel Pro" w:hAnsi="Abel Pro"/>
          <w:sz w:val="22"/>
          <w:szCs w:val="22"/>
        </w:rPr>
        <w:br w:type="page"/>
      </w:r>
    </w:p>
    <w:p w14:paraId="4AA362E2" w14:textId="5310120D" w:rsidR="00FC53A2" w:rsidRPr="002C641A" w:rsidRDefault="00A846DA" w:rsidP="00263A10">
      <w:pPr>
        <w:pStyle w:val="Heading1"/>
        <w:spacing w:after="120" w:line="276" w:lineRule="auto"/>
        <w:rPr>
          <w:rFonts w:ascii="Abel Pro" w:hAnsi="Abel Pro"/>
          <w:b/>
          <w:bCs/>
        </w:rPr>
      </w:pPr>
      <w:bookmarkStart w:id="94" w:name="_Toc231752929"/>
      <w:r w:rsidRPr="002C641A">
        <w:rPr>
          <w:rFonts w:ascii="Abel Pro" w:hAnsi="Abel Pro"/>
          <w:b/>
          <w:bCs/>
        </w:rPr>
        <w:t>2.</w:t>
      </w:r>
      <w:r w:rsidR="00557F3A" w:rsidRPr="002C641A">
        <w:rPr>
          <w:rFonts w:ascii="Abel Pro" w:hAnsi="Abel Pro"/>
          <w:b/>
          <w:bCs/>
        </w:rPr>
        <w:t>1</w:t>
      </w:r>
      <w:r w:rsidRPr="002C641A">
        <w:rPr>
          <w:rFonts w:ascii="Abel Pro" w:hAnsi="Abel Pro"/>
          <w:b/>
          <w:bCs/>
        </w:rPr>
        <w:t>.4.</w:t>
      </w:r>
      <w:r w:rsidR="00227312" w:rsidRPr="002C641A">
        <w:rPr>
          <w:rFonts w:ascii="Abel Pro" w:hAnsi="Abel Pro"/>
          <w:b/>
          <w:bCs/>
        </w:rPr>
        <w:t xml:space="preserve"> </w:t>
      </w:r>
      <w:r w:rsidR="00E363B4" w:rsidRPr="002C641A">
        <w:rPr>
          <w:rFonts w:ascii="Abel Pro" w:hAnsi="Abel Pro"/>
          <w:b/>
          <w:bCs/>
        </w:rPr>
        <w:t>S</w:t>
      </w:r>
      <w:r w:rsidR="001F667A" w:rsidRPr="002C641A">
        <w:rPr>
          <w:rFonts w:ascii="Abel Pro" w:hAnsi="Abel Pro"/>
          <w:b/>
          <w:bCs/>
        </w:rPr>
        <w:t>o</w:t>
      </w:r>
      <w:r w:rsidR="00E363B4" w:rsidRPr="002C641A">
        <w:rPr>
          <w:rFonts w:ascii="Abel Pro" w:hAnsi="Abel Pro"/>
          <w:b/>
          <w:bCs/>
        </w:rPr>
        <w:t>cijalna briga mladih</w:t>
      </w:r>
      <w:bookmarkEnd w:id="94"/>
    </w:p>
    <w:p w14:paraId="013C9A05" w14:textId="0186243E" w:rsidR="00701714" w:rsidRDefault="004C6687" w:rsidP="004C6687">
      <w:pPr>
        <w:pStyle w:val="NoSpacing"/>
        <w:spacing w:line="276" w:lineRule="auto"/>
        <w:jc w:val="both"/>
        <w:rPr>
          <w:rFonts w:ascii="Abel Pro" w:hAnsi="Abel Pro"/>
          <w:sz w:val="22"/>
          <w:szCs w:val="22"/>
        </w:rPr>
      </w:pPr>
      <w:r w:rsidRPr="004C6687">
        <w:rPr>
          <w:rFonts w:ascii="Abel Pro" w:hAnsi="Abel Pro"/>
          <w:sz w:val="22"/>
          <w:szCs w:val="22"/>
        </w:rPr>
        <w:t>Socijalna briga predstavlja jedan od temeljnih stubova lokalne zajednice jer obuhvata sistem mjera i usluga usmjerenih na zaštitu pojedinaca i porodica u stanju socijalne potrebe, prevenciju socijalne isključenosti te osiguravanje minimalnih uslova za dostojanstven život. Ona uključuje materijalnu podršku, savjetodavne i psihosocijalne usluge, zaštitu ranjivih kategorija stanovništva, kao i razvoj mehanizama solidarnosti i socijalne sigurnosti na lokalnom nivou. U kontekstu strateškog planiranja, oblast socijalne brige ima važnu ulogu u očuvanju socijalne kohezije i jačanju jednakih mogućnosti za sve građane</w:t>
      </w:r>
      <w:r>
        <w:rPr>
          <w:rFonts w:ascii="Abel Pro" w:hAnsi="Abel Pro"/>
          <w:sz w:val="22"/>
          <w:szCs w:val="22"/>
        </w:rPr>
        <w:t xml:space="preserve">. </w:t>
      </w:r>
      <w:r w:rsidRPr="004C6687">
        <w:rPr>
          <w:rFonts w:ascii="Abel Pro" w:hAnsi="Abel Pro"/>
          <w:sz w:val="22"/>
          <w:szCs w:val="22"/>
        </w:rPr>
        <w:t>Za mlade, socijalna briga ima posebno značajnu dimenziju. Period mladosti obilježen je prelaskom iz sistema obrazovanja na tržište rada, ekonomskom zavisnošću, nesigurnim oblicima zaposlenja i često ograničenim pristupom resursima. Mladi koji dolaze iz socijalno ugroženih porodica, mladi bez roditeljskog staranja, osobe s invaliditetom, nezaposleni mladi, kao i oni koji su izloženi riziku od siromaštva, nasilja ili drugih oblika marginalizacije, suočavaju se s dodatnim preprekama u ostvarivanju svojih prava i potencijala. Efikasan i dostupan sistem socijalne brige može ublažiti te rizike, osigurati podršku u kriznim situacijama i doprinijeti ravnopravnijem uključivanju mladih u društveni i ekonomski život zajednice.</w:t>
      </w:r>
    </w:p>
    <w:p w14:paraId="25F4C7E1" w14:textId="5616727A" w:rsidR="004C6687" w:rsidRPr="002C641A" w:rsidRDefault="004C6687" w:rsidP="004C6687">
      <w:pPr>
        <w:pStyle w:val="NoSpacing"/>
        <w:spacing w:line="276" w:lineRule="auto"/>
        <w:jc w:val="both"/>
        <w:rPr>
          <w:rFonts w:ascii="Abel Pro" w:hAnsi="Abel Pro"/>
          <w:sz w:val="22"/>
          <w:szCs w:val="22"/>
        </w:rPr>
      </w:pPr>
      <w:r w:rsidRPr="004C6687">
        <w:rPr>
          <w:rFonts w:ascii="Abel Pro" w:hAnsi="Abel Pro"/>
          <w:sz w:val="22"/>
          <w:szCs w:val="22"/>
        </w:rPr>
        <w:t xml:space="preserve">U okviru Strategije prema mladima, oblast socijalne brige prepoznaje se kao </w:t>
      </w:r>
      <w:r>
        <w:rPr>
          <w:rFonts w:ascii="Abel Pro" w:hAnsi="Abel Pro"/>
          <w:sz w:val="22"/>
          <w:szCs w:val="22"/>
        </w:rPr>
        <w:t>važan</w:t>
      </w:r>
      <w:r w:rsidRPr="004C6687">
        <w:rPr>
          <w:rFonts w:ascii="Abel Pro" w:hAnsi="Abel Pro"/>
          <w:sz w:val="22"/>
          <w:szCs w:val="22"/>
        </w:rPr>
        <w:t xml:space="preserve"> mehanizam za jačanje socijalne sigurnosti, prevenciju dugoročne nezaposlenosti i siromaštva, te unapređenje mentalnog i općeg blagostanja mladih. Razvoj dostupnih, pravovremenih i prilagođenih usluga socijalne podrške doprinosi stvaranju okruženja u kojem mladi imaju jednake šanse za obrazovanje, zapošljavanje, aktivno učešće u zajednici i kvalitetan život.</w:t>
      </w:r>
    </w:p>
    <w:p w14:paraId="7694062F" w14:textId="2362531E" w:rsidR="00FC53A2" w:rsidRPr="002C641A" w:rsidRDefault="00AF4F08" w:rsidP="007B6F82">
      <w:pPr>
        <w:pStyle w:val="Heading1"/>
        <w:spacing w:before="120" w:after="120" w:line="276" w:lineRule="auto"/>
        <w:rPr>
          <w:rFonts w:ascii="Abel Pro" w:hAnsi="Abel Pro"/>
          <w:sz w:val="28"/>
          <w:szCs w:val="28"/>
        </w:rPr>
      </w:pPr>
      <w:bookmarkStart w:id="95" w:name="_Toc231752930"/>
      <w:r w:rsidRPr="002C641A">
        <w:rPr>
          <w:rFonts w:ascii="Abel Pro" w:hAnsi="Abel Pro"/>
          <w:sz w:val="28"/>
          <w:szCs w:val="28"/>
        </w:rPr>
        <w:t>2.</w:t>
      </w:r>
      <w:r w:rsidR="00557F3A" w:rsidRPr="002C641A">
        <w:rPr>
          <w:rFonts w:ascii="Abel Pro" w:hAnsi="Abel Pro"/>
          <w:sz w:val="28"/>
          <w:szCs w:val="28"/>
        </w:rPr>
        <w:t>1</w:t>
      </w:r>
      <w:r w:rsidRPr="002C641A">
        <w:rPr>
          <w:rFonts w:ascii="Abel Pro" w:hAnsi="Abel Pro"/>
          <w:sz w:val="28"/>
          <w:szCs w:val="28"/>
        </w:rPr>
        <w:t xml:space="preserve">.4.1. </w:t>
      </w:r>
      <w:r w:rsidR="00FC53A2" w:rsidRPr="002C641A">
        <w:rPr>
          <w:rFonts w:ascii="Abel Pro" w:hAnsi="Abel Pro"/>
          <w:sz w:val="28"/>
          <w:szCs w:val="28"/>
        </w:rPr>
        <w:t xml:space="preserve">Pravni </w:t>
      </w:r>
      <w:r w:rsidR="00A846DA" w:rsidRPr="002C641A">
        <w:rPr>
          <w:rFonts w:ascii="Abel Pro" w:hAnsi="Abel Pro"/>
          <w:sz w:val="28"/>
          <w:szCs w:val="28"/>
        </w:rPr>
        <w:t xml:space="preserve">i institucionalni </w:t>
      </w:r>
      <w:r w:rsidR="00FC53A2" w:rsidRPr="002C641A">
        <w:rPr>
          <w:rFonts w:ascii="Abel Pro" w:hAnsi="Abel Pro"/>
          <w:sz w:val="28"/>
          <w:szCs w:val="28"/>
        </w:rPr>
        <w:t>okvir</w:t>
      </w:r>
      <w:bookmarkEnd w:id="95"/>
      <w:r w:rsidR="00FC53A2" w:rsidRPr="002C641A">
        <w:rPr>
          <w:rFonts w:ascii="Abel Pro" w:hAnsi="Abel Pro"/>
          <w:sz w:val="28"/>
          <w:szCs w:val="28"/>
        </w:rPr>
        <w:t xml:space="preserve"> </w:t>
      </w:r>
    </w:p>
    <w:p w14:paraId="27BE21AD" w14:textId="4026EB30" w:rsidR="00FC53A2" w:rsidRPr="002C641A" w:rsidRDefault="00FC53A2" w:rsidP="007B6F82">
      <w:pPr>
        <w:spacing w:line="276" w:lineRule="auto"/>
        <w:jc w:val="both"/>
        <w:rPr>
          <w:rFonts w:ascii="Abel Pro" w:hAnsi="Abel Pro"/>
          <w:sz w:val="22"/>
          <w:szCs w:val="22"/>
        </w:rPr>
      </w:pPr>
      <w:r w:rsidRPr="002C641A">
        <w:rPr>
          <w:rFonts w:ascii="Abel Pro" w:hAnsi="Abel Pro"/>
          <w:sz w:val="22"/>
          <w:szCs w:val="22"/>
        </w:rPr>
        <w:t xml:space="preserve">Na nivou Bosne i Hercegovine ne postoji nijedan zakon kojim je regulirano ostvarivanje prava iz socijalne zaštite. Ovu obavezu Bosna i Hercegovina prepustila je entitetima i Brčko distriktu da je samostalno i nezavisno reguliraju. Zbog toga ne postoji jedinstveno i/ili usaglašeno zakonodavstvo </w:t>
      </w:r>
      <w:r w:rsidR="00662883">
        <w:rPr>
          <w:rFonts w:ascii="Abel Pro" w:hAnsi="Abel Pro"/>
          <w:sz w:val="22"/>
          <w:szCs w:val="22"/>
        </w:rPr>
        <w:t>niti</w:t>
      </w:r>
      <w:r w:rsidRPr="002C641A">
        <w:rPr>
          <w:rFonts w:ascii="Abel Pro" w:hAnsi="Abel Pro"/>
          <w:sz w:val="22"/>
          <w:szCs w:val="22"/>
        </w:rPr>
        <w:t xml:space="preserve"> sistem socijalne politike na </w:t>
      </w:r>
      <w:r w:rsidR="0098206F" w:rsidRPr="002C641A">
        <w:rPr>
          <w:rFonts w:ascii="Abel Pro" w:hAnsi="Abel Pro"/>
          <w:sz w:val="22"/>
          <w:szCs w:val="22"/>
        </w:rPr>
        <w:t>cjelokupnoj</w:t>
      </w:r>
      <w:r w:rsidRPr="002C641A">
        <w:rPr>
          <w:rFonts w:ascii="Abel Pro" w:hAnsi="Abel Pro"/>
          <w:sz w:val="22"/>
          <w:szCs w:val="22"/>
        </w:rPr>
        <w:t xml:space="preserve"> teritoriji BiH. Nadležnosti za socijalnu politiku podijeljene su između federalnog i kantonalnih nivoa vlasti, a prava iz socijalne zaštite finansiraju se iz budžeta kantona i općina. Federalni nivo vlasti ima pravo utvrđivati politiku i donositi zakone, dok kantonalnoj vlasti pripada nadležnost vezana za provođenje socijalne politike, uspostavu službi socijalne zaštite i finansiranje djelatnosti socijalne zaštite. Još uvijek neusklađen sistem nadležnosti i odgovornosti za oblast socijalne politike rezultira nejasnoćama u nadzoru nad pružanjem socijalne pomoći te nepotpunom primjenom entitetskog zakona na nivou kantona i jedinica lokalne samouprave. Socijalna zaštita u Federaciji BiH uređena je Zakonom o osnovama socijalne zaštite, zaštite civilnih žrtava rata i zaštite porodice sa djecom („</w:t>
      </w:r>
      <w:r w:rsidR="00B35632" w:rsidRPr="002C641A">
        <w:rPr>
          <w:rFonts w:ascii="Abel Pro" w:hAnsi="Abel Pro"/>
          <w:sz w:val="22"/>
          <w:szCs w:val="22"/>
        </w:rPr>
        <w:t>Sl. novine</w:t>
      </w:r>
      <w:r w:rsidRPr="002C641A">
        <w:rPr>
          <w:rFonts w:ascii="Abel Pro" w:hAnsi="Abel Pro"/>
          <w:sz w:val="22"/>
          <w:szCs w:val="22"/>
        </w:rPr>
        <w:t xml:space="preserve"> Federacije BiH“, broj 36/</w:t>
      </w:r>
      <w:r w:rsidR="008F6400" w:rsidRPr="002C641A">
        <w:rPr>
          <w:rFonts w:ascii="Abel Pro" w:hAnsi="Abel Pro"/>
          <w:sz w:val="22"/>
          <w:szCs w:val="22"/>
        </w:rPr>
        <w:t>1</w:t>
      </w:r>
      <w:r w:rsidRPr="002C641A">
        <w:rPr>
          <w:rFonts w:ascii="Abel Pro" w:hAnsi="Abel Pro"/>
          <w:sz w:val="22"/>
          <w:szCs w:val="22"/>
        </w:rPr>
        <w:t xml:space="preserve">9, 54/04, 39/06, 14/09, </w:t>
      </w:r>
      <w:r w:rsidR="008F6400" w:rsidRPr="002C641A">
        <w:rPr>
          <w:rFonts w:ascii="Abel Pro" w:hAnsi="Abel Pro"/>
          <w:sz w:val="22"/>
          <w:szCs w:val="22"/>
        </w:rPr>
        <w:t>7/2014</w:t>
      </w:r>
      <w:r w:rsidR="00662883">
        <w:rPr>
          <w:rFonts w:ascii="Abel Pro" w:hAnsi="Abel Pro"/>
          <w:sz w:val="22"/>
          <w:szCs w:val="22"/>
        </w:rPr>
        <w:t xml:space="preserve"> – </w:t>
      </w:r>
      <w:r w:rsidR="008F6400" w:rsidRPr="002C641A">
        <w:rPr>
          <w:rFonts w:ascii="Abel Pro" w:hAnsi="Abel Pro"/>
          <w:sz w:val="22"/>
          <w:szCs w:val="22"/>
        </w:rPr>
        <w:t xml:space="preserve">rješenje US BiH, </w:t>
      </w:r>
      <w:r w:rsidRPr="002C641A">
        <w:rPr>
          <w:rFonts w:ascii="Abel Pro" w:hAnsi="Abel Pro"/>
          <w:sz w:val="22"/>
          <w:szCs w:val="22"/>
        </w:rPr>
        <w:t>45/16 i 40/18).</w:t>
      </w:r>
    </w:p>
    <w:p w14:paraId="441EB334" w14:textId="5BEF01DE" w:rsidR="00FC53A2" w:rsidRPr="002C641A" w:rsidRDefault="00FC53A2" w:rsidP="007B6F82">
      <w:pPr>
        <w:spacing w:line="276" w:lineRule="auto"/>
        <w:jc w:val="both"/>
        <w:rPr>
          <w:rFonts w:ascii="Abel Pro" w:hAnsi="Abel Pro"/>
          <w:sz w:val="22"/>
          <w:szCs w:val="22"/>
        </w:rPr>
      </w:pPr>
      <w:r w:rsidRPr="002C641A">
        <w:rPr>
          <w:rFonts w:ascii="Abel Pro" w:hAnsi="Abel Pro"/>
          <w:sz w:val="22"/>
          <w:szCs w:val="22"/>
        </w:rPr>
        <w:t xml:space="preserve">Ostali kantonalni i </w:t>
      </w:r>
      <w:r w:rsidR="00662883">
        <w:rPr>
          <w:rFonts w:ascii="Abel Pro" w:hAnsi="Abel Pro"/>
          <w:sz w:val="22"/>
          <w:szCs w:val="22"/>
        </w:rPr>
        <w:t>f</w:t>
      </w:r>
      <w:r w:rsidRPr="002C641A">
        <w:rPr>
          <w:rFonts w:ascii="Abel Pro" w:hAnsi="Abel Pro"/>
          <w:sz w:val="22"/>
          <w:szCs w:val="22"/>
        </w:rPr>
        <w:t>ederalni zakoni koji se primjenjuju u oblasti socijalne brige su:</w:t>
      </w:r>
    </w:p>
    <w:p w14:paraId="68CDA50F" w14:textId="20D7EC98" w:rsidR="00FC53A2" w:rsidRPr="002C641A" w:rsidRDefault="00FC53A2" w:rsidP="00F8467E">
      <w:pPr>
        <w:pStyle w:val="ListParagraph"/>
        <w:numPr>
          <w:ilvl w:val="0"/>
          <w:numId w:val="11"/>
        </w:numPr>
        <w:spacing w:line="276" w:lineRule="auto"/>
        <w:jc w:val="both"/>
        <w:rPr>
          <w:rFonts w:ascii="Abel Pro" w:hAnsi="Abel Pro"/>
          <w:sz w:val="22"/>
          <w:szCs w:val="22"/>
        </w:rPr>
      </w:pPr>
      <w:r w:rsidRPr="002C641A">
        <w:rPr>
          <w:rFonts w:ascii="Abel Pro" w:hAnsi="Abel Pro"/>
          <w:sz w:val="22"/>
          <w:szCs w:val="22"/>
        </w:rPr>
        <w:t xml:space="preserve">Porodični zakon Federacije BiH („Sl. novine Federacije BiH“, broj: 35/05 i 41/05 </w:t>
      </w:r>
      <w:r w:rsidR="00662883">
        <w:rPr>
          <w:rFonts w:ascii="Abel Pro" w:hAnsi="Abel Pro"/>
          <w:sz w:val="22"/>
          <w:szCs w:val="22"/>
        </w:rPr>
        <w:t xml:space="preserve">– </w:t>
      </w:r>
      <w:r w:rsidRPr="002C641A">
        <w:rPr>
          <w:rFonts w:ascii="Abel Pro" w:hAnsi="Abel Pro"/>
          <w:sz w:val="22"/>
          <w:szCs w:val="22"/>
        </w:rPr>
        <w:t>ispr., 31/14 i 32/19 – odluka US);</w:t>
      </w:r>
    </w:p>
    <w:p w14:paraId="3442221E" w14:textId="747CEC31" w:rsidR="00FC53A2" w:rsidRPr="002C641A" w:rsidRDefault="00FC53A2" w:rsidP="00F8467E">
      <w:pPr>
        <w:pStyle w:val="ListParagraph"/>
        <w:numPr>
          <w:ilvl w:val="0"/>
          <w:numId w:val="11"/>
        </w:numPr>
        <w:spacing w:line="256" w:lineRule="auto"/>
        <w:jc w:val="both"/>
        <w:rPr>
          <w:rFonts w:ascii="Abel Pro" w:hAnsi="Abel Pro"/>
          <w:sz w:val="22"/>
          <w:szCs w:val="22"/>
        </w:rPr>
      </w:pPr>
      <w:r w:rsidRPr="002C641A">
        <w:rPr>
          <w:rFonts w:ascii="Abel Pro" w:hAnsi="Abel Pro"/>
          <w:sz w:val="22"/>
          <w:szCs w:val="22"/>
        </w:rPr>
        <w:t>Zakon o preuzimanju prava i obaveza osnivača nad ustanovama socijalne zaštite u Federaciji Bosne i Hercegovine („</w:t>
      </w:r>
      <w:r w:rsidR="00B35632" w:rsidRPr="002C641A">
        <w:rPr>
          <w:rFonts w:ascii="Abel Pro" w:hAnsi="Abel Pro"/>
          <w:sz w:val="22"/>
          <w:szCs w:val="22"/>
        </w:rPr>
        <w:t>Sl. novine</w:t>
      </w:r>
      <w:r w:rsidRPr="002C641A">
        <w:rPr>
          <w:rFonts w:ascii="Abel Pro" w:hAnsi="Abel Pro"/>
          <w:sz w:val="22"/>
          <w:szCs w:val="22"/>
        </w:rPr>
        <w:t xml:space="preserve"> FBiH“, broj: 31/08 i 27/12);</w:t>
      </w:r>
    </w:p>
    <w:p w14:paraId="6823A16D" w14:textId="77777777" w:rsidR="00FC53A2" w:rsidRPr="002C641A" w:rsidRDefault="00FC53A2" w:rsidP="00F8467E">
      <w:pPr>
        <w:pStyle w:val="ListParagraph"/>
        <w:numPr>
          <w:ilvl w:val="0"/>
          <w:numId w:val="11"/>
        </w:numPr>
        <w:spacing w:line="256" w:lineRule="auto"/>
        <w:jc w:val="both"/>
        <w:rPr>
          <w:rFonts w:ascii="Abel Pro" w:hAnsi="Abel Pro"/>
          <w:sz w:val="22"/>
          <w:szCs w:val="22"/>
        </w:rPr>
      </w:pPr>
      <w:r w:rsidRPr="002C641A">
        <w:rPr>
          <w:rFonts w:ascii="Abel Pro" w:hAnsi="Abel Pro"/>
          <w:sz w:val="22"/>
          <w:szCs w:val="22"/>
        </w:rPr>
        <w:t>Zakon o zaštiti od nasilja u porodici Federacije BiH („Sl. novine Federacije BiH“, broj: 20/13 i 75/21);</w:t>
      </w:r>
    </w:p>
    <w:p w14:paraId="39F4CC35" w14:textId="59A6CA31" w:rsidR="00FC53A2" w:rsidRPr="002C641A" w:rsidRDefault="00FC53A2" w:rsidP="00F8467E">
      <w:pPr>
        <w:pStyle w:val="ListParagraph"/>
        <w:numPr>
          <w:ilvl w:val="0"/>
          <w:numId w:val="11"/>
        </w:numPr>
        <w:spacing w:line="256" w:lineRule="auto"/>
        <w:jc w:val="both"/>
        <w:rPr>
          <w:rFonts w:ascii="Abel Pro" w:hAnsi="Abel Pro"/>
          <w:sz w:val="22"/>
          <w:szCs w:val="22"/>
        </w:rPr>
      </w:pPr>
      <w:r w:rsidRPr="002C641A">
        <w:rPr>
          <w:rFonts w:ascii="Abel Pro" w:hAnsi="Abel Pro"/>
          <w:sz w:val="22"/>
          <w:szCs w:val="22"/>
        </w:rPr>
        <w:t>Zakon o za</w:t>
      </w:r>
      <w:r w:rsidRPr="002C641A">
        <w:rPr>
          <w:rFonts w:ascii="Abel Pro" w:hAnsi="Abel Pro" w:cs="Times New Roman"/>
          <w:sz w:val="22"/>
          <w:szCs w:val="22"/>
        </w:rPr>
        <w:t>š</w:t>
      </w:r>
      <w:r w:rsidRPr="002C641A">
        <w:rPr>
          <w:rFonts w:ascii="Abel Pro" w:hAnsi="Abel Pro"/>
          <w:sz w:val="22"/>
          <w:szCs w:val="22"/>
        </w:rPr>
        <w:t>titi osoba sa du</w:t>
      </w:r>
      <w:r w:rsidRPr="002C641A">
        <w:rPr>
          <w:rFonts w:ascii="Abel Pro" w:hAnsi="Abel Pro" w:cs="Times New Roman"/>
          <w:sz w:val="22"/>
          <w:szCs w:val="22"/>
        </w:rPr>
        <w:t>š</w:t>
      </w:r>
      <w:r w:rsidRPr="002C641A">
        <w:rPr>
          <w:rFonts w:ascii="Abel Pro" w:hAnsi="Abel Pro"/>
          <w:sz w:val="22"/>
          <w:szCs w:val="22"/>
        </w:rPr>
        <w:t>evnim smetnjama (</w:t>
      </w:r>
      <w:r w:rsidRPr="002C641A">
        <w:rPr>
          <w:rFonts w:ascii="Abel Pro" w:hAnsi="Abel Pro" w:cs="Times New Roman"/>
          <w:sz w:val="22"/>
          <w:szCs w:val="22"/>
        </w:rPr>
        <w:t>„</w:t>
      </w:r>
      <w:r w:rsidRPr="002C641A">
        <w:rPr>
          <w:rFonts w:ascii="Abel Pro" w:hAnsi="Abel Pro"/>
          <w:sz w:val="22"/>
          <w:szCs w:val="22"/>
        </w:rPr>
        <w:t>Sl. novine Federacije BiH</w:t>
      </w:r>
      <w:r w:rsidRPr="002C641A">
        <w:rPr>
          <w:rFonts w:ascii="Abel Pro" w:hAnsi="Abel Pro" w:cs="Times New Roman"/>
          <w:sz w:val="22"/>
          <w:szCs w:val="22"/>
        </w:rPr>
        <w:t>“</w:t>
      </w:r>
      <w:r w:rsidRPr="002C641A">
        <w:rPr>
          <w:rFonts w:ascii="Abel Pro" w:hAnsi="Abel Pro"/>
          <w:sz w:val="22"/>
          <w:szCs w:val="22"/>
        </w:rPr>
        <w:t>, broj: 3</w:t>
      </w:r>
      <w:r w:rsidR="00AB5148" w:rsidRPr="002C641A">
        <w:rPr>
          <w:rFonts w:ascii="Abel Pro" w:hAnsi="Abel Pro"/>
          <w:sz w:val="22"/>
          <w:szCs w:val="22"/>
        </w:rPr>
        <w:t>7</w:t>
      </w:r>
      <w:r w:rsidRPr="002C641A">
        <w:rPr>
          <w:rFonts w:ascii="Abel Pro" w:hAnsi="Abel Pro"/>
          <w:sz w:val="22"/>
          <w:szCs w:val="22"/>
        </w:rPr>
        <w:t>/01,</w:t>
      </w:r>
      <w:r w:rsidR="00A26037">
        <w:rPr>
          <w:rFonts w:ascii="Abel Pro" w:hAnsi="Abel Pro"/>
          <w:sz w:val="22"/>
          <w:szCs w:val="22"/>
        </w:rPr>
        <w:t xml:space="preserve"> </w:t>
      </w:r>
      <w:r w:rsidRPr="002C641A">
        <w:rPr>
          <w:rFonts w:ascii="Abel Pro" w:hAnsi="Abel Pro"/>
          <w:sz w:val="22"/>
          <w:szCs w:val="22"/>
        </w:rPr>
        <w:t>40/02, 52/11 i 14/13);</w:t>
      </w:r>
    </w:p>
    <w:p w14:paraId="7F4ADF86" w14:textId="21690233" w:rsidR="00FC53A2" w:rsidRPr="002C641A" w:rsidRDefault="00FC53A2" w:rsidP="00F8467E">
      <w:pPr>
        <w:pStyle w:val="ListParagraph"/>
        <w:numPr>
          <w:ilvl w:val="0"/>
          <w:numId w:val="11"/>
        </w:numPr>
        <w:spacing w:line="256" w:lineRule="auto"/>
        <w:jc w:val="both"/>
        <w:rPr>
          <w:rFonts w:ascii="Abel Pro" w:hAnsi="Abel Pro"/>
          <w:sz w:val="22"/>
          <w:szCs w:val="22"/>
        </w:rPr>
      </w:pPr>
      <w:r w:rsidRPr="002C641A">
        <w:rPr>
          <w:rFonts w:ascii="Abel Pro" w:hAnsi="Abel Pro"/>
          <w:sz w:val="22"/>
          <w:szCs w:val="22"/>
        </w:rPr>
        <w:t>Zakon o zdravstvenom osiguranju (</w:t>
      </w:r>
      <w:r w:rsidRPr="002C641A">
        <w:rPr>
          <w:rFonts w:ascii="Abel Pro" w:hAnsi="Abel Pro" w:cs="Times New Roman"/>
          <w:sz w:val="22"/>
          <w:szCs w:val="22"/>
        </w:rPr>
        <w:t>„</w:t>
      </w:r>
      <w:r w:rsidRPr="002C641A">
        <w:rPr>
          <w:rFonts w:ascii="Abel Pro" w:hAnsi="Abel Pro"/>
          <w:sz w:val="22"/>
          <w:szCs w:val="22"/>
        </w:rPr>
        <w:t>Sl. novine Federacije BiH</w:t>
      </w:r>
      <w:r w:rsidRPr="002C641A">
        <w:rPr>
          <w:rFonts w:ascii="Abel Pro" w:hAnsi="Abel Pro" w:cs="Times New Roman"/>
          <w:sz w:val="22"/>
          <w:szCs w:val="22"/>
        </w:rPr>
        <w:t>“</w:t>
      </w:r>
      <w:r w:rsidRPr="002C641A">
        <w:rPr>
          <w:rFonts w:ascii="Abel Pro" w:hAnsi="Abel Pro"/>
          <w:sz w:val="22"/>
          <w:szCs w:val="22"/>
        </w:rPr>
        <w:t>, broj: 30/97, 7/02 i 70/08, 48/11,</w:t>
      </w:r>
      <w:r w:rsidR="00AB5148" w:rsidRPr="002C641A">
        <w:rPr>
          <w:rFonts w:ascii="Abel Pro" w:hAnsi="Abel Pro"/>
          <w:sz w:val="22"/>
          <w:szCs w:val="22"/>
        </w:rPr>
        <w:t xml:space="preserve"> </w:t>
      </w:r>
      <w:r w:rsidRPr="002C641A">
        <w:rPr>
          <w:rFonts w:ascii="Abel Pro" w:hAnsi="Abel Pro"/>
          <w:sz w:val="22"/>
          <w:szCs w:val="22"/>
        </w:rPr>
        <w:t>36/18 i 61/22);</w:t>
      </w:r>
    </w:p>
    <w:p w14:paraId="766E0273" w14:textId="3E12FBFA" w:rsidR="00FC53A2" w:rsidRPr="002C641A" w:rsidRDefault="00FC53A2" w:rsidP="00F8467E">
      <w:pPr>
        <w:pStyle w:val="ListParagraph"/>
        <w:numPr>
          <w:ilvl w:val="0"/>
          <w:numId w:val="11"/>
        </w:numPr>
        <w:spacing w:line="256" w:lineRule="auto"/>
        <w:jc w:val="both"/>
        <w:rPr>
          <w:rFonts w:ascii="Abel Pro" w:hAnsi="Abel Pro"/>
          <w:sz w:val="22"/>
          <w:szCs w:val="22"/>
        </w:rPr>
      </w:pPr>
      <w:r w:rsidRPr="002C641A">
        <w:rPr>
          <w:rFonts w:ascii="Abel Pro" w:hAnsi="Abel Pro"/>
          <w:sz w:val="22"/>
          <w:szCs w:val="22"/>
        </w:rPr>
        <w:t>Zakon o zdravstvenoj zaštiti (</w:t>
      </w:r>
      <w:r w:rsidR="00662883">
        <w:rPr>
          <w:rFonts w:ascii="Abel Pro" w:hAnsi="Abel Pro"/>
          <w:sz w:val="22"/>
          <w:szCs w:val="22"/>
        </w:rPr>
        <w:t>„</w:t>
      </w:r>
      <w:r w:rsidRPr="002C641A">
        <w:rPr>
          <w:rFonts w:ascii="Abel Pro" w:hAnsi="Abel Pro"/>
          <w:sz w:val="22"/>
          <w:szCs w:val="22"/>
        </w:rPr>
        <w:t>Sl.</w:t>
      </w:r>
      <w:r w:rsidR="00662883">
        <w:rPr>
          <w:rFonts w:ascii="Abel Pro" w:hAnsi="Abel Pro"/>
          <w:sz w:val="22"/>
          <w:szCs w:val="22"/>
        </w:rPr>
        <w:t xml:space="preserve"> </w:t>
      </w:r>
      <w:r w:rsidRPr="002C641A">
        <w:rPr>
          <w:rFonts w:ascii="Abel Pro" w:hAnsi="Abel Pro"/>
          <w:sz w:val="22"/>
          <w:szCs w:val="22"/>
        </w:rPr>
        <w:t xml:space="preserve">novine </w:t>
      </w:r>
      <w:r w:rsidR="00662883" w:rsidRPr="002C641A">
        <w:rPr>
          <w:rFonts w:ascii="Abel Pro" w:hAnsi="Abel Pro"/>
          <w:sz w:val="22"/>
          <w:szCs w:val="22"/>
        </w:rPr>
        <w:t xml:space="preserve">Federacije </w:t>
      </w:r>
      <w:r w:rsidR="00662883">
        <w:rPr>
          <w:rFonts w:ascii="Abel Pro" w:hAnsi="Abel Pro"/>
          <w:sz w:val="22"/>
          <w:szCs w:val="22"/>
        </w:rPr>
        <w:t>B</w:t>
      </w:r>
      <w:r w:rsidRPr="002C641A">
        <w:rPr>
          <w:rFonts w:ascii="Abel Pro" w:hAnsi="Abel Pro"/>
          <w:sz w:val="22"/>
          <w:szCs w:val="22"/>
        </w:rPr>
        <w:t>iH</w:t>
      </w:r>
      <w:r w:rsidR="00662883">
        <w:rPr>
          <w:rFonts w:ascii="Abel Pro" w:hAnsi="Abel Pro"/>
          <w:sz w:val="22"/>
          <w:szCs w:val="22"/>
        </w:rPr>
        <w:t>“</w:t>
      </w:r>
      <w:r w:rsidRPr="002C641A">
        <w:rPr>
          <w:rFonts w:ascii="Abel Pro" w:hAnsi="Abel Pro"/>
          <w:sz w:val="22"/>
          <w:szCs w:val="22"/>
        </w:rPr>
        <w:t>, broj 46/2010, 75/2013);</w:t>
      </w:r>
    </w:p>
    <w:p w14:paraId="7560EFD5" w14:textId="77C5BC1C" w:rsidR="00FC53A2" w:rsidRPr="002C641A" w:rsidRDefault="00FC53A2" w:rsidP="00F8467E">
      <w:pPr>
        <w:pStyle w:val="ListParagraph"/>
        <w:numPr>
          <w:ilvl w:val="0"/>
          <w:numId w:val="11"/>
        </w:numPr>
        <w:spacing w:line="256" w:lineRule="auto"/>
        <w:jc w:val="both"/>
        <w:rPr>
          <w:rFonts w:ascii="Abel Pro" w:hAnsi="Abel Pro"/>
          <w:sz w:val="22"/>
          <w:szCs w:val="22"/>
        </w:rPr>
      </w:pPr>
      <w:r w:rsidRPr="002C641A">
        <w:rPr>
          <w:rFonts w:ascii="Abel Pro" w:hAnsi="Abel Pro"/>
          <w:sz w:val="22"/>
          <w:szCs w:val="22"/>
        </w:rPr>
        <w:t>Krivi</w:t>
      </w:r>
      <w:r w:rsidRPr="002C641A">
        <w:rPr>
          <w:rFonts w:ascii="Abel Pro" w:hAnsi="Abel Pro" w:cs="Times New Roman"/>
          <w:sz w:val="22"/>
          <w:szCs w:val="22"/>
        </w:rPr>
        <w:t>č</w:t>
      </w:r>
      <w:r w:rsidRPr="002C641A">
        <w:rPr>
          <w:rFonts w:ascii="Abel Pro" w:hAnsi="Abel Pro"/>
          <w:sz w:val="22"/>
          <w:szCs w:val="22"/>
        </w:rPr>
        <w:t>ni zakon (</w:t>
      </w:r>
      <w:r w:rsidRPr="002C641A">
        <w:rPr>
          <w:rFonts w:ascii="Abel Pro" w:hAnsi="Abel Pro" w:cs="Times New Roman"/>
          <w:sz w:val="22"/>
          <w:szCs w:val="22"/>
        </w:rPr>
        <w:t>„</w:t>
      </w:r>
      <w:r w:rsidRPr="002C641A">
        <w:rPr>
          <w:rFonts w:ascii="Abel Pro" w:hAnsi="Abel Pro"/>
          <w:sz w:val="22"/>
          <w:szCs w:val="22"/>
        </w:rPr>
        <w:t>Sl. novine Federacije BiH</w:t>
      </w:r>
      <w:r w:rsidRPr="002C641A">
        <w:rPr>
          <w:rFonts w:ascii="Abel Pro" w:hAnsi="Abel Pro" w:cs="Times New Roman"/>
          <w:sz w:val="22"/>
          <w:szCs w:val="22"/>
        </w:rPr>
        <w:t>“</w:t>
      </w:r>
      <w:r w:rsidRPr="002C641A">
        <w:rPr>
          <w:rFonts w:ascii="Abel Pro" w:hAnsi="Abel Pro"/>
          <w:sz w:val="22"/>
          <w:szCs w:val="22"/>
        </w:rPr>
        <w:t>, broj: 36/03, 21/04, 69/04, 18/05, 42/2010, 42/2011, 59/2014, 76/2014, 46/2016 i 75/2017);</w:t>
      </w:r>
    </w:p>
    <w:p w14:paraId="22DDBA8A" w14:textId="0FD47844" w:rsidR="00FC53A2" w:rsidRPr="002C641A" w:rsidRDefault="00FC53A2" w:rsidP="00F8467E">
      <w:pPr>
        <w:pStyle w:val="ListParagraph"/>
        <w:numPr>
          <w:ilvl w:val="0"/>
          <w:numId w:val="11"/>
        </w:numPr>
        <w:spacing w:line="256" w:lineRule="auto"/>
        <w:jc w:val="both"/>
        <w:rPr>
          <w:rFonts w:ascii="Abel Pro" w:hAnsi="Abel Pro" w:cs="Segoe UI Symbol"/>
          <w:sz w:val="22"/>
          <w:szCs w:val="22"/>
        </w:rPr>
      </w:pPr>
      <w:r w:rsidRPr="002C641A">
        <w:rPr>
          <w:rFonts w:ascii="Abel Pro" w:hAnsi="Abel Pro"/>
          <w:sz w:val="22"/>
          <w:szCs w:val="22"/>
        </w:rPr>
        <w:t>Zakon o za</w:t>
      </w:r>
      <w:r w:rsidRPr="002C641A">
        <w:rPr>
          <w:rFonts w:ascii="Abel Pro" w:hAnsi="Abel Pro" w:cs="Times New Roman"/>
          <w:sz w:val="22"/>
          <w:szCs w:val="22"/>
        </w:rPr>
        <w:t>š</w:t>
      </w:r>
      <w:r w:rsidRPr="002C641A">
        <w:rPr>
          <w:rFonts w:ascii="Abel Pro" w:hAnsi="Abel Pro"/>
          <w:sz w:val="22"/>
          <w:szCs w:val="22"/>
        </w:rPr>
        <w:t>titi i postupanju sa djecom i maloljetnicima u krivi</w:t>
      </w:r>
      <w:r w:rsidRPr="002C641A">
        <w:rPr>
          <w:rFonts w:ascii="Abel Pro" w:hAnsi="Abel Pro" w:cs="Times New Roman"/>
          <w:sz w:val="22"/>
          <w:szCs w:val="22"/>
        </w:rPr>
        <w:t>č</w:t>
      </w:r>
      <w:r w:rsidRPr="002C641A">
        <w:rPr>
          <w:rFonts w:ascii="Abel Pro" w:hAnsi="Abel Pro"/>
          <w:sz w:val="22"/>
          <w:szCs w:val="22"/>
        </w:rPr>
        <w:t xml:space="preserve">nom postupku FBiH („Sl. novine </w:t>
      </w:r>
      <w:r w:rsidR="00BB4074" w:rsidRPr="002C641A">
        <w:rPr>
          <w:rFonts w:ascii="Abel Pro" w:hAnsi="Abel Pro"/>
          <w:sz w:val="22"/>
          <w:szCs w:val="22"/>
        </w:rPr>
        <w:t xml:space="preserve">Federacije </w:t>
      </w:r>
      <w:r w:rsidRPr="002C641A">
        <w:rPr>
          <w:rFonts w:ascii="Abel Pro" w:hAnsi="Abel Pro"/>
          <w:sz w:val="22"/>
          <w:szCs w:val="22"/>
        </w:rPr>
        <w:t xml:space="preserve">BiH“, broj: 7/14, 74/20); </w:t>
      </w:r>
    </w:p>
    <w:p w14:paraId="2F49F2DC" w14:textId="77777777" w:rsidR="00FC53A2" w:rsidRPr="002C641A" w:rsidRDefault="00FC53A2" w:rsidP="00F8467E">
      <w:pPr>
        <w:pStyle w:val="ListParagraph"/>
        <w:numPr>
          <w:ilvl w:val="0"/>
          <w:numId w:val="11"/>
        </w:numPr>
        <w:spacing w:line="256" w:lineRule="auto"/>
        <w:jc w:val="both"/>
        <w:rPr>
          <w:rFonts w:ascii="Abel Pro" w:hAnsi="Abel Pro" w:cs="Segoe UI Symbol"/>
          <w:sz w:val="22"/>
          <w:szCs w:val="22"/>
        </w:rPr>
      </w:pPr>
      <w:r w:rsidRPr="002C641A">
        <w:rPr>
          <w:rFonts w:ascii="Abel Pro" w:hAnsi="Abel Pro"/>
          <w:sz w:val="22"/>
          <w:szCs w:val="22"/>
        </w:rPr>
        <w:t>Zakon o hraniteljstvu (</w:t>
      </w:r>
      <w:r w:rsidRPr="002C641A">
        <w:rPr>
          <w:rFonts w:ascii="Abel Pro" w:hAnsi="Abel Pro" w:cs="Times New Roman"/>
          <w:sz w:val="22"/>
          <w:szCs w:val="22"/>
        </w:rPr>
        <w:t>„</w:t>
      </w:r>
      <w:r w:rsidRPr="002C641A">
        <w:rPr>
          <w:rFonts w:ascii="Abel Pro" w:hAnsi="Abel Pro"/>
          <w:sz w:val="22"/>
          <w:szCs w:val="22"/>
        </w:rPr>
        <w:t>Sl. novine Federacije BiH</w:t>
      </w:r>
      <w:r w:rsidRPr="002C641A">
        <w:rPr>
          <w:rFonts w:ascii="Abel Pro" w:hAnsi="Abel Pro" w:cs="Times New Roman"/>
          <w:sz w:val="22"/>
          <w:szCs w:val="22"/>
        </w:rPr>
        <w:t>“,</w:t>
      </w:r>
      <w:r w:rsidRPr="002C641A">
        <w:rPr>
          <w:rFonts w:ascii="Abel Pro" w:hAnsi="Abel Pro"/>
          <w:sz w:val="22"/>
          <w:szCs w:val="22"/>
        </w:rPr>
        <w:t xml:space="preserve"> broj: 19/17 i 52/22);</w:t>
      </w:r>
    </w:p>
    <w:p w14:paraId="42F6BAA3" w14:textId="2948122A" w:rsidR="00FC53A2" w:rsidRPr="002C641A" w:rsidRDefault="00FC53A2" w:rsidP="00F8467E">
      <w:pPr>
        <w:pStyle w:val="ListParagraph"/>
        <w:numPr>
          <w:ilvl w:val="0"/>
          <w:numId w:val="11"/>
        </w:numPr>
        <w:spacing w:line="256" w:lineRule="auto"/>
        <w:jc w:val="both"/>
        <w:rPr>
          <w:rFonts w:ascii="Abel Pro" w:hAnsi="Abel Pro" w:cs="Segoe UI Symbol"/>
          <w:sz w:val="22"/>
          <w:szCs w:val="22"/>
        </w:rPr>
      </w:pPr>
      <w:r w:rsidRPr="002C641A">
        <w:rPr>
          <w:rFonts w:ascii="Abel Pro" w:hAnsi="Abel Pro" w:cs="Segoe UI Symbol"/>
          <w:sz w:val="22"/>
          <w:szCs w:val="22"/>
        </w:rPr>
        <w:t>Zakon o profesionalnoj rehabilitaciji, osposobljavanju i zapošljavanju osoba sa invaliditetom („</w:t>
      </w:r>
      <w:r w:rsidR="00B35632" w:rsidRPr="002C641A">
        <w:rPr>
          <w:rFonts w:ascii="Abel Pro" w:hAnsi="Abel Pro"/>
          <w:sz w:val="22"/>
          <w:szCs w:val="22"/>
        </w:rPr>
        <w:t>Sl. novine</w:t>
      </w:r>
      <w:r w:rsidRPr="002C641A">
        <w:rPr>
          <w:rFonts w:ascii="Abel Pro" w:hAnsi="Abel Pro"/>
          <w:sz w:val="22"/>
          <w:szCs w:val="22"/>
        </w:rPr>
        <w:t xml:space="preserve"> </w:t>
      </w:r>
      <w:r w:rsidR="00BB4074" w:rsidRPr="002C641A">
        <w:rPr>
          <w:rFonts w:ascii="Abel Pro" w:hAnsi="Abel Pro"/>
          <w:sz w:val="22"/>
          <w:szCs w:val="22"/>
        </w:rPr>
        <w:t xml:space="preserve">Federacije </w:t>
      </w:r>
      <w:r w:rsidRPr="002C641A">
        <w:rPr>
          <w:rFonts w:ascii="Abel Pro" w:hAnsi="Abel Pro"/>
          <w:sz w:val="22"/>
          <w:szCs w:val="22"/>
        </w:rPr>
        <w:t>BiH“, broj: 9/10);</w:t>
      </w:r>
    </w:p>
    <w:p w14:paraId="0E62DB74" w14:textId="502D5FC3" w:rsidR="00FC53A2" w:rsidRDefault="00FC53A2" w:rsidP="00F8467E">
      <w:pPr>
        <w:pStyle w:val="ListParagraph"/>
        <w:numPr>
          <w:ilvl w:val="0"/>
          <w:numId w:val="11"/>
        </w:numPr>
        <w:spacing w:line="256" w:lineRule="auto"/>
        <w:jc w:val="both"/>
        <w:rPr>
          <w:rFonts w:ascii="Abel Pro" w:hAnsi="Abel Pro"/>
          <w:sz w:val="22"/>
          <w:szCs w:val="22"/>
        </w:rPr>
      </w:pPr>
      <w:r w:rsidRPr="002C641A">
        <w:rPr>
          <w:rFonts w:ascii="Abel Pro" w:hAnsi="Abel Pro"/>
          <w:sz w:val="22"/>
          <w:szCs w:val="22"/>
        </w:rPr>
        <w:t>Zakon o roditeljima njegovateljima u Federaciji Bosne i Hercegovine („</w:t>
      </w:r>
      <w:r w:rsidR="00B35632" w:rsidRPr="002C641A">
        <w:rPr>
          <w:rFonts w:ascii="Abel Pro" w:hAnsi="Abel Pro"/>
          <w:sz w:val="22"/>
          <w:szCs w:val="22"/>
        </w:rPr>
        <w:t>Sl. novine</w:t>
      </w:r>
      <w:r w:rsidRPr="002C641A">
        <w:rPr>
          <w:rFonts w:ascii="Abel Pro" w:hAnsi="Abel Pro"/>
          <w:sz w:val="22"/>
          <w:szCs w:val="22"/>
        </w:rPr>
        <w:t xml:space="preserve"> Federacije BiH“, broj: 75/21).</w:t>
      </w:r>
    </w:p>
    <w:p w14:paraId="2C51E1CB" w14:textId="2C79B379" w:rsidR="0060219B" w:rsidRPr="0060219B" w:rsidRDefault="0060219B" w:rsidP="0060219B">
      <w:pPr>
        <w:pStyle w:val="ListParagraph"/>
        <w:numPr>
          <w:ilvl w:val="0"/>
          <w:numId w:val="11"/>
        </w:numPr>
        <w:spacing w:line="256" w:lineRule="auto"/>
        <w:jc w:val="both"/>
        <w:rPr>
          <w:rFonts w:ascii="Abel Pro" w:hAnsi="Abel Pro"/>
          <w:sz w:val="22"/>
          <w:szCs w:val="22"/>
        </w:rPr>
      </w:pPr>
      <w:r>
        <w:rPr>
          <w:rFonts w:ascii="Abel Pro" w:hAnsi="Abel Pro"/>
          <w:sz w:val="22"/>
          <w:szCs w:val="22"/>
        </w:rPr>
        <w:t>Z</w:t>
      </w:r>
      <w:r w:rsidRPr="0060219B">
        <w:rPr>
          <w:rFonts w:ascii="Abel Pro" w:hAnsi="Abel Pro"/>
          <w:sz w:val="22"/>
          <w:szCs w:val="22"/>
        </w:rPr>
        <w:t>akon</w:t>
      </w:r>
      <w:r>
        <w:rPr>
          <w:rFonts w:ascii="Abel Pro" w:hAnsi="Abel Pro"/>
          <w:sz w:val="22"/>
          <w:szCs w:val="22"/>
        </w:rPr>
        <w:t xml:space="preserve"> </w:t>
      </w:r>
      <w:r w:rsidRPr="0060219B">
        <w:rPr>
          <w:rFonts w:ascii="Abel Pro" w:hAnsi="Abel Pro"/>
          <w:sz w:val="22"/>
          <w:szCs w:val="22"/>
        </w:rPr>
        <w:t>o socijalnoj zaštiti, zaštiti civilnih žrtava rata i zaštiti porodice sa djecom</w:t>
      </w:r>
      <w:r>
        <w:rPr>
          <w:rFonts w:ascii="Abel Pro" w:hAnsi="Abel Pro"/>
          <w:sz w:val="22"/>
          <w:szCs w:val="22"/>
        </w:rPr>
        <w:t xml:space="preserve"> </w:t>
      </w:r>
      <w:r w:rsidRPr="0060219B">
        <w:rPr>
          <w:rFonts w:ascii="Abel Pro" w:hAnsi="Abel Pro"/>
          <w:sz w:val="22"/>
          <w:szCs w:val="22"/>
        </w:rPr>
        <w:t>("Sl. novine Kantona Sarajevo", br. 38/2014 - prečišćen tekst, 38/2016, 44/2017, 28/2018, 52/2021, 40/2022 i 13/2025)</w:t>
      </w:r>
    </w:p>
    <w:p w14:paraId="1BEF8B5F" w14:textId="77BF8F3B" w:rsidR="00FC53A2" w:rsidRPr="002C641A" w:rsidRDefault="00FC53A2" w:rsidP="00701714">
      <w:pPr>
        <w:spacing w:line="276" w:lineRule="auto"/>
        <w:jc w:val="both"/>
        <w:rPr>
          <w:rFonts w:ascii="Abel Pro" w:hAnsi="Abel Pro"/>
          <w:sz w:val="22"/>
          <w:szCs w:val="22"/>
        </w:rPr>
      </w:pPr>
      <w:r w:rsidRPr="002C641A">
        <w:rPr>
          <w:rFonts w:ascii="Abel Pro" w:hAnsi="Abel Pro"/>
          <w:sz w:val="22"/>
          <w:szCs w:val="22"/>
        </w:rPr>
        <w:t>Nepostojanje zakonskog okvira na nivou države i istovremeno neusklađenost zakona između entiteta kojima se regulira ova oblast dovode do isključivanja pojedinih grupa stanovništva, poput mladih, iz sistema zaštite</w:t>
      </w:r>
      <w:r w:rsidR="00BB4074">
        <w:rPr>
          <w:rFonts w:ascii="Abel Pro" w:hAnsi="Abel Pro"/>
          <w:sz w:val="22"/>
          <w:szCs w:val="22"/>
        </w:rPr>
        <w:t>,</w:t>
      </w:r>
      <w:r w:rsidRPr="002C641A">
        <w:rPr>
          <w:rFonts w:ascii="Abel Pro" w:hAnsi="Abel Pro"/>
          <w:sz w:val="22"/>
          <w:szCs w:val="22"/>
        </w:rPr>
        <w:t xml:space="preserve"> </w:t>
      </w:r>
      <w:r w:rsidR="00E35BAC" w:rsidRPr="002C641A">
        <w:rPr>
          <w:rFonts w:ascii="Abel Pro" w:hAnsi="Abel Pro"/>
          <w:sz w:val="22"/>
          <w:szCs w:val="22"/>
        </w:rPr>
        <w:t>što dovodi</w:t>
      </w:r>
      <w:r w:rsidRPr="002C641A">
        <w:rPr>
          <w:rFonts w:ascii="Abel Pro" w:hAnsi="Abel Pro"/>
          <w:sz w:val="22"/>
          <w:szCs w:val="22"/>
        </w:rPr>
        <w:t xml:space="preserve"> do diskriminacije.</w:t>
      </w:r>
    </w:p>
    <w:p w14:paraId="4FC26F5D" w14:textId="0462585D" w:rsidR="00FC53A2" w:rsidRPr="002C641A" w:rsidRDefault="00FC53A2" w:rsidP="00701714">
      <w:pPr>
        <w:spacing w:line="276" w:lineRule="auto"/>
        <w:jc w:val="both"/>
        <w:rPr>
          <w:rFonts w:ascii="Abel Pro" w:hAnsi="Abel Pro"/>
          <w:sz w:val="22"/>
          <w:szCs w:val="22"/>
        </w:rPr>
      </w:pPr>
      <w:r w:rsidRPr="002C641A">
        <w:rPr>
          <w:rFonts w:ascii="Abel Pro" w:hAnsi="Abel Pro"/>
          <w:sz w:val="22"/>
          <w:szCs w:val="22"/>
        </w:rPr>
        <w:t xml:space="preserve">Prava iz socijalne zaštite kantonalnog i </w:t>
      </w:r>
      <w:r w:rsidR="00C0196E">
        <w:rPr>
          <w:rFonts w:ascii="Abel Pro" w:hAnsi="Abel Pro"/>
          <w:sz w:val="22"/>
          <w:szCs w:val="22"/>
        </w:rPr>
        <w:t>f</w:t>
      </w:r>
      <w:r w:rsidRPr="002C641A">
        <w:rPr>
          <w:rFonts w:ascii="Abel Pro" w:hAnsi="Abel Pro"/>
          <w:sz w:val="22"/>
          <w:szCs w:val="22"/>
        </w:rPr>
        <w:t>ederalnog zakona o socijalnoj zaštiti obuhva</w:t>
      </w:r>
      <w:r w:rsidR="00C0196E">
        <w:rPr>
          <w:rFonts w:ascii="Abel Pro" w:hAnsi="Abel Pro"/>
          <w:sz w:val="22"/>
          <w:szCs w:val="22"/>
        </w:rPr>
        <w:t>t</w:t>
      </w:r>
      <w:r w:rsidRPr="002C641A">
        <w:rPr>
          <w:rFonts w:ascii="Abel Pro" w:hAnsi="Abel Pro"/>
          <w:sz w:val="22"/>
          <w:szCs w:val="22"/>
        </w:rPr>
        <w:t>aju sljedeće: novčana i druga materijalna pomoć, osposobljavanje za život i rad, smještaj u ustanovu socijalne zaštite, osnovna prava osoba s invaliditetom i usluge socijalnog i drugog stručnog rada.</w:t>
      </w:r>
    </w:p>
    <w:p w14:paraId="71371C6F" w14:textId="4BE4A839" w:rsidR="00FC53A2" w:rsidRPr="002C641A" w:rsidRDefault="00FC53A2" w:rsidP="00701714">
      <w:pPr>
        <w:spacing w:line="276" w:lineRule="auto"/>
        <w:jc w:val="both"/>
        <w:rPr>
          <w:rFonts w:ascii="Abel Pro" w:hAnsi="Abel Pro"/>
          <w:sz w:val="22"/>
          <w:szCs w:val="22"/>
        </w:rPr>
      </w:pPr>
      <w:r w:rsidRPr="002C641A">
        <w:rPr>
          <w:rFonts w:ascii="Abel Pro" w:hAnsi="Abel Pro"/>
          <w:sz w:val="22"/>
          <w:szCs w:val="22"/>
        </w:rPr>
        <w:t>Zakonom o pripadnosti javnih prihoda u Federaciji BiH,</w:t>
      </w:r>
      <w:r w:rsidRPr="002C641A">
        <w:rPr>
          <w:rStyle w:val="FootnoteReference"/>
          <w:rFonts w:ascii="Abel Pro" w:hAnsi="Abel Pro"/>
          <w:sz w:val="22"/>
          <w:szCs w:val="22"/>
        </w:rPr>
        <w:footnoteReference w:id="25"/>
      </w:r>
      <w:r w:rsidRPr="002C641A">
        <w:rPr>
          <w:rFonts w:ascii="Abel Pro" w:hAnsi="Abel Pro"/>
          <w:sz w:val="22"/>
          <w:szCs w:val="22"/>
        </w:rPr>
        <w:t xml:space="preserve"> odnosno članom 11, tačka 5, propisano je da se iz kantonalnog budžeta finansira socijalna problematika, a iz budžeta Federacije BiH se finansiraju ustanove i zavodi iz oblasti socijalne zaštite.</w:t>
      </w:r>
    </w:p>
    <w:p w14:paraId="5358DD9E" w14:textId="264776DE" w:rsidR="00EF6B5F" w:rsidRPr="002C641A" w:rsidRDefault="00FC53A2" w:rsidP="00E35BAC">
      <w:pPr>
        <w:spacing w:line="276" w:lineRule="auto"/>
        <w:jc w:val="both"/>
        <w:rPr>
          <w:rFonts w:ascii="Abel Pro" w:hAnsi="Abel Pro"/>
          <w:sz w:val="22"/>
          <w:szCs w:val="22"/>
        </w:rPr>
      </w:pPr>
      <w:r w:rsidRPr="002C641A">
        <w:rPr>
          <w:rFonts w:ascii="Abel Pro" w:hAnsi="Abel Pro"/>
          <w:sz w:val="22"/>
          <w:szCs w:val="22"/>
        </w:rPr>
        <w:t>Bosna i Hercegovina je kao potpisnica brojnih konvencija o ljudskim pravima dužna socijalno pomagati ugroženim kategorijama stanovništva. Prema Evropskoj socijalnoj povelji, Bosna i Hercegovina je dužna osigurati uživanje prava na socijalnu pomoć, izvore sredstava za život osobama koje nisu u mogućnosti samostalno ostvariti izvore sredstava trudom ili na neki drugi način. Pravo na socijalnu pomoć zagarantirano je Ustavom Bosne i Hercegovine.</w:t>
      </w:r>
      <w:r w:rsidRPr="002C641A">
        <w:rPr>
          <w:rStyle w:val="FootnoteReference"/>
          <w:rFonts w:ascii="Abel Pro" w:hAnsi="Abel Pro"/>
          <w:sz w:val="22"/>
          <w:szCs w:val="22"/>
        </w:rPr>
        <w:footnoteReference w:id="26"/>
      </w:r>
    </w:p>
    <w:p w14:paraId="2CEF5FFB" w14:textId="6634CECF" w:rsidR="00701714" w:rsidRPr="002C641A" w:rsidRDefault="00FC53A2" w:rsidP="00701714">
      <w:pPr>
        <w:spacing w:line="276" w:lineRule="auto"/>
        <w:jc w:val="both"/>
        <w:rPr>
          <w:rFonts w:ascii="Abel Pro" w:hAnsi="Abel Pro"/>
          <w:sz w:val="22"/>
          <w:szCs w:val="22"/>
        </w:rPr>
      </w:pPr>
      <w:r w:rsidRPr="002C641A">
        <w:rPr>
          <w:rFonts w:ascii="Abel Pro" w:hAnsi="Abel Pro"/>
          <w:sz w:val="22"/>
          <w:szCs w:val="22"/>
        </w:rPr>
        <w:t>Oblast socijalne zaštite ne spada pod nadležnos</w:t>
      </w:r>
      <w:r w:rsidR="0068014D" w:rsidRPr="002C641A">
        <w:rPr>
          <w:rFonts w:ascii="Abel Pro" w:hAnsi="Abel Pro"/>
          <w:sz w:val="22"/>
          <w:szCs w:val="22"/>
        </w:rPr>
        <w:t>ti državnog nivoa</w:t>
      </w:r>
      <w:r w:rsidRPr="002C641A">
        <w:rPr>
          <w:rFonts w:ascii="Abel Pro" w:hAnsi="Abel Pro"/>
          <w:sz w:val="22"/>
          <w:szCs w:val="22"/>
        </w:rPr>
        <w:t xml:space="preserve">. U Federaciji Bosne i Hercegovine svaki kanton ima svoje ministarstvo zaduženo za oblast socijalne i zdravstvene zaštite, zaštite ratnih invalida i njihovih porodica, raseljenih lica, izbjeglica, rada i zapošljavanja, koje, između ostalog, vrši nadzor nad provođenjem kantonalnog zakona i drugih podzakonskih akata donesenih za njegovo provođenje, inspekcijski nadzor i poslove revizije. </w:t>
      </w:r>
    </w:p>
    <w:p w14:paraId="0DA12751" w14:textId="19E8FC54" w:rsidR="00556E81" w:rsidRPr="002C641A" w:rsidRDefault="00FC53A2" w:rsidP="0039398A">
      <w:pPr>
        <w:spacing w:line="276" w:lineRule="auto"/>
        <w:jc w:val="both"/>
        <w:rPr>
          <w:rFonts w:ascii="Abel Pro" w:hAnsi="Abel Pro"/>
          <w:sz w:val="22"/>
          <w:szCs w:val="22"/>
        </w:rPr>
      </w:pPr>
      <w:r w:rsidRPr="002C641A">
        <w:rPr>
          <w:rFonts w:ascii="Abel Pro" w:hAnsi="Abel Pro"/>
          <w:sz w:val="22"/>
          <w:szCs w:val="22"/>
        </w:rPr>
        <w:t xml:space="preserve">U </w:t>
      </w:r>
      <w:r w:rsidR="00701714" w:rsidRPr="002C641A">
        <w:rPr>
          <w:rFonts w:ascii="Abel Pro" w:hAnsi="Abel Pro"/>
          <w:sz w:val="22"/>
          <w:szCs w:val="22"/>
        </w:rPr>
        <w:t>Kantonu Sarajevo z</w:t>
      </w:r>
      <w:r w:rsidRPr="002C641A">
        <w:rPr>
          <w:rFonts w:ascii="Abel Pro" w:hAnsi="Abel Pro"/>
          <w:sz w:val="22"/>
          <w:szCs w:val="22"/>
        </w:rPr>
        <w:t>a navedene poslove zaduženo</w:t>
      </w:r>
      <w:r w:rsidR="00701714" w:rsidRPr="002C641A">
        <w:rPr>
          <w:rFonts w:ascii="Abel Pro" w:hAnsi="Abel Pro"/>
          <w:sz w:val="22"/>
          <w:szCs w:val="22"/>
        </w:rPr>
        <w:t xml:space="preserve"> je</w:t>
      </w:r>
      <w:r w:rsidRPr="002C641A">
        <w:rPr>
          <w:rFonts w:ascii="Abel Pro" w:hAnsi="Abel Pro"/>
          <w:sz w:val="22"/>
          <w:szCs w:val="22"/>
        </w:rPr>
        <w:t xml:space="preserve"> </w:t>
      </w:r>
      <w:r w:rsidR="00701714" w:rsidRPr="002C641A">
        <w:rPr>
          <w:rFonts w:ascii="Abel Pro" w:hAnsi="Abel Pro"/>
          <w:sz w:val="22"/>
          <w:szCs w:val="22"/>
        </w:rPr>
        <w:t>Ministarstvo za rad, socijalnu politiku, raseljena lica i izbjeglice Kantona Sarajevo</w:t>
      </w:r>
      <w:r w:rsidRPr="002C641A">
        <w:rPr>
          <w:rFonts w:ascii="Abel Pro" w:hAnsi="Abel Pro"/>
          <w:sz w:val="22"/>
          <w:szCs w:val="22"/>
        </w:rPr>
        <w:t xml:space="preserve">. </w:t>
      </w:r>
      <w:r w:rsidR="00556E81" w:rsidRPr="002C641A">
        <w:rPr>
          <w:rFonts w:ascii="Abel Pro" w:hAnsi="Abel Pro"/>
          <w:sz w:val="22"/>
          <w:szCs w:val="22"/>
        </w:rPr>
        <w:t>Socijalna zaštita usmjerena na osiguranje socijalne sigurnosti građana i njihovih porodica u stanju socijalne potrebe na nivou Kantona Sarajevo reguli</w:t>
      </w:r>
      <w:r w:rsidR="00C0196E">
        <w:rPr>
          <w:rFonts w:ascii="Abel Pro" w:hAnsi="Abel Pro"/>
          <w:sz w:val="22"/>
          <w:szCs w:val="22"/>
        </w:rPr>
        <w:t>r</w:t>
      </w:r>
      <w:r w:rsidR="00556E81" w:rsidRPr="002C641A">
        <w:rPr>
          <w:rFonts w:ascii="Abel Pro" w:hAnsi="Abel Pro"/>
          <w:sz w:val="22"/>
          <w:szCs w:val="22"/>
        </w:rPr>
        <w:t>ana je Zakonom o osnovama socijalne zaštite, zaštite civilnih žrtava rata i zaštite porodice sa djecom („</w:t>
      </w:r>
      <w:r w:rsidR="00B35632" w:rsidRPr="002C641A">
        <w:rPr>
          <w:rFonts w:ascii="Abel Pro" w:hAnsi="Abel Pro"/>
          <w:sz w:val="22"/>
          <w:szCs w:val="22"/>
        </w:rPr>
        <w:t>Sl. novine</w:t>
      </w:r>
      <w:r w:rsidR="00556E81" w:rsidRPr="002C641A">
        <w:rPr>
          <w:rFonts w:ascii="Abel Pro" w:hAnsi="Abel Pro"/>
          <w:sz w:val="22"/>
          <w:szCs w:val="22"/>
        </w:rPr>
        <w:t xml:space="preserve"> Federacije BiH“</w:t>
      </w:r>
      <w:r w:rsidR="00C0196E">
        <w:rPr>
          <w:rFonts w:ascii="Abel Pro" w:hAnsi="Abel Pro"/>
          <w:sz w:val="22"/>
          <w:szCs w:val="22"/>
        </w:rPr>
        <w:t>,</w:t>
      </w:r>
      <w:r w:rsidR="00556E81" w:rsidRPr="002C641A">
        <w:rPr>
          <w:rFonts w:ascii="Abel Pro" w:hAnsi="Abel Pro"/>
          <w:sz w:val="22"/>
          <w:szCs w:val="22"/>
        </w:rPr>
        <w:t xml:space="preserve"> broj 36/99, 54/04, 39/06, 14/09, 45/16 i 40/18), Zakonom o socijalnoj zaštiti, zaštiti civilnih žrtava rata i zaštiti porodice sa djecom („</w:t>
      </w:r>
      <w:r w:rsidR="00B35632" w:rsidRPr="002C641A">
        <w:rPr>
          <w:rFonts w:ascii="Abel Pro" w:hAnsi="Abel Pro"/>
          <w:sz w:val="22"/>
          <w:szCs w:val="22"/>
        </w:rPr>
        <w:t>Sl. novine</w:t>
      </w:r>
      <w:r w:rsidR="00556E81" w:rsidRPr="002C641A">
        <w:rPr>
          <w:rFonts w:ascii="Abel Pro" w:hAnsi="Abel Pro"/>
          <w:sz w:val="22"/>
          <w:szCs w:val="22"/>
        </w:rPr>
        <w:t xml:space="preserve"> Kantona Sarajevo“, broj: 38/14 – </w:t>
      </w:r>
      <w:r w:rsidR="00C0196E">
        <w:rPr>
          <w:rFonts w:ascii="Abel Pro" w:hAnsi="Abel Pro"/>
          <w:sz w:val="22"/>
          <w:szCs w:val="22"/>
        </w:rPr>
        <w:t>p</w:t>
      </w:r>
      <w:r w:rsidR="00556E81" w:rsidRPr="002C641A">
        <w:rPr>
          <w:rFonts w:ascii="Abel Pro" w:hAnsi="Abel Pro"/>
          <w:sz w:val="22"/>
          <w:szCs w:val="22"/>
        </w:rPr>
        <w:t>rečišćeni tekst, 38/16, 44/17 i 28/18) te podzakonskim aktima done</w:t>
      </w:r>
      <w:r w:rsidR="00C0196E">
        <w:rPr>
          <w:rFonts w:ascii="Abel Pro" w:hAnsi="Abel Pro"/>
          <w:sz w:val="22"/>
          <w:szCs w:val="22"/>
        </w:rPr>
        <w:t>s</w:t>
      </w:r>
      <w:r w:rsidR="00556E81" w:rsidRPr="002C641A">
        <w:rPr>
          <w:rFonts w:ascii="Abel Pro" w:hAnsi="Abel Pro"/>
          <w:sz w:val="22"/>
          <w:szCs w:val="22"/>
        </w:rPr>
        <w:t>enim od strane Vlade Kantona.</w:t>
      </w:r>
    </w:p>
    <w:p w14:paraId="474E64D9" w14:textId="7D3A2914" w:rsidR="003E2713" w:rsidRPr="002C641A" w:rsidRDefault="003E2713" w:rsidP="0039398A">
      <w:pPr>
        <w:spacing w:line="276" w:lineRule="auto"/>
        <w:jc w:val="both"/>
        <w:rPr>
          <w:rFonts w:ascii="Abel Pro" w:hAnsi="Abel Pro"/>
          <w:sz w:val="22"/>
          <w:szCs w:val="22"/>
        </w:rPr>
      </w:pPr>
      <w:r w:rsidRPr="002C641A">
        <w:rPr>
          <w:rFonts w:ascii="Abel Pro" w:hAnsi="Abel Pro"/>
          <w:sz w:val="22"/>
          <w:szCs w:val="22"/>
        </w:rPr>
        <w:t xml:space="preserve">U Općini </w:t>
      </w:r>
      <w:r w:rsidR="00A351EA">
        <w:rPr>
          <w:rFonts w:ascii="Abel Pro" w:hAnsi="Abel Pro"/>
          <w:sz w:val="22"/>
          <w:szCs w:val="22"/>
        </w:rPr>
        <w:t>Vogošća</w:t>
      </w:r>
      <w:r w:rsidRPr="002C641A">
        <w:rPr>
          <w:rFonts w:ascii="Abel Pro" w:hAnsi="Abel Pro"/>
          <w:sz w:val="22"/>
          <w:szCs w:val="22"/>
        </w:rPr>
        <w:t xml:space="preserve"> </w:t>
      </w:r>
      <w:r w:rsidRPr="002C641A">
        <w:rPr>
          <w:rFonts w:ascii="Abel Pro" w:hAnsi="Abel Pro"/>
          <w:b/>
          <w:bCs/>
          <w:sz w:val="22"/>
          <w:szCs w:val="22"/>
        </w:rPr>
        <w:t xml:space="preserve">Služba </w:t>
      </w:r>
      <w:r w:rsidR="00A351EA" w:rsidRPr="00A351EA">
        <w:rPr>
          <w:rFonts w:ascii="Abel Pro" w:hAnsi="Abel Pro"/>
          <w:b/>
          <w:bCs/>
          <w:sz w:val="22"/>
          <w:szCs w:val="22"/>
        </w:rPr>
        <w:t>za boračko-invalidsku i socijalnu zaštitu</w:t>
      </w:r>
      <w:r w:rsidR="00A351EA">
        <w:rPr>
          <w:rFonts w:ascii="Abel Pro" w:hAnsi="Abel Pro"/>
          <w:b/>
          <w:bCs/>
          <w:sz w:val="22"/>
          <w:szCs w:val="22"/>
        </w:rPr>
        <w:t xml:space="preserve"> </w:t>
      </w:r>
      <w:r w:rsidR="00A351EA" w:rsidRPr="00A351EA">
        <w:rPr>
          <w:rFonts w:ascii="Abel Pro" w:hAnsi="Abel Pro"/>
          <w:sz w:val="22"/>
          <w:szCs w:val="22"/>
        </w:rPr>
        <w:t xml:space="preserve">nadležna za oblast socijalne i zdravstvene zaštite izvršava i osigurava provođenje zakona i drugih propisa, te provodi utvrđene javne politike iz svog djelokruga rada. U okviru svojih nadležnosti analizira stanje u oblastima za koje je osnovana, inicira i učestvuje u izradi propisa, te priprema prijedloge općinskih odluka i drugih akata za Općinskog načelnika i Općinsko vijeće. Služba prati stanje i rješava upravne predmete, poduzima upravne i druge mjere u skladu sa zakonom, te se stara o socijalnom stanju i zdravstvenim prilikama stanovništva, stvarajući uslove za zadovoljavanje potreba građana u ovim oblastima. Također, inicira i učestvuje u izradi i realizaciji planova socijalno-materijalne zaštite, prati socijalnu sliku stanovništva i utvrđuje liste lica u stanju socijalne potrebe, planira i implementira oblike zaštite i brige o izbjeglicama i raseljenim licima u saradnji sa drugim službama i institucijama, te vrši obračun i pripremu isplata korisnicima boračko-invalidske i socijalne zaštite. </w:t>
      </w:r>
    </w:p>
    <w:p w14:paraId="4C4B1FE2" w14:textId="711B9F4F" w:rsidR="0019472F" w:rsidRPr="002C641A" w:rsidRDefault="00701714" w:rsidP="0019472F">
      <w:pPr>
        <w:spacing w:line="276" w:lineRule="auto"/>
        <w:jc w:val="both"/>
        <w:rPr>
          <w:rFonts w:ascii="Abel Pro" w:hAnsi="Abel Pro"/>
          <w:sz w:val="22"/>
          <w:szCs w:val="22"/>
        </w:rPr>
      </w:pPr>
      <w:r w:rsidRPr="002C641A">
        <w:rPr>
          <w:rFonts w:ascii="Abel Pro" w:hAnsi="Abel Pro"/>
          <w:sz w:val="22"/>
          <w:szCs w:val="22"/>
        </w:rPr>
        <w:t xml:space="preserve">JU </w:t>
      </w:r>
      <w:r w:rsidR="00556E81" w:rsidRPr="002C641A">
        <w:rPr>
          <w:rFonts w:ascii="Abel Pro" w:hAnsi="Abel Pro"/>
          <w:sz w:val="22"/>
          <w:szCs w:val="22"/>
        </w:rPr>
        <w:t xml:space="preserve">„Kantonalni </w:t>
      </w:r>
      <w:r w:rsidR="00C0196E">
        <w:rPr>
          <w:rFonts w:ascii="Abel Pro" w:hAnsi="Abel Pro"/>
          <w:sz w:val="22"/>
          <w:szCs w:val="22"/>
        </w:rPr>
        <w:t>c</w:t>
      </w:r>
      <w:r w:rsidRPr="002C641A">
        <w:rPr>
          <w:rFonts w:ascii="Abel Pro" w:hAnsi="Abel Pro"/>
          <w:sz w:val="22"/>
          <w:szCs w:val="22"/>
        </w:rPr>
        <w:t>entar</w:t>
      </w:r>
      <w:r w:rsidR="00556E81" w:rsidRPr="002C641A">
        <w:rPr>
          <w:rFonts w:ascii="Abel Pro" w:hAnsi="Abel Pro"/>
          <w:sz w:val="22"/>
          <w:szCs w:val="22"/>
        </w:rPr>
        <w:t xml:space="preserve"> za socijalni rad</w:t>
      </w:r>
      <w:r w:rsidR="00E35BAC" w:rsidRPr="002C641A">
        <w:rPr>
          <w:rFonts w:ascii="Abel Pro" w:hAnsi="Abel Pro"/>
          <w:sz w:val="22"/>
          <w:szCs w:val="22"/>
        </w:rPr>
        <w:t>“</w:t>
      </w:r>
      <w:r w:rsidR="00556E81" w:rsidRPr="002C641A">
        <w:rPr>
          <w:rFonts w:ascii="Abel Pro" w:hAnsi="Abel Pro"/>
          <w:sz w:val="22"/>
          <w:szCs w:val="22"/>
        </w:rPr>
        <w:t xml:space="preserve"> Sarajevo na području općine </w:t>
      </w:r>
      <w:r w:rsidR="00A351EA">
        <w:rPr>
          <w:rFonts w:ascii="Abel Pro" w:hAnsi="Abel Pro"/>
          <w:sz w:val="22"/>
          <w:szCs w:val="22"/>
        </w:rPr>
        <w:t>Vogošća</w:t>
      </w:r>
      <w:r w:rsidR="00556E81" w:rsidRPr="002C641A">
        <w:rPr>
          <w:rFonts w:ascii="Abel Pro" w:hAnsi="Abel Pro"/>
          <w:sz w:val="22"/>
          <w:szCs w:val="22"/>
        </w:rPr>
        <w:t xml:space="preserve"> djeluje kroz</w:t>
      </w:r>
      <w:r w:rsidR="00556E81" w:rsidRPr="002C641A">
        <w:t xml:space="preserve"> </w:t>
      </w:r>
      <w:r w:rsidR="00556E81" w:rsidRPr="002C641A">
        <w:rPr>
          <w:rFonts w:ascii="Abel Pro" w:hAnsi="Abel Pro"/>
          <w:b/>
          <w:bCs/>
          <w:sz w:val="22"/>
          <w:szCs w:val="22"/>
        </w:rPr>
        <w:t xml:space="preserve">Službu socijalne zaštite </w:t>
      </w:r>
      <w:r w:rsidR="00FF358F">
        <w:rPr>
          <w:rFonts w:ascii="Abel Pro" w:hAnsi="Abel Pro"/>
          <w:b/>
          <w:bCs/>
          <w:sz w:val="22"/>
          <w:szCs w:val="22"/>
        </w:rPr>
        <w:t>o</w:t>
      </w:r>
      <w:r w:rsidR="00556E81" w:rsidRPr="002C641A">
        <w:rPr>
          <w:rFonts w:ascii="Abel Pro" w:hAnsi="Abel Pro"/>
          <w:b/>
          <w:bCs/>
          <w:sz w:val="22"/>
          <w:szCs w:val="22"/>
        </w:rPr>
        <w:t>pćin</w:t>
      </w:r>
      <w:r w:rsidR="00C0196E">
        <w:rPr>
          <w:rFonts w:ascii="Abel Pro" w:hAnsi="Abel Pro"/>
          <w:b/>
          <w:bCs/>
          <w:sz w:val="22"/>
          <w:szCs w:val="22"/>
        </w:rPr>
        <w:t>e</w:t>
      </w:r>
      <w:r w:rsidR="00556E81" w:rsidRPr="002C641A">
        <w:rPr>
          <w:rFonts w:ascii="Abel Pro" w:hAnsi="Abel Pro"/>
          <w:b/>
          <w:bCs/>
          <w:sz w:val="22"/>
          <w:szCs w:val="22"/>
        </w:rPr>
        <w:t xml:space="preserve"> </w:t>
      </w:r>
      <w:r w:rsidR="00A351EA">
        <w:rPr>
          <w:rFonts w:ascii="Abel Pro" w:hAnsi="Abel Pro"/>
          <w:b/>
          <w:bCs/>
          <w:sz w:val="22"/>
          <w:szCs w:val="22"/>
        </w:rPr>
        <w:t>Vogošća</w:t>
      </w:r>
      <w:r w:rsidR="00A26037">
        <w:rPr>
          <w:rFonts w:ascii="Abel Pro" w:hAnsi="Abel Pro"/>
          <w:sz w:val="22"/>
          <w:szCs w:val="22"/>
        </w:rPr>
        <w:t xml:space="preserve"> </w:t>
      </w:r>
      <w:r w:rsidR="00556E81" w:rsidRPr="002C641A">
        <w:rPr>
          <w:rFonts w:ascii="Abel Pro" w:hAnsi="Abel Pro"/>
          <w:sz w:val="22"/>
          <w:szCs w:val="22"/>
        </w:rPr>
        <w:t xml:space="preserve">te </w:t>
      </w:r>
      <w:r w:rsidR="00FC53A2" w:rsidRPr="002C641A">
        <w:rPr>
          <w:rFonts w:ascii="Abel Pro" w:hAnsi="Abel Pro"/>
          <w:sz w:val="22"/>
          <w:szCs w:val="22"/>
        </w:rPr>
        <w:t xml:space="preserve">obavlja </w:t>
      </w:r>
      <w:r w:rsidR="00556E81" w:rsidRPr="002C641A">
        <w:rPr>
          <w:rFonts w:ascii="Abel Pro" w:hAnsi="Abel Pro"/>
          <w:sz w:val="22"/>
          <w:szCs w:val="22"/>
        </w:rPr>
        <w:t xml:space="preserve">poslove </w:t>
      </w:r>
      <w:r w:rsidR="00FC53A2" w:rsidRPr="002C641A">
        <w:rPr>
          <w:rFonts w:ascii="Abel Pro" w:hAnsi="Abel Pro"/>
          <w:sz w:val="22"/>
          <w:szCs w:val="22"/>
        </w:rPr>
        <w:t>neposredne socijalne zaštite, zaštite civilnih žrtava rata i zaštite porodice s djecom utvrđen</w:t>
      </w:r>
      <w:r w:rsidR="00C0196E">
        <w:rPr>
          <w:rFonts w:ascii="Abel Pro" w:hAnsi="Abel Pro"/>
          <w:sz w:val="22"/>
          <w:szCs w:val="22"/>
        </w:rPr>
        <w:t>e</w:t>
      </w:r>
      <w:r w:rsidR="00FC53A2" w:rsidRPr="002C641A">
        <w:rPr>
          <w:rFonts w:ascii="Abel Pro" w:hAnsi="Abel Pro"/>
          <w:sz w:val="22"/>
          <w:szCs w:val="22"/>
        </w:rPr>
        <w:t xml:space="preserve"> kantonalnim i federalnim zakonom kao i drug</w:t>
      </w:r>
      <w:r w:rsidR="00C0196E">
        <w:rPr>
          <w:rFonts w:ascii="Abel Pro" w:hAnsi="Abel Pro"/>
          <w:sz w:val="22"/>
          <w:szCs w:val="22"/>
        </w:rPr>
        <w:t>e</w:t>
      </w:r>
      <w:r w:rsidR="00FC53A2" w:rsidRPr="002C641A">
        <w:rPr>
          <w:rFonts w:ascii="Abel Pro" w:hAnsi="Abel Pro"/>
          <w:sz w:val="22"/>
          <w:szCs w:val="22"/>
        </w:rPr>
        <w:t xml:space="preserve"> poslov</w:t>
      </w:r>
      <w:r w:rsidR="00C0196E">
        <w:rPr>
          <w:rFonts w:ascii="Abel Pro" w:hAnsi="Abel Pro"/>
          <w:sz w:val="22"/>
          <w:szCs w:val="22"/>
        </w:rPr>
        <w:t>e</w:t>
      </w:r>
      <w:r w:rsidR="00FC53A2" w:rsidRPr="002C641A">
        <w:rPr>
          <w:rFonts w:ascii="Abel Pro" w:hAnsi="Abel Pro"/>
          <w:sz w:val="22"/>
          <w:szCs w:val="22"/>
        </w:rPr>
        <w:t xml:space="preserve"> utvrđen</w:t>
      </w:r>
      <w:r w:rsidR="00C0196E">
        <w:rPr>
          <w:rFonts w:ascii="Abel Pro" w:hAnsi="Abel Pro"/>
          <w:sz w:val="22"/>
          <w:szCs w:val="22"/>
        </w:rPr>
        <w:t>e</w:t>
      </w:r>
      <w:r w:rsidR="00FC53A2" w:rsidRPr="002C641A">
        <w:rPr>
          <w:rFonts w:ascii="Abel Pro" w:hAnsi="Abel Pro"/>
          <w:sz w:val="22"/>
          <w:szCs w:val="22"/>
        </w:rPr>
        <w:t xml:space="preserve"> zakonom, drugim propisima i općim aktima. </w:t>
      </w:r>
    </w:p>
    <w:p w14:paraId="3BB340D7" w14:textId="477BF80A" w:rsidR="0019472F" w:rsidRPr="008E6E89" w:rsidRDefault="0019472F" w:rsidP="003E2713">
      <w:pPr>
        <w:spacing w:line="276" w:lineRule="auto"/>
        <w:jc w:val="both"/>
        <w:rPr>
          <w:rFonts w:ascii="Abel Pro" w:hAnsi="Abel Pro"/>
        </w:rPr>
      </w:pPr>
      <w:r w:rsidRPr="002C641A">
        <w:rPr>
          <w:rFonts w:ascii="Abel Pro" w:hAnsi="Abel Pro"/>
          <w:b/>
          <w:bCs/>
          <w:sz w:val="22"/>
          <w:szCs w:val="22"/>
        </w:rPr>
        <w:t xml:space="preserve">Služba </w:t>
      </w:r>
      <w:r w:rsidR="00AF1A79">
        <w:rPr>
          <w:rFonts w:ascii="Abel Pro" w:hAnsi="Abel Pro"/>
          <w:b/>
          <w:bCs/>
          <w:sz w:val="22"/>
          <w:szCs w:val="22"/>
        </w:rPr>
        <w:t>s</w:t>
      </w:r>
      <w:r w:rsidRPr="002C641A">
        <w:rPr>
          <w:rFonts w:ascii="Abel Pro" w:hAnsi="Abel Pro"/>
          <w:b/>
          <w:bCs/>
          <w:sz w:val="22"/>
          <w:szCs w:val="22"/>
        </w:rPr>
        <w:t xml:space="preserve">ocijalne zaštite </w:t>
      </w:r>
      <w:r w:rsidR="00FF358F">
        <w:rPr>
          <w:rFonts w:ascii="Abel Pro" w:hAnsi="Abel Pro"/>
          <w:b/>
          <w:bCs/>
          <w:sz w:val="22"/>
          <w:szCs w:val="22"/>
        </w:rPr>
        <w:t>o</w:t>
      </w:r>
      <w:r w:rsidRPr="002C641A">
        <w:rPr>
          <w:rFonts w:ascii="Abel Pro" w:hAnsi="Abel Pro"/>
          <w:b/>
          <w:bCs/>
          <w:sz w:val="22"/>
          <w:szCs w:val="22"/>
        </w:rPr>
        <w:t xml:space="preserve">pćine </w:t>
      </w:r>
      <w:r w:rsidR="00A351EA">
        <w:rPr>
          <w:rFonts w:ascii="Abel Pro" w:hAnsi="Abel Pro"/>
          <w:b/>
          <w:bCs/>
          <w:sz w:val="22"/>
          <w:szCs w:val="22"/>
        </w:rPr>
        <w:t>Vogošća</w:t>
      </w:r>
      <w:r w:rsidR="008E6E89">
        <w:rPr>
          <w:rFonts w:ascii="Abel Pro" w:hAnsi="Abel Pro"/>
        </w:rPr>
        <w:t xml:space="preserve"> - </w:t>
      </w:r>
      <w:r w:rsidR="008E6E89">
        <w:rPr>
          <w:rFonts w:ascii="Abel Pro" w:hAnsi="Abel Pro"/>
          <w:sz w:val="22"/>
          <w:szCs w:val="22"/>
        </w:rPr>
        <w:t>p</w:t>
      </w:r>
      <w:r w:rsidRPr="002C641A">
        <w:rPr>
          <w:rFonts w:ascii="Abel Pro" w:hAnsi="Abel Pro"/>
          <w:sz w:val="22"/>
          <w:szCs w:val="22"/>
        </w:rPr>
        <w:t>ored navedenog</w:t>
      </w:r>
      <w:r w:rsidR="00AF1A79">
        <w:rPr>
          <w:rFonts w:ascii="Abel Pro" w:hAnsi="Abel Pro"/>
          <w:sz w:val="22"/>
          <w:szCs w:val="22"/>
        </w:rPr>
        <w:t>,</w:t>
      </w:r>
      <w:r w:rsidRPr="002C641A">
        <w:rPr>
          <w:rFonts w:ascii="Abel Pro" w:hAnsi="Abel Pro"/>
          <w:sz w:val="22"/>
          <w:szCs w:val="22"/>
        </w:rPr>
        <w:t xml:space="preserve"> Služba socijalne zaštite </w:t>
      </w:r>
      <w:r w:rsidR="00A351EA">
        <w:rPr>
          <w:rFonts w:ascii="Abel Pro" w:hAnsi="Abel Pro"/>
          <w:sz w:val="22"/>
          <w:szCs w:val="22"/>
        </w:rPr>
        <w:t>Vogošća</w:t>
      </w:r>
      <w:r w:rsidRPr="002C641A">
        <w:rPr>
          <w:rFonts w:ascii="Abel Pro" w:hAnsi="Abel Pro"/>
          <w:sz w:val="22"/>
          <w:szCs w:val="22"/>
        </w:rPr>
        <w:t xml:space="preserve"> posreduje prema JU </w:t>
      </w:r>
      <w:r w:rsidR="00AF1A79">
        <w:rPr>
          <w:rFonts w:ascii="Abel Pro" w:hAnsi="Abel Pro"/>
          <w:sz w:val="22"/>
          <w:szCs w:val="22"/>
        </w:rPr>
        <w:t>„</w:t>
      </w:r>
      <w:r w:rsidRPr="002C641A">
        <w:rPr>
          <w:rFonts w:ascii="Abel Pro" w:hAnsi="Abel Pro"/>
          <w:sz w:val="22"/>
          <w:szCs w:val="22"/>
        </w:rPr>
        <w:t>Kantonalni centar za socijalni rad</w:t>
      </w:r>
      <w:r w:rsidR="00AF1A79">
        <w:rPr>
          <w:rFonts w:ascii="Abel Pro" w:hAnsi="Abel Pro"/>
          <w:sz w:val="22"/>
          <w:szCs w:val="22"/>
        </w:rPr>
        <w:t>“</w:t>
      </w:r>
      <w:r w:rsidRPr="002C641A">
        <w:rPr>
          <w:rFonts w:ascii="Abel Pro" w:hAnsi="Abel Pro"/>
          <w:sz w:val="22"/>
          <w:szCs w:val="22"/>
        </w:rPr>
        <w:t xml:space="preserve"> kao</w:t>
      </w:r>
      <w:r w:rsidR="00A26037">
        <w:rPr>
          <w:rFonts w:ascii="Abel Pro" w:hAnsi="Abel Pro"/>
          <w:sz w:val="22"/>
          <w:szCs w:val="22"/>
        </w:rPr>
        <w:t xml:space="preserve"> </w:t>
      </w:r>
      <w:r w:rsidRPr="002C641A">
        <w:rPr>
          <w:rFonts w:ascii="Abel Pro" w:hAnsi="Abel Pro"/>
          <w:sz w:val="22"/>
          <w:szCs w:val="22"/>
        </w:rPr>
        <w:t xml:space="preserve">nadležnoj instituciji za provođenje postupka smještaja djeteta i odrasle osobe u hraniteljsku porodicu. Hraniteljstvo je usluga socijalne zaštite kojom se djeci i odraslim </w:t>
      </w:r>
      <w:r w:rsidR="00AF1A79">
        <w:rPr>
          <w:rFonts w:ascii="Abel Pro" w:hAnsi="Abel Pro"/>
          <w:sz w:val="22"/>
          <w:szCs w:val="22"/>
        </w:rPr>
        <w:t>osobama</w:t>
      </w:r>
      <w:r w:rsidRPr="002C641A">
        <w:rPr>
          <w:rFonts w:ascii="Abel Pro" w:hAnsi="Abel Pro"/>
          <w:sz w:val="22"/>
          <w:szCs w:val="22"/>
        </w:rPr>
        <w:t xml:space="preserve"> koja</w:t>
      </w:r>
      <w:r w:rsidR="00AF1A79">
        <w:rPr>
          <w:rFonts w:ascii="Abel Pro" w:hAnsi="Abel Pro"/>
          <w:sz w:val="22"/>
          <w:szCs w:val="22"/>
        </w:rPr>
        <w:t>/</w:t>
      </w:r>
      <w:r w:rsidRPr="002C641A">
        <w:rPr>
          <w:rFonts w:ascii="Abel Pro" w:hAnsi="Abel Pro"/>
          <w:sz w:val="22"/>
          <w:szCs w:val="22"/>
        </w:rPr>
        <w:t>e su privremeno ili trajno lišena</w:t>
      </w:r>
      <w:r w:rsidR="00AF1A79">
        <w:rPr>
          <w:rFonts w:ascii="Abel Pro" w:hAnsi="Abel Pro"/>
          <w:sz w:val="22"/>
          <w:szCs w:val="22"/>
        </w:rPr>
        <w:t>/e</w:t>
      </w:r>
      <w:r w:rsidRPr="002C641A">
        <w:rPr>
          <w:rFonts w:ascii="Abel Pro" w:hAnsi="Abel Pro"/>
          <w:sz w:val="22"/>
          <w:szCs w:val="22"/>
        </w:rPr>
        <w:t xml:space="preserve"> roditeljskog, odnosno porodičnog staranja omogućava</w:t>
      </w:r>
      <w:r w:rsidR="00A26037">
        <w:rPr>
          <w:rFonts w:ascii="Abel Pro" w:hAnsi="Abel Pro"/>
          <w:sz w:val="22"/>
          <w:szCs w:val="22"/>
        </w:rPr>
        <w:t xml:space="preserve"> </w:t>
      </w:r>
      <w:r w:rsidRPr="002C641A">
        <w:rPr>
          <w:rFonts w:ascii="Abel Pro" w:hAnsi="Abel Pro"/>
          <w:sz w:val="22"/>
          <w:szCs w:val="22"/>
        </w:rPr>
        <w:t>zaštita u porodičnom okruženju.</w:t>
      </w:r>
      <w:r w:rsidR="003E2713" w:rsidRPr="002C641A">
        <w:rPr>
          <w:rFonts w:ascii="Abel Pro" w:hAnsi="Abel Pro"/>
          <w:sz w:val="22"/>
          <w:szCs w:val="22"/>
        </w:rPr>
        <w:t xml:space="preserve"> </w:t>
      </w:r>
      <w:r w:rsidRPr="002C641A">
        <w:rPr>
          <w:rFonts w:ascii="Abel Pro" w:hAnsi="Abel Pro"/>
          <w:sz w:val="22"/>
          <w:szCs w:val="22"/>
        </w:rPr>
        <w:t>Služba u svom sastavu ima</w:t>
      </w:r>
      <w:r w:rsidR="00947B77">
        <w:rPr>
          <w:rFonts w:ascii="Abel Pro" w:hAnsi="Abel Pro"/>
          <w:sz w:val="22"/>
          <w:szCs w:val="22"/>
        </w:rPr>
        <w:t xml:space="preserve"> </w:t>
      </w:r>
      <w:r w:rsidRPr="002C641A">
        <w:rPr>
          <w:rFonts w:ascii="Abel Pro" w:hAnsi="Abel Pro"/>
          <w:sz w:val="22"/>
          <w:szCs w:val="22"/>
        </w:rPr>
        <w:t>socijalne radnike, psihologa, pedagoga i pravnike.</w:t>
      </w:r>
    </w:p>
    <w:p w14:paraId="57203739" w14:textId="77777777" w:rsidR="00ED3A50" w:rsidRDefault="00ED3A50" w:rsidP="003E2713">
      <w:pPr>
        <w:spacing w:line="276" w:lineRule="auto"/>
        <w:jc w:val="both"/>
        <w:rPr>
          <w:rFonts w:ascii="Abel Pro" w:hAnsi="Abel Pro"/>
          <w:sz w:val="22"/>
          <w:szCs w:val="22"/>
        </w:rPr>
      </w:pPr>
    </w:p>
    <w:p w14:paraId="1500FAD4" w14:textId="4A39CD89" w:rsidR="00AC30BE" w:rsidRPr="00AC30BE" w:rsidRDefault="00AC30BE" w:rsidP="00F8467E">
      <w:pPr>
        <w:pStyle w:val="ListParagraph"/>
        <w:numPr>
          <w:ilvl w:val="0"/>
          <w:numId w:val="21"/>
        </w:numPr>
        <w:spacing w:line="276" w:lineRule="auto"/>
        <w:jc w:val="both"/>
        <w:rPr>
          <w:rFonts w:ascii="Abel Pro" w:hAnsi="Abel Pro"/>
          <w:b/>
          <w:bCs/>
          <w:sz w:val="22"/>
          <w:szCs w:val="22"/>
        </w:rPr>
      </w:pPr>
      <w:r w:rsidRPr="00AC30BE">
        <w:rPr>
          <w:rFonts w:ascii="Abel Pro" w:hAnsi="Abel Pro"/>
          <w:b/>
          <w:bCs/>
          <w:sz w:val="22"/>
          <w:szCs w:val="22"/>
        </w:rPr>
        <w:t>Aktivnosti u oblasti socijalne zaštite na području općine</w:t>
      </w:r>
    </w:p>
    <w:p w14:paraId="5774B0B9" w14:textId="706A5F1A" w:rsidR="00AC30BE" w:rsidRPr="008E6E89" w:rsidRDefault="00AC30BE" w:rsidP="008E6E89">
      <w:pPr>
        <w:jc w:val="both"/>
        <w:rPr>
          <w:rFonts w:ascii="Abel Pro" w:hAnsi="Abel Pro"/>
          <w:bCs/>
          <w:iCs/>
          <w:sz w:val="22"/>
          <w:szCs w:val="22"/>
          <w:lang w:val="bs-Latn-BA"/>
        </w:rPr>
      </w:pPr>
      <w:r w:rsidRPr="00AC30BE">
        <w:rPr>
          <w:rFonts w:ascii="Abel Pro" w:hAnsi="Abel Pro"/>
          <w:sz w:val="22"/>
          <w:szCs w:val="22"/>
          <w:lang w:val="bs-Latn-BA"/>
        </w:rPr>
        <w:t>Institucija aktivno podržava rad Centra za socijalni rad kroz redovnu i kvalitetnu međuinstitucionalnu saradnju, uz svakodnevnu komunikaciju i koordinaciju aktivnosti, iako finansijska podrška nije obuhvaćena ovom saradnjom. Institucija aktivno podržava rad Centra za socijalni rad kroz redovnu i kvalitetnu međuinstitucionalnu saradnju, uz svakodnevnu komunikaciju i koordinaciju aktivnosti</w:t>
      </w:r>
      <w:r w:rsidR="008E6E89">
        <w:rPr>
          <w:rFonts w:ascii="Abel Pro" w:hAnsi="Abel Pro"/>
          <w:sz w:val="22"/>
          <w:szCs w:val="22"/>
          <w:lang w:val="bs-Latn-BA"/>
        </w:rPr>
        <w:t>.</w:t>
      </w:r>
    </w:p>
    <w:p w14:paraId="5F5B83CF" w14:textId="41DE6432" w:rsidR="00ED3A50" w:rsidRPr="003C12FF" w:rsidRDefault="003C12FF" w:rsidP="00501962">
      <w:pPr>
        <w:pStyle w:val="Caption"/>
        <w:spacing w:after="120"/>
        <w:jc w:val="center"/>
        <w:rPr>
          <w:sz w:val="20"/>
        </w:rPr>
      </w:pPr>
      <w:bookmarkStart w:id="96" w:name="_Toc231388164"/>
      <w:r w:rsidRPr="003C12FF">
        <w:rPr>
          <w:sz w:val="20"/>
        </w:rPr>
        <w:t xml:space="preserve">Tabela </w:t>
      </w:r>
      <w:r w:rsidRPr="003C12FF">
        <w:rPr>
          <w:sz w:val="20"/>
        </w:rPr>
        <w:fldChar w:fldCharType="begin"/>
      </w:r>
      <w:r w:rsidRPr="003C12FF">
        <w:rPr>
          <w:sz w:val="20"/>
        </w:rPr>
        <w:instrText xml:space="preserve"> SEQ Tabela \* ARABIC </w:instrText>
      </w:r>
      <w:r w:rsidRPr="003C12FF">
        <w:rPr>
          <w:sz w:val="20"/>
        </w:rPr>
        <w:fldChar w:fldCharType="separate"/>
      </w:r>
      <w:r w:rsidR="008E2CEE">
        <w:rPr>
          <w:noProof/>
          <w:sz w:val="20"/>
        </w:rPr>
        <w:t>12</w:t>
      </w:r>
      <w:r w:rsidRPr="003C12FF">
        <w:rPr>
          <w:sz w:val="20"/>
        </w:rPr>
        <w:fldChar w:fldCharType="end"/>
      </w:r>
      <w:r w:rsidRPr="003C12FF">
        <w:rPr>
          <w:sz w:val="20"/>
        </w:rPr>
        <w:t xml:space="preserve">. </w:t>
      </w:r>
      <w:r w:rsidR="00ED3A50" w:rsidRPr="003C12FF">
        <w:rPr>
          <w:sz w:val="20"/>
        </w:rPr>
        <w:t>Procjena broja, mjera, preporuka, pripremnih postupaka i prekršajnih postupaka prema maloljetnicima po Službama socijalne zaštite općina JU „Kantonalni centar za socijalni rad“ za 2024. godinu</w:t>
      </w:r>
      <w:bookmarkEnd w:id="96"/>
    </w:p>
    <w:tbl>
      <w:tblPr>
        <w:tblStyle w:val="GridTable3-Accent6"/>
        <w:tblW w:w="0" w:type="auto"/>
        <w:tblLook w:val="04A0" w:firstRow="1" w:lastRow="0" w:firstColumn="1" w:lastColumn="0" w:noHBand="0" w:noVBand="1"/>
      </w:tblPr>
      <w:tblGrid>
        <w:gridCol w:w="4981"/>
        <w:gridCol w:w="4981"/>
      </w:tblGrid>
      <w:tr w:rsidR="00ED3A50" w14:paraId="0D727E80" w14:textId="77777777" w:rsidTr="003C12F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981" w:type="dxa"/>
          </w:tcPr>
          <w:p w14:paraId="59C38DCF" w14:textId="58A52C29" w:rsidR="00ED3A50" w:rsidRDefault="00ED3A50" w:rsidP="003E2713">
            <w:pPr>
              <w:spacing w:line="276" w:lineRule="auto"/>
              <w:jc w:val="both"/>
              <w:rPr>
                <w:rFonts w:ascii="Abel Pro" w:hAnsi="Abel Pro"/>
                <w:sz w:val="22"/>
                <w:szCs w:val="22"/>
              </w:rPr>
            </w:pPr>
            <w:r>
              <w:rPr>
                <w:rFonts w:ascii="Abel Pro" w:hAnsi="Abel Pro"/>
                <w:sz w:val="22"/>
                <w:szCs w:val="22"/>
              </w:rPr>
              <w:t>Odgojne mjere</w:t>
            </w:r>
          </w:p>
        </w:tc>
        <w:tc>
          <w:tcPr>
            <w:tcW w:w="4981" w:type="dxa"/>
          </w:tcPr>
          <w:p w14:paraId="3E2430D7" w14:textId="573BE352" w:rsidR="00ED3A50" w:rsidRDefault="00ED3A50" w:rsidP="003E2713">
            <w:pPr>
              <w:spacing w:line="276" w:lineRule="auto"/>
              <w:jc w:val="both"/>
              <w:cnfStyle w:val="100000000000" w:firstRow="1"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Općina Vogošća</w:t>
            </w:r>
          </w:p>
        </w:tc>
      </w:tr>
      <w:tr w:rsidR="00ED3A50" w14:paraId="2AE7A191" w14:textId="77777777" w:rsidTr="003C12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09840240" w14:textId="5F7BC475" w:rsidR="00ED3A50" w:rsidRDefault="00ED3A50" w:rsidP="003E2713">
            <w:pPr>
              <w:spacing w:line="276" w:lineRule="auto"/>
              <w:jc w:val="both"/>
              <w:rPr>
                <w:rFonts w:ascii="Abel Pro" w:hAnsi="Abel Pro"/>
                <w:sz w:val="22"/>
                <w:szCs w:val="22"/>
              </w:rPr>
            </w:pPr>
            <w:r>
              <w:rPr>
                <w:rFonts w:ascii="Abel Pro" w:hAnsi="Abel Pro"/>
                <w:sz w:val="22"/>
                <w:szCs w:val="22"/>
              </w:rPr>
              <w:t xml:space="preserve">Sudski ukor </w:t>
            </w:r>
          </w:p>
        </w:tc>
        <w:tc>
          <w:tcPr>
            <w:tcW w:w="4981" w:type="dxa"/>
          </w:tcPr>
          <w:p w14:paraId="2856F451" w14:textId="38A1CE0F" w:rsidR="00ED3A50" w:rsidRDefault="00ED3A50" w:rsidP="003E2713">
            <w:pPr>
              <w:spacing w:line="276" w:lineRule="auto"/>
              <w:jc w:val="both"/>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1</w:t>
            </w:r>
          </w:p>
        </w:tc>
      </w:tr>
      <w:tr w:rsidR="00ED3A50" w14:paraId="3AC947EC" w14:textId="77777777" w:rsidTr="003C12FF">
        <w:tc>
          <w:tcPr>
            <w:cnfStyle w:val="001000000000" w:firstRow="0" w:lastRow="0" w:firstColumn="1" w:lastColumn="0" w:oddVBand="0" w:evenVBand="0" w:oddHBand="0" w:evenHBand="0" w:firstRowFirstColumn="0" w:firstRowLastColumn="0" w:lastRowFirstColumn="0" w:lastRowLastColumn="0"/>
            <w:tcW w:w="4981" w:type="dxa"/>
          </w:tcPr>
          <w:p w14:paraId="5EFDD5C7" w14:textId="48AE6920" w:rsidR="00ED3A50" w:rsidRDefault="00ED3A50" w:rsidP="003E2713">
            <w:pPr>
              <w:spacing w:line="276" w:lineRule="auto"/>
              <w:jc w:val="both"/>
              <w:rPr>
                <w:rFonts w:ascii="Abel Pro" w:hAnsi="Abel Pro"/>
                <w:sz w:val="22"/>
                <w:szCs w:val="22"/>
              </w:rPr>
            </w:pPr>
            <w:r w:rsidRPr="00ED3A50">
              <w:rPr>
                <w:rFonts w:ascii="Abel Pro" w:hAnsi="Abel Pro"/>
                <w:sz w:val="22"/>
                <w:szCs w:val="22"/>
              </w:rPr>
              <w:t>Upućivanje u odgojni centar</w:t>
            </w:r>
          </w:p>
        </w:tc>
        <w:tc>
          <w:tcPr>
            <w:tcW w:w="4981" w:type="dxa"/>
          </w:tcPr>
          <w:p w14:paraId="4AFF2F60" w14:textId="6B550DC9" w:rsidR="00ED3A50" w:rsidRDefault="00ED3A50" w:rsidP="003E2713">
            <w:pPr>
              <w:spacing w:line="276" w:lineRule="auto"/>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0</w:t>
            </w:r>
          </w:p>
        </w:tc>
      </w:tr>
      <w:tr w:rsidR="00ED3A50" w14:paraId="7778FBBB" w14:textId="77777777" w:rsidTr="003C12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6389A5D3" w14:textId="7CEFD26B" w:rsidR="00ED3A50" w:rsidRDefault="00ED3A50" w:rsidP="003E2713">
            <w:pPr>
              <w:spacing w:line="276" w:lineRule="auto"/>
              <w:jc w:val="both"/>
              <w:rPr>
                <w:rFonts w:ascii="Abel Pro" w:hAnsi="Abel Pro"/>
                <w:sz w:val="22"/>
                <w:szCs w:val="22"/>
              </w:rPr>
            </w:pPr>
            <w:r>
              <w:rPr>
                <w:rFonts w:ascii="Abel Pro" w:hAnsi="Abel Pro"/>
                <w:sz w:val="22"/>
                <w:szCs w:val="22"/>
              </w:rPr>
              <w:t>Pojačan nadzor roditelja, usvojitelja ili staratelja</w:t>
            </w:r>
          </w:p>
        </w:tc>
        <w:tc>
          <w:tcPr>
            <w:tcW w:w="4981" w:type="dxa"/>
          </w:tcPr>
          <w:p w14:paraId="32AB7A20" w14:textId="326AD78A" w:rsidR="00ED3A50" w:rsidRDefault="00ED3A50" w:rsidP="003E2713">
            <w:pPr>
              <w:spacing w:line="276" w:lineRule="auto"/>
              <w:jc w:val="both"/>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1</w:t>
            </w:r>
          </w:p>
        </w:tc>
      </w:tr>
      <w:tr w:rsidR="00ED3A50" w14:paraId="182E5E3E" w14:textId="77777777" w:rsidTr="003C12FF">
        <w:tc>
          <w:tcPr>
            <w:cnfStyle w:val="001000000000" w:firstRow="0" w:lastRow="0" w:firstColumn="1" w:lastColumn="0" w:oddVBand="0" w:evenVBand="0" w:oddHBand="0" w:evenHBand="0" w:firstRowFirstColumn="0" w:firstRowLastColumn="0" w:lastRowFirstColumn="0" w:lastRowLastColumn="0"/>
            <w:tcW w:w="4981" w:type="dxa"/>
          </w:tcPr>
          <w:p w14:paraId="69AE6C12" w14:textId="5A74E8B4" w:rsidR="00ED3A50" w:rsidRDefault="00ED3A50" w:rsidP="003E2713">
            <w:pPr>
              <w:spacing w:line="276" w:lineRule="auto"/>
              <w:jc w:val="both"/>
              <w:rPr>
                <w:rFonts w:ascii="Abel Pro" w:hAnsi="Abel Pro"/>
                <w:sz w:val="22"/>
                <w:szCs w:val="22"/>
              </w:rPr>
            </w:pPr>
            <w:r>
              <w:rPr>
                <w:rFonts w:ascii="Abel Pro" w:hAnsi="Abel Pro"/>
                <w:sz w:val="22"/>
                <w:szCs w:val="22"/>
              </w:rPr>
              <w:t>Pojačan nadzor u drugoj porodici</w:t>
            </w:r>
          </w:p>
        </w:tc>
        <w:tc>
          <w:tcPr>
            <w:tcW w:w="4981" w:type="dxa"/>
          </w:tcPr>
          <w:p w14:paraId="6374F02A" w14:textId="47DB848D" w:rsidR="00ED3A50" w:rsidRDefault="00ED3A50" w:rsidP="003E2713">
            <w:pPr>
              <w:spacing w:line="276" w:lineRule="auto"/>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1</w:t>
            </w:r>
          </w:p>
        </w:tc>
      </w:tr>
      <w:tr w:rsidR="00ED3A50" w14:paraId="795DCA44" w14:textId="77777777" w:rsidTr="003C12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1" w:type="dxa"/>
          </w:tcPr>
          <w:p w14:paraId="269D3DE9" w14:textId="366883B8" w:rsidR="00ED3A50" w:rsidRDefault="00ED3A50" w:rsidP="003E2713">
            <w:pPr>
              <w:spacing w:line="276" w:lineRule="auto"/>
              <w:jc w:val="both"/>
              <w:rPr>
                <w:rFonts w:ascii="Abel Pro" w:hAnsi="Abel Pro"/>
                <w:sz w:val="22"/>
                <w:szCs w:val="22"/>
              </w:rPr>
            </w:pPr>
            <w:r>
              <w:rPr>
                <w:rFonts w:ascii="Abel Pro" w:hAnsi="Abel Pro"/>
                <w:sz w:val="22"/>
                <w:szCs w:val="22"/>
              </w:rPr>
              <w:t>Pojačan nadzor organa socijalnog staranja</w:t>
            </w:r>
          </w:p>
        </w:tc>
        <w:tc>
          <w:tcPr>
            <w:tcW w:w="4981" w:type="dxa"/>
          </w:tcPr>
          <w:p w14:paraId="795CD4D4" w14:textId="1FE5A0A2" w:rsidR="00ED3A50" w:rsidRDefault="00ED3A50" w:rsidP="003E2713">
            <w:pPr>
              <w:spacing w:line="276" w:lineRule="auto"/>
              <w:jc w:val="both"/>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1</w:t>
            </w:r>
          </w:p>
        </w:tc>
      </w:tr>
      <w:tr w:rsidR="00ED3A50" w14:paraId="14892E1D" w14:textId="77777777" w:rsidTr="003C12FF">
        <w:tc>
          <w:tcPr>
            <w:cnfStyle w:val="001000000000" w:firstRow="0" w:lastRow="0" w:firstColumn="1" w:lastColumn="0" w:oddVBand="0" w:evenVBand="0" w:oddHBand="0" w:evenHBand="0" w:firstRowFirstColumn="0" w:firstRowLastColumn="0" w:lastRowFirstColumn="0" w:lastRowLastColumn="0"/>
            <w:tcW w:w="4981" w:type="dxa"/>
          </w:tcPr>
          <w:p w14:paraId="0FD3964C" w14:textId="21864F6D" w:rsidR="00ED3A50" w:rsidRDefault="00ED3A50" w:rsidP="003E2713">
            <w:pPr>
              <w:spacing w:line="276" w:lineRule="auto"/>
              <w:jc w:val="both"/>
              <w:rPr>
                <w:rFonts w:ascii="Abel Pro" w:hAnsi="Abel Pro"/>
                <w:sz w:val="22"/>
                <w:szCs w:val="22"/>
              </w:rPr>
            </w:pPr>
            <w:r>
              <w:rPr>
                <w:rFonts w:ascii="Abel Pro" w:hAnsi="Abel Pro"/>
                <w:sz w:val="22"/>
                <w:szCs w:val="22"/>
              </w:rPr>
              <w:t>Ukupan broj maloljetnika kojima su izrečen odgojne mjere</w:t>
            </w:r>
          </w:p>
        </w:tc>
        <w:tc>
          <w:tcPr>
            <w:tcW w:w="4981" w:type="dxa"/>
          </w:tcPr>
          <w:p w14:paraId="43399EAD" w14:textId="475019A7" w:rsidR="00ED3A50" w:rsidRDefault="00ED3A50" w:rsidP="003E2713">
            <w:pPr>
              <w:spacing w:line="276" w:lineRule="auto"/>
              <w:jc w:val="both"/>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2</w:t>
            </w:r>
          </w:p>
        </w:tc>
      </w:tr>
    </w:tbl>
    <w:p w14:paraId="59E4612D" w14:textId="495D3890" w:rsidR="00ED3A50" w:rsidRDefault="00ED3A50" w:rsidP="003E2713">
      <w:pPr>
        <w:spacing w:line="276" w:lineRule="auto"/>
        <w:jc w:val="both"/>
        <w:rPr>
          <w:rFonts w:ascii="Abel Pro" w:hAnsi="Abel Pro"/>
          <w:sz w:val="22"/>
          <w:szCs w:val="22"/>
        </w:rPr>
      </w:pPr>
    </w:p>
    <w:p w14:paraId="4C5D76B2" w14:textId="014C43A2" w:rsidR="00ED3A50" w:rsidRDefault="002F5192" w:rsidP="003E2713">
      <w:pPr>
        <w:spacing w:line="276" w:lineRule="auto"/>
        <w:jc w:val="both"/>
        <w:rPr>
          <w:rFonts w:ascii="Abel Pro" w:hAnsi="Abel Pro"/>
          <w:sz w:val="22"/>
          <w:szCs w:val="22"/>
        </w:rPr>
      </w:pPr>
      <w:r w:rsidRPr="002F5192">
        <w:rPr>
          <w:rFonts w:ascii="Abel Pro" w:hAnsi="Abel Pro"/>
          <w:sz w:val="22"/>
          <w:szCs w:val="22"/>
        </w:rPr>
        <w:t>Psihosocijalna podrška i mentalno zdravlje</w:t>
      </w:r>
      <w:r>
        <w:rPr>
          <w:rFonts w:ascii="Abel Pro" w:hAnsi="Abel Pro"/>
          <w:sz w:val="22"/>
          <w:szCs w:val="22"/>
        </w:rPr>
        <w:t xml:space="preserve"> </w:t>
      </w:r>
      <w:r w:rsidRPr="002F5192">
        <w:rPr>
          <w:rFonts w:ascii="Abel Pro" w:hAnsi="Abel Pro"/>
          <w:sz w:val="22"/>
          <w:szCs w:val="22"/>
        </w:rPr>
        <w:t xml:space="preserve">sprovodi Centar za mentalno zdravlje ukoliko stručna lica iz Centra za socijalni rad procjene da je djeci ili mladima potrebna psihosocijalna podrška, oni se, u saradnji sa </w:t>
      </w:r>
      <w:r>
        <w:rPr>
          <w:rFonts w:ascii="Abel Pro" w:hAnsi="Abel Pro"/>
          <w:sz w:val="22"/>
          <w:szCs w:val="22"/>
        </w:rPr>
        <w:t>Centrom za mentalno zdravlje</w:t>
      </w:r>
      <w:r w:rsidRPr="002F5192">
        <w:rPr>
          <w:rFonts w:ascii="Abel Pro" w:hAnsi="Abel Pro"/>
          <w:sz w:val="22"/>
          <w:szCs w:val="22"/>
        </w:rPr>
        <w:t xml:space="preserve"> upućuju na adekvatne usluge podrške, škole u sklopu plana i programa imaju radionice u vezi vršnjačkog nasilja; edukativne radionice o mentalnom zdravlju i emocionalnoj pismenosti.</w:t>
      </w:r>
    </w:p>
    <w:p w14:paraId="5249CDD1" w14:textId="77777777" w:rsidR="002F5192" w:rsidRDefault="002F5192" w:rsidP="003E2713">
      <w:pPr>
        <w:spacing w:line="276" w:lineRule="auto"/>
        <w:jc w:val="both"/>
        <w:rPr>
          <w:rFonts w:ascii="Abel Pro" w:hAnsi="Abel Pro"/>
          <w:sz w:val="22"/>
          <w:szCs w:val="22"/>
        </w:rPr>
      </w:pPr>
      <w:r w:rsidRPr="002F5192">
        <w:rPr>
          <w:rFonts w:ascii="Abel Pro" w:hAnsi="Abel Pro"/>
          <w:sz w:val="22"/>
          <w:szCs w:val="22"/>
        </w:rPr>
        <w:t>Rad s mladima</w:t>
      </w:r>
      <w:r>
        <w:rPr>
          <w:rFonts w:ascii="Abel Pro" w:hAnsi="Abel Pro"/>
          <w:sz w:val="22"/>
          <w:szCs w:val="22"/>
        </w:rPr>
        <w:t xml:space="preserve"> u zajednici </w:t>
      </w:r>
      <w:r w:rsidRPr="002F5192">
        <w:rPr>
          <w:rFonts w:ascii="Abel Pro" w:hAnsi="Abel Pro"/>
          <w:sz w:val="22"/>
          <w:szCs w:val="22"/>
        </w:rPr>
        <w:t>provodi Crveni križ (programi</w:t>
      </w:r>
      <w:r>
        <w:rPr>
          <w:rFonts w:ascii="Abel Pro" w:hAnsi="Abel Pro"/>
          <w:sz w:val="22"/>
          <w:szCs w:val="22"/>
        </w:rPr>
        <w:t xml:space="preserve"> </w:t>
      </w:r>
      <w:r w:rsidRPr="002F5192">
        <w:rPr>
          <w:rFonts w:ascii="Abel Pro" w:hAnsi="Abel Pro"/>
          <w:sz w:val="22"/>
          <w:szCs w:val="22"/>
        </w:rPr>
        <w:t xml:space="preserve">organizirane aktivnosti mladih volontera uključuju edukaciju, promociju humanih vrijednosti, sudjelovanje u kampanjama poput AIDS-a, </w:t>
      </w:r>
      <w:r>
        <w:rPr>
          <w:rFonts w:ascii="Abel Pro" w:hAnsi="Abel Pro"/>
          <w:sz w:val="22"/>
          <w:szCs w:val="22"/>
        </w:rPr>
        <w:t>t</w:t>
      </w:r>
      <w:r w:rsidRPr="002F5192">
        <w:rPr>
          <w:rFonts w:ascii="Abel Pro" w:hAnsi="Abel Pro"/>
          <w:sz w:val="22"/>
          <w:szCs w:val="22"/>
        </w:rPr>
        <w:t xml:space="preserve">uberkuloze; </w:t>
      </w:r>
    </w:p>
    <w:p w14:paraId="110495E7" w14:textId="49E3B18A" w:rsidR="002F5192" w:rsidRDefault="002F5192" w:rsidP="003E2713">
      <w:pPr>
        <w:spacing w:line="276" w:lineRule="auto"/>
        <w:jc w:val="both"/>
        <w:rPr>
          <w:rFonts w:ascii="Abel Pro" w:hAnsi="Abel Pro"/>
          <w:sz w:val="22"/>
          <w:szCs w:val="22"/>
        </w:rPr>
      </w:pPr>
      <w:r>
        <w:rPr>
          <w:rFonts w:ascii="Abel Pro" w:hAnsi="Abel Pro"/>
          <w:sz w:val="22"/>
          <w:szCs w:val="22"/>
        </w:rPr>
        <w:t>-</w:t>
      </w:r>
      <w:r w:rsidRPr="002F5192">
        <w:rPr>
          <w:rFonts w:ascii="Abel Pro" w:hAnsi="Abel Pro"/>
          <w:sz w:val="22"/>
          <w:szCs w:val="22"/>
        </w:rPr>
        <w:t>Prva pomoć (programi</w:t>
      </w:r>
      <w:r w:rsidR="00AC30BE">
        <w:rPr>
          <w:rFonts w:ascii="Abel Pro" w:hAnsi="Abel Pro"/>
          <w:sz w:val="22"/>
          <w:szCs w:val="22"/>
        </w:rPr>
        <w:t>:</w:t>
      </w:r>
      <w:r>
        <w:rPr>
          <w:rFonts w:ascii="Abel Pro" w:hAnsi="Abel Pro"/>
          <w:sz w:val="22"/>
          <w:szCs w:val="22"/>
        </w:rPr>
        <w:t xml:space="preserve"> </w:t>
      </w:r>
      <w:r w:rsidRPr="002F5192">
        <w:rPr>
          <w:rFonts w:ascii="Abel Pro" w:hAnsi="Abel Pro"/>
          <w:sz w:val="22"/>
          <w:szCs w:val="22"/>
        </w:rPr>
        <w:t>edukacij</w:t>
      </w:r>
      <w:r>
        <w:rPr>
          <w:rFonts w:ascii="Abel Pro" w:hAnsi="Abel Pro"/>
          <w:sz w:val="22"/>
          <w:szCs w:val="22"/>
        </w:rPr>
        <w:t>e</w:t>
      </w:r>
      <w:r w:rsidRPr="002F5192">
        <w:rPr>
          <w:rFonts w:ascii="Abel Pro" w:hAnsi="Abel Pro"/>
          <w:sz w:val="22"/>
          <w:szCs w:val="22"/>
        </w:rPr>
        <w:t xml:space="preserve"> i osposobljavanje građana, mladi, vozači, školska populacija za pružanje prve pomoći u svakodnevnim situacijama i katastrofama,obilježavanje datuma značajnih za Crveni križ)</w:t>
      </w:r>
      <w:r>
        <w:rPr>
          <w:rFonts w:ascii="Abel Pro" w:hAnsi="Abel Pro"/>
          <w:sz w:val="22"/>
          <w:szCs w:val="22"/>
        </w:rPr>
        <w:t>;</w:t>
      </w:r>
    </w:p>
    <w:p w14:paraId="6DFBCD5D" w14:textId="25410182" w:rsidR="002F5192" w:rsidRPr="002C641A" w:rsidRDefault="002F5192" w:rsidP="003E2713">
      <w:pPr>
        <w:spacing w:line="276" w:lineRule="auto"/>
        <w:jc w:val="both"/>
        <w:rPr>
          <w:rFonts w:ascii="Abel Pro" w:hAnsi="Abel Pro"/>
          <w:sz w:val="22"/>
          <w:szCs w:val="22"/>
        </w:rPr>
      </w:pPr>
      <w:r>
        <w:rPr>
          <w:rFonts w:ascii="Abel Pro" w:hAnsi="Abel Pro"/>
          <w:sz w:val="22"/>
          <w:szCs w:val="22"/>
        </w:rPr>
        <w:t>-</w:t>
      </w:r>
      <w:r w:rsidRPr="002F5192">
        <w:t xml:space="preserve"> </w:t>
      </w:r>
      <w:r w:rsidRPr="002F5192">
        <w:rPr>
          <w:rFonts w:ascii="Abel Pro" w:hAnsi="Abel Pro"/>
          <w:sz w:val="22"/>
          <w:szCs w:val="22"/>
        </w:rPr>
        <w:t>Humanitarno socijaln</w:t>
      </w:r>
      <w:r>
        <w:rPr>
          <w:rFonts w:ascii="Abel Pro" w:hAnsi="Abel Pro"/>
          <w:sz w:val="22"/>
          <w:szCs w:val="22"/>
        </w:rPr>
        <w:t>u</w:t>
      </w:r>
      <w:r w:rsidRPr="002F5192">
        <w:rPr>
          <w:rFonts w:ascii="Abel Pro" w:hAnsi="Abel Pro"/>
          <w:sz w:val="22"/>
          <w:szCs w:val="22"/>
        </w:rPr>
        <w:t xml:space="preserve"> podršk</w:t>
      </w:r>
      <w:r>
        <w:rPr>
          <w:rFonts w:ascii="Abel Pro" w:hAnsi="Abel Pro"/>
          <w:sz w:val="22"/>
          <w:szCs w:val="22"/>
        </w:rPr>
        <w:t>u</w:t>
      </w:r>
      <w:r w:rsidRPr="002F5192">
        <w:rPr>
          <w:rFonts w:ascii="Abel Pro" w:hAnsi="Abel Pro"/>
          <w:sz w:val="22"/>
          <w:szCs w:val="22"/>
        </w:rPr>
        <w:t xml:space="preserve"> sprovodi C</w:t>
      </w:r>
      <w:r w:rsidR="00AC30BE">
        <w:rPr>
          <w:rFonts w:ascii="Abel Pro" w:hAnsi="Abel Pro"/>
          <w:sz w:val="22"/>
          <w:szCs w:val="22"/>
        </w:rPr>
        <w:t>r</w:t>
      </w:r>
      <w:r w:rsidRPr="002F5192">
        <w:rPr>
          <w:rFonts w:ascii="Abel Pro" w:hAnsi="Abel Pro"/>
          <w:sz w:val="22"/>
          <w:szCs w:val="22"/>
        </w:rPr>
        <w:t>veni križ u saradnji sa l</w:t>
      </w:r>
      <w:r w:rsidR="00AC30BE">
        <w:rPr>
          <w:rFonts w:ascii="Abel Pro" w:hAnsi="Abel Pro"/>
          <w:sz w:val="22"/>
          <w:szCs w:val="22"/>
        </w:rPr>
        <w:t>o</w:t>
      </w:r>
      <w:r w:rsidRPr="002F5192">
        <w:rPr>
          <w:rFonts w:ascii="Abel Pro" w:hAnsi="Abel Pro"/>
          <w:sz w:val="22"/>
          <w:szCs w:val="22"/>
        </w:rPr>
        <w:t>kalnom zajednicom (programi</w:t>
      </w:r>
      <w:r w:rsidR="00AC30BE">
        <w:rPr>
          <w:rFonts w:ascii="Abel Pro" w:hAnsi="Abel Pro"/>
          <w:sz w:val="22"/>
          <w:szCs w:val="22"/>
        </w:rPr>
        <w:t xml:space="preserve">: </w:t>
      </w:r>
      <w:r w:rsidRPr="002F5192">
        <w:rPr>
          <w:rFonts w:ascii="Abel Pro" w:hAnsi="Abel Pro"/>
          <w:sz w:val="22"/>
          <w:szCs w:val="22"/>
        </w:rPr>
        <w:t>kuhinja Crvenog križa, distribucija hrane, higijenskih artikala, ogrjeva i sl.)</w:t>
      </w:r>
    </w:p>
    <w:p w14:paraId="42A09D31" w14:textId="4D73C4B0" w:rsidR="00AF4F08" w:rsidRPr="002C641A" w:rsidRDefault="00AF4F08" w:rsidP="00F143B3">
      <w:pPr>
        <w:pStyle w:val="Heading1"/>
        <w:spacing w:after="120"/>
        <w:rPr>
          <w:rFonts w:ascii="Abel Pro" w:hAnsi="Abel Pro"/>
          <w:sz w:val="28"/>
          <w:szCs w:val="28"/>
        </w:rPr>
      </w:pPr>
      <w:bookmarkStart w:id="97" w:name="_Toc231752931"/>
      <w:r w:rsidRPr="002C641A">
        <w:rPr>
          <w:rFonts w:ascii="Abel Pro" w:hAnsi="Abel Pro"/>
          <w:sz w:val="28"/>
          <w:szCs w:val="28"/>
        </w:rPr>
        <w:t>2.</w:t>
      </w:r>
      <w:r w:rsidR="00557F3A" w:rsidRPr="002C641A">
        <w:rPr>
          <w:rFonts w:ascii="Abel Pro" w:hAnsi="Abel Pro"/>
          <w:sz w:val="28"/>
          <w:szCs w:val="28"/>
        </w:rPr>
        <w:t>1</w:t>
      </w:r>
      <w:r w:rsidRPr="002C641A">
        <w:rPr>
          <w:rFonts w:ascii="Abel Pro" w:hAnsi="Abel Pro"/>
          <w:sz w:val="28"/>
          <w:szCs w:val="28"/>
        </w:rPr>
        <w:t>.4.2. Iz analize o položaju i potrebama mladih</w:t>
      </w:r>
      <w:bookmarkEnd w:id="97"/>
    </w:p>
    <w:p w14:paraId="1F655C1D" w14:textId="17E7A594" w:rsidR="00021D74" w:rsidRPr="00660496" w:rsidRDefault="00947B77" w:rsidP="00021D74">
      <w:pPr>
        <w:jc w:val="both"/>
        <w:rPr>
          <w:rFonts w:ascii="Abel Pro" w:hAnsi="Abel Pro"/>
          <w:sz w:val="22"/>
          <w:szCs w:val="22"/>
        </w:rPr>
      </w:pPr>
      <w:r>
        <w:rPr>
          <w:rFonts w:ascii="Abel Pro" w:hAnsi="Abel Pro"/>
          <w:sz w:val="22"/>
          <w:szCs w:val="22"/>
        </w:rPr>
        <w:t xml:space="preserve">U okviru provedenog istraživanja i objavljene Analize posebno zanimljiv dio je onaj koji se </w:t>
      </w:r>
      <w:r w:rsidR="00C54402">
        <w:rPr>
          <w:rFonts w:ascii="Abel Pro" w:hAnsi="Abel Pro"/>
          <w:sz w:val="22"/>
          <w:szCs w:val="22"/>
        </w:rPr>
        <w:t>tiče</w:t>
      </w:r>
      <w:r>
        <w:rPr>
          <w:rFonts w:ascii="Abel Pro" w:hAnsi="Abel Pro"/>
          <w:sz w:val="22"/>
          <w:szCs w:val="22"/>
        </w:rPr>
        <w:t xml:space="preserve"> stambenog zbrinjavanja. </w:t>
      </w:r>
      <w:r w:rsidR="00021D74" w:rsidRPr="00660496">
        <w:rPr>
          <w:rFonts w:ascii="Abel Pro" w:hAnsi="Abel Pro"/>
          <w:sz w:val="22"/>
          <w:szCs w:val="22"/>
        </w:rPr>
        <w:t>Stambeno pitanje predstavlja ključan faktor kvalitet</w:t>
      </w:r>
      <w:r w:rsidR="00021D74">
        <w:rPr>
          <w:rFonts w:ascii="Abel Pro" w:hAnsi="Abel Pro"/>
          <w:sz w:val="22"/>
          <w:szCs w:val="22"/>
        </w:rPr>
        <w:t>a</w:t>
      </w:r>
      <w:r w:rsidR="00021D74" w:rsidRPr="00660496">
        <w:rPr>
          <w:rFonts w:ascii="Abel Pro" w:hAnsi="Abel Pro"/>
          <w:sz w:val="22"/>
          <w:szCs w:val="22"/>
        </w:rPr>
        <w:t xml:space="preserve"> života, posebno kada mladi pokušavaju ostvariti svoju samostalnost. Prema rezultatima ankete iz Vogošće, 75,3% mladih živi u stanu ili kući koja je u vlasništvu njihovih roditelja (ili roditelja supruga/e), dok 3,5% njih živi kao podstanari zajedno s roditeljima. Zb</w:t>
      </w:r>
      <w:r w:rsidR="00021D74">
        <w:rPr>
          <w:rFonts w:ascii="Abel Pro" w:hAnsi="Abel Pro"/>
          <w:sz w:val="22"/>
          <w:szCs w:val="22"/>
        </w:rPr>
        <w:t>ir</w:t>
      </w:r>
      <w:r w:rsidR="00021D74" w:rsidRPr="00660496">
        <w:rPr>
          <w:rFonts w:ascii="Abel Pro" w:hAnsi="Abel Pro"/>
          <w:sz w:val="22"/>
          <w:szCs w:val="22"/>
        </w:rPr>
        <w:t xml:space="preserve"> ovih podataka pokazuje da 78,8% mladih u Vogošći i dalje živi u zajedničkom domaćinstvu s roditeljima.</w:t>
      </w:r>
    </w:p>
    <w:p w14:paraId="0E8B9217" w14:textId="77777777" w:rsidR="00021D74" w:rsidRPr="00660496" w:rsidRDefault="00021D74" w:rsidP="00021D74">
      <w:pPr>
        <w:jc w:val="both"/>
        <w:rPr>
          <w:rFonts w:ascii="Abel Pro" w:hAnsi="Abel Pro"/>
          <w:sz w:val="22"/>
          <w:szCs w:val="22"/>
        </w:rPr>
      </w:pPr>
      <w:r w:rsidRPr="00660496">
        <w:rPr>
          <w:rFonts w:ascii="Abel Pro" w:hAnsi="Abel Pro"/>
          <w:sz w:val="22"/>
          <w:szCs w:val="22"/>
        </w:rPr>
        <w:t>Zanimljivo je da 19,6% mladih u ovom području živi odvojeno od svojih roditelja, bilo u vlastitoj imovini ili kao podstanari. Od toga, 14,8% mladih posjeduje vlastiti stan ili kuću (ili imovina njihovog supružnika), dok 2,1% živi kao podstanari, ali odvojeno od roditelja.</w:t>
      </w:r>
    </w:p>
    <w:p w14:paraId="39E4F02E" w14:textId="0C58439D" w:rsidR="00021D74" w:rsidRPr="003C12FF" w:rsidRDefault="003C12FF" w:rsidP="003C12FF">
      <w:pPr>
        <w:pStyle w:val="Caption"/>
        <w:spacing w:after="120"/>
        <w:jc w:val="center"/>
        <w:rPr>
          <w:iCs/>
          <w:sz w:val="20"/>
        </w:rPr>
      </w:pPr>
      <w:bookmarkStart w:id="98" w:name="_Toc142025246"/>
      <w:bookmarkStart w:id="99" w:name="_Toc163382939"/>
      <w:bookmarkStart w:id="100" w:name="_Toc216425581"/>
      <w:bookmarkStart w:id="101" w:name="_Toc231388183"/>
      <w:r w:rsidRPr="003C12FF">
        <w:rPr>
          <w:sz w:val="20"/>
        </w:rPr>
        <w:t xml:space="preserve">Grafikon </w:t>
      </w:r>
      <w:r w:rsidRPr="003C12FF">
        <w:rPr>
          <w:sz w:val="20"/>
        </w:rPr>
        <w:fldChar w:fldCharType="begin"/>
      </w:r>
      <w:r w:rsidRPr="003C12FF">
        <w:rPr>
          <w:sz w:val="20"/>
        </w:rPr>
        <w:instrText xml:space="preserve"> SEQ Grafikon \* ARABIC </w:instrText>
      </w:r>
      <w:r w:rsidRPr="003C12FF">
        <w:rPr>
          <w:sz w:val="20"/>
        </w:rPr>
        <w:fldChar w:fldCharType="separate"/>
      </w:r>
      <w:r w:rsidR="0097797A">
        <w:rPr>
          <w:noProof/>
          <w:sz w:val="20"/>
        </w:rPr>
        <w:t>15</w:t>
      </w:r>
      <w:r w:rsidRPr="003C12FF">
        <w:rPr>
          <w:sz w:val="20"/>
        </w:rPr>
        <w:fldChar w:fldCharType="end"/>
      </w:r>
      <w:r w:rsidRPr="003C12FF">
        <w:rPr>
          <w:sz w:val="20"/>
        </w:rPr>
        <w:t xml:space="preserve">. </w:t>
      </w:r>
      <w:r w:rsidR="00021D74" w:rsidRPr="003C12FF">
        <w:rPr>
          <w:iCs/>
          <w:sz w:val="20"/>
        </w:rPr>
        <w:t>Način stanovanja</w:t>
      </w:r>
      <w:bookmarkEnd w:id="98"/>
      <w:bookmarkEnd w:id="99"/>
      <w:bookmarkEnd w:id="100"/>
      <w:bookmarkEnd w:id="101"/>
    </w:p>
    <w:p w14:paraId="1EDEF239" w14:textId="77777777" w:rsidR="00021D74" w:rsidRPr="00660496" w:rsidRDefault="00021D74" w:rsidP="00021D74">
      <w:pPr>
        <w:jc w:val="center"/>
        <w:rPr>
          <w:rFonts w:ascii="Abel Pro" w:hAnsi="Abel Pro"/>
          <w:sz w:val="22"/>
          <w:szCs w:val="22"/>
        </w:rPr>
      </w:pPr>
      <w:r>
        <w:rPr>
          <w:noProof/>
          <w:lang w:val="en-GB" w:eastAsia="en-GB"/>
        </w:rPr>
        <w:drawing>
          <wp:inline distT="0" distB="0" distL="0" distR="0" wp14:anchorId="1B3903E5" wp14:editId="417141AD">
            <wp:extent cx="5775960" cy="2049780"/>
            <wp:effectExtent l="0" t="0" r="15240" b="7620"/>
            <wp:docPr id="1667377755" name="Chart 1">
              <a:extLst xmlns:a="http://schemas.openxmlformats.org/drawingml/2006/main">
                <a:ext uri="{FF2B5EF4-FFF2-40B4-BE49-F238E27FC236}">
                  <a16:creationId xmlns:a16="http://schemas.microsoft.com/office/drawing/2014/main" id="{DA3AFA7A-E0BD-A0CB-043A-4BBC077EAE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00A9373A" w14:textId="2F8D7B15" w:rsidR="00021D74" w:rsidRPr="00021D74" w:rsidRDefault="00021D74" w:rsidP="00021D74">
      <w:pPr>
        <w:jc w:val="center"/>
        <w:rPr>
          <w:rFonts w:ascii="Abel Pro" w:hAnsi="Abel Pro"/>
          <w:lang w:eastAsia="en-US"/>
        </w:rPr>
      </w:pPr>
      <w:r w:rsidRPr="00660496">
        <w:rPr>
          <w:rFonts w:ascii="Abel Pro" w:hAnsi="Abel Pro"/>
          <w:lang w:eastAsia="en-US"/>
        </w:rPr>
        <w:t>Izvor: Institut za razvoj mladih KULT</w:t>
      </w:r>
    </w:p>
    <w:p w14:paraId="6E3773A3" w14:textId="33520191" w:rsidR="008E6E89" w:rsidRPr="0097797A" w:rsidRDefault="00021D74" w:rsidP="0097797A">
      <w:pPr>
        <w:jc w:val="both"/>
        <w:rPr>
          <w:rFonts w:ascii="Abel Pro" w:hAnsi="Abel Pro"/>
          <w:sz w:val="22"/>
          <w:szCs w:val="22"/>
        </w:rPr>
      </w:pPr>
      <w:r w:rsidRPr="00660496">
        <w:rPr>
          <w:rFonts w:ascii="Abel Pro" w:hAnsi="Abel Pro"/>
          <w:sz w:val="22"/>
          <w:szCs w:val="22"/>
        </w:rPr>
        <w:t>Ukupno 41,4% mladih doprinosi kućnom budžetu redovno, dok 13,2% njih doprinosi neredovno. S druge strane, 40,1% mladih ne doprinosi kućnom budžetu uop</w:t>
      </w:r>
      <w:r>
        <w:rPr>
          <w:rFonts w:ascii="Abel Pro" w:hAnsi="Abel Pro"/>
          <w:sz w:val="22"/>
          <w:szCs w:val="22"/>
        </w:rPr>
        <w:t>ć</w:t>
      </w:r>
      <w:r w:rsidRPr="00660496">
        <w:rPr>
          <w:rFonts w:ascii="Abel Pro" w:hAnsi="Abel Pro"/>
          <w:sz w:val="22"/>
          <w:szCs w:val="22"/>
        </w:rPr>
        <w:t>e. Statistički gledano, muškarci češće redovno doprinose kućnom budžetu od žena, dok žene više doprinose povremeno budžetu u odnosu na muškarce. Također, s porastom starosne dobi raste i udio mladih koji redovno doprinose kućnom budžetu, pa tako iz grupe mladih u dobi od 25 do 30 godina njih 60,4% redovno doprinosi kućnim finan</w:t>
      </w:r>
      <w:r>
        <w:rPr>
          <w:rFonts w:ascii="Abel Pro" w:hAnsi="Abel Pro"/>
          <w:sz w:val="22"/>
          <w:szCs w:val="22"/>
        </w:rPr>
        <w:t>s</w:t>
      </w:r>
      <w:r w:rsidRPr="00660496">
        <w:rPr>
          <w:rFonts w:ascii="Abel Pro" w:hAnsi="Abel Pro"/>
          <w:sz w:val="22"/>
          <w:szCs w:val="22"/>
        </w:rPr>
        <w:t>ijama.</w:t>
      </w:r>
      <w:bookmarkStart w:id="102" w:name="_Toc142025248"/>
      <w:bookmarkStart w:id="103" w:name="_Toc163382941"/>
      <w:bookmarkStart w:id="104" w:name="_Toc216425583"/>
    </w:p>
    <w:p w14:paraId="63148368" w14:textId="1B9824B1" w:rsidR="00021D74" w:rsidRPr="00660496" w:rsidRDefault="003C12FF" w:rsidP="003C12FF">
      <w:pPr>
        <w:pStyle w:val="Caption"/>
        <w:spacing w:after="120"/>
        <w:jc w:val="center"/>
        <w:rPr>
          <w:iCs/>
          <w:sz w:val="20"/>
        </w:rPr>
      </w:pPr>
      <w:bookmarkStart w:id="105" w:name="_Toc231388184"/>
      <w:r w:rsidRPr="003C12FF">
        <w:rPr>
          <w:sz w:val="20"/>
          <w:szCs w:val="18"/>
        </w:rPr>
        <w:t xml:space="preserve">Grafikon </w:t>
      </w:r>
      <w:r w:rsidRPr="003C12FF">
        <w:rPr>
          <w:sz w:val="20"/>
          <w:szCs w:val="18"/>
        </w:rPr>
        <w:fldChar w:fldCharType="begin"/>
      </w:r>
      <w:r w:rsidRPr="003C12FF">
        <w:rPr>
          <w:sz w:val="20"/>
          <w:szCs w:val="18"/>
        </w:rPr>
        <w:instrText xml:space="preserve"> SEQ Grafikon \* ARABIC </w:instrText>
      </w:r>
      <w:r w:rsidRPr="003C12FF">
        <w:rPr>
          <w:sz w:val="20"/>
          <w:szCs w:val="18"/>
        </w:rPr>
        <w:fldChar w:fldCharType="separate"/>
      </w:r>
      <w:r w:rsidR="0097797A">
        <w:rPr>
          <w:noProof/>
          <w:sz w:val="20"/>
          <w:szCs w:val="18"/>
        </w:rPr>
        <w:t>16</w:t>
      </w:r>
      <w:r w:rsidRPr="003C12FF">
        <w:rPr>
          <w:sz w:val="20"/>
          <w:szCs w:val="18"/>
        </w:rPr>
        <w:fldChar w:fldCharType="end"/>
      </w:r>
      <w:r w:rsidRPr="003C12FF">
        <w:rPr>
          <w:sz w:val="20"/>
          <w:szCs w:val="18"/>
        </w:rPr>
        <w:t xml:space="preserve">. </w:t>
      </w:r>
      <w:r w:rsidR="00021D74" w:rsidRPr="00660496">
        <w:rPr>
          <w:iCs/>
          <w:sz w:val="20"/>
        </w:rPr>
        <w:t>Doprinos kućnom budžetu</w:t>
      </w:r>
      <w:bookmarkEnd w:id="102"/>
      <w:bookmarkEnd w:id="103"/>
      <w:bookmarkEnd w:id="104"/>
      <w:bookmarkEnd w:id="105"/>
    </w:p>
    <w:p w14:paraId="25020EF0" w14:textId="77777777" w:rsidR="00021D74" w:rsidRPr="00660496" w:rsidRDefault="00021D74" w:rsidP="00021D74">
      <w:pPr>
        <w:jc w:val="center"/>
        <w:rPr>
          <w:rFonts w:ascii="Abel Pro" w:hAnsi="Abel Pro"/>
          <w:sz w:val="22"/>
          <w:szCs w:val="22"/>
        </w:rPr>
      </w:pPr>
      <w:r>
        <w:rPr>
          <w:noProof/>
          <w:lang w:val="en-GB" w:eastAsia="en-GB"/>
        </w:rPr>
        <w:drawing>
          <wp:inline distT="0" distB="0" distL="0" distR="0" wp14:anchorId="3F780C94" wp14:editId="7689169A">
            <wp:extent cx="5082540" cy="2346960"/>
            <wp:effectExtent l="0" t="0" r="3810" b="15240"/>
            <wp:docPr id="1570346940" name="Chart 1">
              <a:extLst xmlns:a="http://schemas.openxmlformats.org/drawingml/2006/main">
                <a:ext uri="{FF2B5EF4-FFF2-40B4-BE49-F238E27FC236}">
                  <a16:creationId xmlns:a16="http://schemas.microsoft.com/office/drawing/2014/main" id="{DD8C8318-5EAD-C9AC-FE5C-E60BF0DA2E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5B03E514" w14:textId="77777777" w:rsidR="00021D74" w:rsidRPr="00660496" w:rsidRDefault="00021D74" w:rsidP="00021D74">
      <w:pPr>
        <w:jc w:val="center"/>
        <w:rPr>
          <w:rFonts w:ascii="Abel Pro" w:hAnsi="Abel Pro"/>
          <w:lang w:eastAsia="en-US"/>
        </w:rPr>
      </w:pPr>
      <w:r w:rsidRPr="00660496">
        <w:rPr>
          <w:rFonts w:ascii="Abel Pro" w:hAnsi="Abel Pro"/>
          <w:lang w:eastAsia="en-US"/>
        </w:rPr>
        <w:t>Izvor: Institut za razvoj mladih KULT</w:t>
      </w:r>
    </w:p>
    <w:p w14:paraId="18EF0387" w14:textId="2C04C7FE" w:rsidR="00021D74" w:rsidRPr="00660496" w:rsidRDefault="0097797A" w:rsidP="00021D74">
      <w:pPr>
        <w:jc w:val="both"/>
        <w:rPr>
          <w:rFonts w:ascii="Abel Pro" w:hAnsi="Abel Pro"/>
          <w:sz w:val="22"/>
          <w:szCs w:val="22"/>
        </w:rPr>
      </w:pPr>
      <w:r>
        <w:rPr>
          <w:rFonts w:ascii="Abel Pro" w:hAnsi="Abel Pro"/>
          <w:sz w:val="22"/>
          <w:szCs w:val="22"/>
        </w:rPr>
        <w:t>Iz podataka je</w:t>
      </w:r>
      <w:r w:rsidR="00021D74" w:rsidRPr="00660496">
        <w:rPr>
          <w:rFonts w:ascii="Abel Pro" w:hAnsi="Abel Pro"/>
          <w:sz w:val="22"/>
          <w:szCs w:val="22"/>
        </w:rPr>
        <w:t xml:space="preserve"> evidentno da 26,9% mladih nema nikakve lične prihode, što ukazuje na nedostatak finansijske nezavisnosti u ovoj grupi. Dodatnih 33,3% mladih nije bilo voljno otkriti informacije o svojim primanjima. Također</w:t>
      </w:r>
      <w:r w:rsidR="00021D74">
        <w:rPr>
          <w:rFonts w:ascii="Abel Pro" w:hAnsi="Abel Pro"/>
          <w:sz w:val="22"/>
          <w:szCs w:val="22"/>
        </w:rPr>
        <w:t>,</w:t>
      </w:r>
      <w:r w:rsidR="00021D74" w:rsidRPr="00660496">
        <w:rPr>
          <w:rFonts w:ascii="Abel Pro" w:hAnsi="Abel Pro"/>
          <w:sz w:val="22"/>
          <w:szCs w:val="22"/>
        </w:rPr>
        <w:t xml:space="preserve"> 3% mladi</w:t>
      </w:r>
      <w:r w:rsidR="00021D74">
        <w:rPr>
          <w:rFonts w:ascii="Abel Pro" w:hAnsi="Abel Pro"/>
          <w:sz w:val="22"/>
          <w:szCs w:val="22"/>
        </w:rPr>
        <w:t>h</w:t>
      </w:r>
      <w:r w:rsidR="00021D74" w:rsidRPr="00660496">
        <w:rPr>
          <w:rFonts w:ascii="Abel Pro" w:hAnsi="Abel Pro"/>
          <w:sz w:val="22"/>
          <w:szCs w:val="22"/>
        </w:rPr>
        <w:t xml:space="preserve"> je izjavilo da raspolaže sumom do 200 KM mjesečno. Za 10% mladih koji ostvaruju određene prihode taj prihod se kreće u rasponu od 200 do 1.000 KM. Također, značajan podatak je da preko jedne petine mladih (22,9%) ima prihode od 1.001 do 2.000 KM, dok 4% mladi</w:t>
      </w:r>
      <w:r w:rsidR="00021D74">
        <w:rPr>
          <w:rFonts w:ascii="Abel Pro" w:hAnsi="Abel Pro"/>
          <w:sz w:val="22"/>
          <w:szCs w:val="22"/>
        </w:rPr>
        <w:t>h</w:t>
      </w:r>
      <w:r w:rsidR="00021D74" w:rsidRPr="00660496">
        <w:rPr>
          <w:rFonts w:ascii="Abel Pro" w:hAnsi="Abel Pro"/>
          <w:sz w:val="22"/>
          <w:szCs w:val="22"/>
        </w:rPr>
        <w:t xml:space="preserve"> ima prihode preko 2.000</w:t>
      </w:r>
      <w:r w:rsidR="00021D74">
        <w:rPr>
          <w:rFonts w:ascii="Abel Pro" w:hAnsi="Abel Pro"/>
          <w:sz w:val="22"/>
          <w:szCs w:val="22"/>
        </w:rPr>
        <w:t xml:space="preserve"> </w:t>
      </w:r>
      <w:r w:rsidR="00021D74" w:rsidRPr="00660496">
        <w:rPr>
          <w:rFonts w:ascii="Abel Pro" w:hAnsi="Abel Pro"/>
          <w:sz w:val="22"/>
          <w:szCs w:val="22"/>
        </w:rPr>
        <w:t xml:space="preserve">KM. </w:t>
      </w:r>
    </w:p>
    <w:p w14:paraId="201A87AE" w14:textId="4D62498A" w:rsidR="00021D74" w:rsidRPr="00660496" w:rsidRDefault="003C12FF" w:rsidP="00D90086">
      <w:pPr>
        <w:pStyle w:val="Caption"/>
        <w:spacing w:after="120"/>
        <w:jc w:val="center"/>
        <w:rPr>
          <w:iCs/>
          <w:sz w:val="20"/>
        </w:rPr>
      </w:pPr>
      <w:bookmarkStart w:id="106" w:name="_Toc142025249"/>
      <w:bookmarkStart w:id="107" w:name="_Toc163382942"/>
      <w:bookmarkStart w:id="108" w:name="_Toc216425584"/>
      <w:bookmarkStart w:id="109" w:name="_Toc231388185"/>
      <w:r w:rsidRPr="00D90086">
        <w:rPr>
          <w:sz w:val="20"/>
          <w:szCs w:val="18"/>
        </w:rPr>
        <w:t xml:space="preserve">Grafikon </w:t>
      </w:r>
      <w:r w:rsidRPr="00D90086">
        <w:rPr>
          <w:sz w:val="20"/>
          <w:szCs w:val="18"/>
        </w:rPr>
        <w:fldChar w:fldCharType="begin"/>
      </w:r>
      <w:r w:rsidRPr="00D90086">
        <w:rPr>
          <w:sz w:val="20"/>
          <w:szCs w:val="18"/>
        </w:rPr>
        <w:instrText xml:space="preserve"> SEQ Grafikon \* ARABIC </w:instrText>
      </w:r>
      <w:r w:rsidRPr="00D90086">
        <w:rPr>
          <w:sz w:val="20"/>
          <w:szCs w:val="18"/>
        </w:rPr>
        <w:fldChar w:fldCharType="separate"/>
      </w:r>
      <w:r w:rsidR="0097797A">
        <w:rPr>
          <w:noProof/>
          <w:sz w:val="20"/>
          <w:szCs w:val="18"/>
        </w:rPr>
        <w:t>17</w:t>
      </w:r>
      <w:r w:rsidRPr="00D90086">
        <w:rPr>
          <w:sz w:val="20"/>
          <w:szCs w:val="18"/>
        </w:rPr>
        <w:fldChar w:fldCharType="end"/>
      </w:r>
      <w:r w:rsidRPr="00D90086">
        <w:rPr>
          <w:sz w:val="20"/>
          <w:szCs w:val="18"/>
        </w:rPr>
        <w:t xml:space="preserve">. </w:t>
      </w:r>
      <w:r w:rsidR="00021D74" w:rsidRPr="00660496">
        <w:rPr>
          <w:iCs/>
          <w:sz w:val="20"/>
        </w:rPr>
        <w:t>Ukupni lični prihodi tokom prošlog mjeseca</w:t>
      </w:r>
      <w:r w:rsidR="00021D74" w:rsidRPr="00660496">
        <w:rPr>
          <w:sz w:val="20"/>
          <w:vertAlign w:val="superscript"/>
        </w:rPr>
        <w:footnoteReference w:id="27"/>
      </w:r>
      <w:bookmarkEnd w:id="106"/>
      <w:bookmarkEnd w:id="107"/>
      <w:bookmarkEnd w:id="108"/>
      <w:bookmarkEnd w:id="109"/>
    </w:p>
    <w:p w14:paraId="34D3DB6E" w14:textId="77777777" w:rsidR="00021D74" w:rsidRPr="00660496" w:rsidRDefault="00021D74" w:rsidP="00021D74">
      <w:pPr>
        <w:jc w:val="center"/>
        <w:rPr>
          <w:rFonts w:ascii="Abel Pro" w:hAnsi="Abel Pro"/>
          <w:sz w:val="22"/>
          <w:szCs w:val="22"/>
        </w:rPr>
      </w:pPr>
      <w:r>
        <w:rPr>
          <w:noProof/>
          <w:lang w:val="en-GB" w:eastAsia="en-GB"/>
        </w:rPr>
        <w:drawing>
          <wp:inline distT="0" distB="0" distL="0" distR="0" wp14:anchorId="664DAD5A" wp14:editId="1F3BD3DD">
            <wp:extent cx="5425440" cy="2362200"/>
            <wp:effectExtent l="0" t="0" r="3810" b="0"/>
            <wp:docPr id="881031778" name="Chart 1">
              <a:extLst xmlns:a="http://schemas.openxmlformats.org/drawingml/2006/main">
                <a:ext uri="{FF2B5EF4-FFF2-40B4-BE49-F238E27FC236}">
                  <a16:creationId xmlns:a16="http://schemas.microsoft.com/office/drawing/2014/main" id="{2435F974-0E0C-ABAC-2BCF-6CAA830173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1404E5DA" w14:textId="553B929C" w:rsidR="00021D74" w:rsidRPr="00021D74" w:rsidRDefault="00021D74" w:rsidP="00021D74">
      <w:pPr>
        <w:jc w:val="center"/>
        <w:rPr>
          <w:rFonts w:ascii="Abel Pro" w:hAnsi="Abel Pro"/>
          <w:lang w:eastAsia="en-US"/>
        </w:rPr>
      </w:pPr>
      <w:r w:rsidRPr="00660496">
        <w:rPr>
          <w:rFonts w:ascii="Abel Pro" w:hAnsi="Abel Pro"/>
          <w:lang w:eastAsia="en-US"/>
        </w:rPr>
        <w:t>Izvor: Institut za razvoj mladih KULT</w:t>
      </w:r>
    </w:p>
    <w:p w14:paraId="1AF28E66" w14:textId="77777777" w:rsidR="00021D74" w:rsidRPr="00660496" w:rsidRDefault="00021D74" w:rsidP="00021D74">
      <w:pPr>
        <w:jc w:val="both"/>
        <w:rPr>
          <w:rFonts w:ascii="Abel Pro" w:hAnsi="Abel Pro"/>
          <w:sz w:val="22"/>
          <w:szCs w:val="22"/>
        </w:rPr>
      </w:pPr>
      <w:r w:rsidRPr="00660496">
        <w:rPr>
          <w:rFonts w:ascii="Abel Pro" w:hAnsi="Abel Pro"/>
          <w:sz w:val="22"/>
          <w:szCs w:val="22"/>
        </w:rPr>
        <w:t xml:space="preserve">Kada su u pitanju ukupni prihodi domaćinstava u kojima žive mladi (uključujući i njihove vlastite prihode), 25,3% mladih nije znalo odgovoriti na ovo pitanje, dok </w:t>
      </w:r>
      <w:r>
        <w:rPr>
          <w:rFonts w:ascii="Abel Pro" w:hAnsi="Abel Pro"/>
          <w:sz w:val="22"/>
          <w:szCs w:val="22"/>
        </w:rPr>
        <w:t xml:space="preserve">njih </w:t>
      </w:r>
      <w:r w:rsidRPr="00660496">
        <w:rPr>
          <w:rFonts w:ascii="Abel Pro" w:hAnsi="Abel Pro"/>
          <w:sz w:val="22"/>
          <w:szCs w:val="22"/>
        </w:rPr>
        <w:t>29% nije željelo odgovoriti. Ukupno</w:t>
      </w:r>
      <w:r>
        <w:rPr>
          <w:rFonts w:ascii="Abel Pro" w:hAnsi="Abel Pro"/>
          <w:sz w:val="22"/>
          <w:szCs w:val="22"/>
        </w:rPr>
        <w:t xml:space="preserve"> je</w:t>
      </w:r>
      <w:r w:rsidRPr="00660496">
        <w:rPr>
          <w:rFonts w:ascii="Abel Pro" w:hAnsi="Abel Pro"/>
          <w:sz w:val="22"/>
          <w:szCs w:val="22"/>
        </w:rPr>
        <w:t xml:space="preserve"> 54,3% mladih odbilo pružiti precizne odgovore, što znači da treba s oprezom interpretirati podatke o visini prihoda u njihovim domaćinstvima. Ovi odgovori mogu poslužiti kao orijentacijski podaci, </w:t>
      </w:r>
      <w:r>
        <w:rPr>
          <w:rFonts w:ascii="Abel Pro" w:hAnsi="Abel Pro"/>
          <w:sz w:val="22"/>
          <w:szCs w:val="22"/>
        </w:rPr>
        <w:t>ali</w:t>
      </w:r>
      <w:r w:rsidRPr="00660496">
        <w:rPr>
          <w:rFonts w:ascii="Abel Pro" w:hAnsi="Abel Pro"/>
          <w:sz w:val="22"/>
          <w:szCs w:val="22"/>
        </w:rPr>
        <w:t xml:space="preserve"> treba imati u vidu da su intervali pouzdanosti i margine greške povećani zbog većeg broja mladih koji nisu dali odgovor na ovo pitanje.</w:t>
      </w:r>
    </w:p>
    <w:p w14:paraId="60816391" w14:textId="77777777" w:rsidR="00021D74" w:rsidRDefault="00021D74">
      <w:pPr>
        <w:rPr>
          <w:rFonts w:ascii="Abel Pro" w:hAnsi="Abel Pro"/>
          <w:b/>
          <w:bCs/>
        </w:rPr>
      </w:pPr>
    </w:p>
    <w:p w14:paraId="6D457169" w14:textId="77777777" w:rsidR="008A377E" w:rsidRPr="008A377E" w:rsidRDefault="00021D74">
      <w:pPr>
        <w:rPr>
          <w:rFonts w:ascii="Abel Pro" w:hAnsi="Abel Pro"/>
          <w:b/>
          <w:bCs/>
          <w:sz w:val="22"/>
          <w:szCs w:val="22"/>
        </w:rPr>
      </w:pPr>
      <w:r w:rsidRPr="008A377E">
        <w:rPr>
          <w:rFonts w:ascii="Abel Pro" w:hAnsi="Abel Pro"/>
          <w:b/>
          <w:bCs/>
          <w:sz w:val="22"/>
          <w:szCs w:val="22"/>
        </w:rPr>
        <w:t xml:space="preserve">Identifikovani problemi u oblasti: </w:t>
      </w:r>
    </w:p>
    <w:p w14:paraId="29F5D74F" w14:textId="548E06A4" w:rsidR="008A377E" w:rsidRDefault="008A377E" w:rsidP="008A377E">
      <w:pPr>
        <w:spacing w:before="100" w:beforeAutospacing="1" w:after="100" w:afterAutospacing="1" w:line="240" w:lineRule="auto"/>
        <w:jc w:val="both"/>
        <w:rPr>
          <w:rFonts w:ascii="Abel Pro" w:eastAsia="Times New Roman" w:hAnsi="Abel Pro" w:cs="Times New Roman"/>
          <w:b/>
          <w:bCs/>
          <w:sz w:val="22"/>
          <w:szCs w:val="22"/>
          <w:lang w:eastAsia="en-US"/>
        </w:rPr>
      </w:pPr>
      <w:r>
        <w:rPr>
          <w:rFonts w:ascii="Abel Pro" w:eastAsia="Times New Roman" w:hAnsi="Abel Pro" w:cs="Times New Roman"/>
          <w:b/>
          <w:bCs/>
          <w:sz w:val="22"/>
          <w:szCs w:val="22"/>
          <w:lang w:eastAsia="en-US"/>
        </w:rPr>
        <w:t xml:space="preserve">1. </w:t>
      </w:r>
      <w:r w:rsidRPr="008A377E">
        <w:rPr>
          <w:rFonts w:ascii="Abel Pro" w:eastAsia="Times New Roman" w:hAnsi="Abel Pro" w:cs="Times New Roman"/>
          <w:b/>
          <w:bCs/>
          <w:sz w:val="22"/>
          <w:szCs w:val="22"/>
          <w:lang w:eastAsia="en-US"/>
        </w:rPr>
        <w:t>Nedostatak programa podrške stambenom zbrinjavanju mladih</w:t>
      </w:r>
    </w:p>
    <w:p w14:paraId="163ABFD4" w14:textId="43AB9F9B" w:rsidR="008A377E" w:rsidRPr="008A377E" w:rsidRDefault="008A377E" w:rsidP="008A377E">
      <w:pPr>
        <w:spacing w:after="0" w:line="240" w:lineRule="auto"/>
        <w:jc w:val="both"/>
        <w:rPr>
          <w:rFonts w:ascii="Abel Pro" w:eastAsia="Times New Roman" w:hAnsi="Abel Pro" w:cs="Times New Roman"/>
          <w:b/>
          <w:bCs/>
          <w:sz w:val="22"/>
          <w:szCs w:val="22"/>
          <w:lang w:eastAsia="en-US"/>
        </w:rPr>
      </w:pPr>
      <w:r w:rsidRPr="008A377E">
        <w:rPr>
          <w:rFonts w:ascii="Abel Pro" w:eastAsia="Times New Roman" w:hAnsi="Abel Pro" w:cs="Times New Roman"/>
          <w:sz w:val="22"/>
          <w:szCs w:val="22"/>
          <w:lang w:eastAsia="en-US"/>
        </w:rPr>
        <w:t xml:space="preserve">Mladi na području općine suočavaju se s izazovima u rješavanju stambenog pitanja, posebno u kontekstu visokih troškova kupovine ili iznajmljivanja stambenog prostora. Nepostojanje posebnih programa podrške stambenom zbrinjavanju mladih, poput subvencija, povoljnih kreditnih linija ili drugih oblika pomoći, može otežati mladima osamostaljivanje i planiranje budućnosti u lokalnoj zajednici. </w:t>
      </w:r>
    </w:p>
    <w:p w14:paraId="7DAEF7E9" w14:textId="017DE204" w:rsidR="008A377E" w:rsidRDefault="008A377E" w:rsidP="008A377E">
      <w:pPr>
        <w:spacing w:before="100" w:beforeAutospacing="1" w:after="100" w:afterAutospacing="1" w:line="240" w:lineRule="auto"/>
        <w:jc w:val="both"/>
        <w:rPr>
          <w:rFonts w:ascii="Abel Pro" w:eastAsia="Times New Roman" w:hAnsi="Abel Pro" w:cs="Times New Roman"/>
          <w:b/>
          <w:bCs/>
          <w:sz w:val="22"/>
          <w:szCs w:val="22"/>
          <w:lang w:eastAsia="en-US"/>
        </w:rPr>
      </w:pPr>
      <w:r>
        <w:rPr>
          <w:rFonts w:ascii="Abel Pro" w:eastAsia="Times New Roman" w:hAnsi="Abel Pro" w:cs="Times New Roman"/>
          <w:b/>
          <w:bCs/>
          <w:sz w:val="22"/>
          <w:szCs w:val="22"/>
          <w:lang w:eastAsia="en-US"/>
        </w:rPr>
        <w:t xml:space="preserve">2. </w:t>
      </w:r>
      <w:r w:rsidRPr="008A377E">
        <w:rPr>
          <w:rFonts w:ascii="Abel Pro" w:eastAsia="Times New Roman" w:hAnsi="Abel Pro" w:cs="Times New Roman"/>
          <w:b/>
          <w:bCs/>
          <w:sz w:val="22"/>
          <w:szCs w:val="22"/>
          <w:lang w:eastAsia="en-US"/>
        </w:rPr>
        <w:t>Institucionalne prepreke za osobe sa invaliditetom u pristupu javnim ustanovama</w:t>
      </w:r>
    </w:p>
    <w:p w14:paraId="66DDD2A6" w14:textId="77A6354C" w:rsidR="008A377E" w:rsidRPr="008A377E" w:rsidRDefault="008A377E" w:rsidP="008A377E">
      <w:pPr>
        <w:spacing w:before="100" w:beforeAutospacing="1" w:after="100" w:afterAutospacing="1" w:line="240" w:lineRule="auto"/>
        <w:jc w:val="both"/>
        <w:rPr>
          <w:rFonts w:ascii="Abel Pro" w:eastAsia="Times New Roman" w:hAnsi="Abel Pro" w:cs="Times New Roman"/>
          <w:b/>
          <w:bCs/>
          <w:sz w:val="22"/>
          <w:szCs w:val="22"/>
          <w:lang w:eastAsia="en-US"/>
        </w:rPr>
      </w:pPr>
      <w:r w:rsidRPr="008A377E">
        <w:rPr>
          <w:rFonts w:ascii="Abel Pro" w:eastAsia="Times New Roman" w:hAnsi="Abel Pro" w:cs="Times New Roman"/>
          <w:sz w:val="22"/>
          <w:szCs w:val="22"/>
          <w:lang w:eastAsia="en-US"/>
        </w:rPr>
        <w:t xml:space="preserve">Osobe s invaliditetom, uključujući i mlade, i dalje se suočavaju s različitim preprekama u pristupu javnim ustanovama i uslugama u lokalnoj zajednici. Nedovoljno prilagođena infrastruktura, poput nepristupačnih ulaza, nedostatka rampi, liftova ili drugih prilagođenih sadržaja, može otežati ili onemogućiti ravnopravan pristup institucijama i javnim prostorima. </w:t>
      </w:r>
    </w:p>
    <w:p w14:paraId="3912A0DB" w14:textId="559D8FF3" w:rsidR="008A377E" w:rsidRDefault="008A377E" w:rsidP="008A377E">
      <w:pPr>
        <w:spacing w:before="100" w:beforeAutospacing="1" w:after="100" w:afterAutospacing="1" w:line="240" w:lineRule="auto"/>
        <w:jc w:val="both"/>
        <w:rPr>
          <w:rFonts w:ascii="Abel Pro" w:eastAsia="Times New Roman" w:hAnsi="Abel Pro" w:cs="Times New Roman"/>
          <w:b/>
          <w:bCs/>
          <w:sz w:val="22"/>
          <w:szCs w:val="22"/>
          <w:lang w:eastAsia="en-US"/>
        </w:rPr>
      </w:pPr>
      <w:r>
        <w:rPr>
          <w:rFonts w:ascii="Abel Pro" w:eastAsia="Times New Roman" w:hAnsi="Abel Pro" w:cs="Times New Roman"/>
          <w:b/>
          <w:bCs/>
          <w:sz w:val="22"/>
          <w:szCs w:val="22"/>
          <w:lang w:eastAsia="en-US"/>
        </w:rPr>
        <w:t xml:space="preserve">3. </w:t>
      </w:r>
      <w:r w:rsidR="009962A4">
        <w:rPr>
          <w:rFonts w:ascii="Abel Pro" w:eastAsia="Times New Roman" w:hAnsi="Abel Pro" w:cs="Times New Roman"/>
          <w:b/>
          <w:bCs/>
          <w:sz w:val="22"/>
          <w:szCs w:val="22"/>
          <w:lang w:eastAsia="en-US"/>
        </w:rPr>
        <w:t>Prisustvo</w:t>
      </w:r>
      <w:r w:rsidRPr="008A377E">
        <w:rPr>
          <w:rFonts w:ascii="Abel Pro" w:eastAsia="Times New Roman" w:hAnsi="Abel Pro" w:cs="Times New Roman"/>
          <w:b/>
          <w:bCs/>
          <w:sz w:val="22"/>
          <w:szCs w:val="22"/>
          <w:lang w:eastAsia="en-US"/>
        </w:rPr>
        <w:t xml:space="preserve"> nasilja među mladima</w:t>
      </w:r>
    </w:p>
    <w:p w14:paraId="66E711B4" w14:textId="1E11D4CD" w:rsidR="008A377E" w:rsidRPr="008A377E" w:rsidRDefault="008A377E" w:rsidP="008A377E">
      <w:pPr>
        <w:spacing w:before="100" w:beforeAutospacing="1" w:after="100" w:afterAutospacing="1" w:line="240" w:lineRule="auto"/>
        <w:jc w:val="both"/>
        <w:rPr>
          <w:rFonts w:ascii="Abel Pro" w:eastAsia="Times New Roman" w:hAnsi="Abel Pro" w:cs="Times New Roman"/>
          <w:sz w:val="22"/>
          <w:szCs w:val="22"/>
          <w:lang w:eastAsia="en-US"/>
        </w:rPr>
      </w:pPr>
      <w:r w:rsidRPr="008A377E">
        <w:rPr>
          <w:rFonts w:ascii="Abel Pro" w:eastAsia="Times New Roman" w:hAnsi="Abel Pro" w:cs="Times New Roman"/>
          <w:sz w:val="22"/>
          <w:szCs w:val="22"/>
          <w:lang w:eastAsia="en-US"/>
        </w:rPr>
        <w:t>P</w:t>
      </w:r>
      <w:r w:rsidR="009962A4">
        <w:rPr>
          <w:rFonts w:ascii="Abel Pro" w:eastAsia="Times New Roman" w:hAnsi="Abel Pro" w:cs="Times New Roman"/>
          <w:sz w:val="22"/>
          <w:szCs w:val="22"/>
          <w:lang w:eastAsia="en-US"/>
        </w:rPr>
        <w:t>risustvo</w:t>
      </w:r>
      <w:r w:rsidRPr="008A377E">
        <w:rPr>
          <w:rFonts w:ascii="Abel Pro" w:eastAsia="Times New Roman" w:hAnsi="Abel Pro" w:cs="Times New Roman"/>
          <w:sz w:val="22"/>
          <w:szCs w:val="22"/>
          <w:lang w:eastAsia="en-US"/>
        </w:rPr>
        <w:t xml:space="preserve"> nasilja među mladima predstavlja </w:t>
      </w:r>
      <w:r w:rsidR="009962A4">
        <w:rPr>
          <w:rFonts w:ascii="Abel Pro" w:eastAsia="Times New Roman" w:hAnsi="Abel Pro" w:cs="Times New Roman"/>
          <w:sz w:val="22"/>
          <w:szCs w:val="22"/>
          <w:lang w:eastAsia="en-US"/>
        </w:rPr>
        <w:t>važa</w:t>
      </w:r>
      <w:r w:rsidR="0097797A">
        <w:rPr>
          <w:rFonts w:ascii="Abel Pro" w:eastAsia="Times New Roman" w:hAnsi="Abel Pro" w:cs="Times New Roman"/>
          <w:sz w:val="22"/>
          <w:szCs w:val="22"/>
          <w:lang w:eastAsia="en-US"/>
        </w:rPr>
        <w:t xml:space="preserve">n </w:t>
      </w:r>
      <w:r w:rsidR="009962A4">
        <w:rPr>
          <w:rFonts w:ascii="Abel Pro" w:eastAsia="Times New Roman" w:hAnsi="Abel Pro" w:cs="Times New Roman"/>
          <w:sz w:val="22"/>
          <w:szCs w:val="22"/>
          <w:lang w:eastAsia="en-US"/>
        </w:rPr>
        <w:t>problem koji može utjecati na</w:t>
      </w:r>
      <w:r w:rsidRPr="008A377E">
        <w:rPr>
          <w:rFonts w:ascii="Abel Pro" w:eastAsia="Times New Roman" w:hAnsi="Abel Pro" w:cs="Times New Roman"/>
          <w:sz w:val="22"/>
          <w:szCs w:val="22"/>
          <w:lang w:eastAsia="en-US"/>
        </w:rPr>
        <w:t xml:space="preserve"> njihov razvoj. Iako se određene aktivnosti provode kroz obrazovne institucije i saradnju s nadležnim institucijama, još uvijek postoji potreba za sistematičnijim pristupom prevenciji vršnjačkog nasilja, nasilja u digitalnom prostoru i drugih oblika rizičnog ponašanja. </w:t>
      </w:r>
      <w:r w:rsidR="009962A4">
        <w:rPr>
          <w:rFonts w:ascii="Abel Pro" w:eastAsia="Times New Roman" w:hAnsi="Abel Pro" w:cs="Times New Roman"/>
          <w:sz w:val="22"/>
          <w:szCs w:val="22"/>
          <w:lang w:eastAsia="en-US"/>
        </w:rPr>
        <w:t xml:space="preserve">Problem predstavlja i pojava fizičkog nasilja između učenika koji pripadaju određenim navijačkim grupacijama te su zbog utjecaja starijih vršnjaka izloženi stvaranju problema i ispoljavanja neželjenih i agresivnih oblika ponašanja. </w:t>
      </w:r>
    </w:p>
    <w:p w14:paraId="168E55CB" w14:textId="49E43210" w:rsidR="008A377E" w:rsidRDefault="009962A4" w:rsidP="008A377E">
      <w:pPr>
        <w:spacing w:before="100" w:beforeAutospacing="1" w:after="100" w:afterAutospacing="1" w:line="240" w:lineRule="auto"/>
        <w:jc w:val="both"/>
        <w:rPr>
          <w:rFonts w:ascii="Abel Pro" w:eastAsia="Times New Roman" w:hAnsi="Abel Pro" w:cs="Times New Roman"/>
          <w:b/>
          <w:bCs/>
          <w:sz w:val="22"/>
          <w:szCs w:val="22"/>
          <w:lang w:eastAsia="en-US"/>
        </w:rPr>
      </w:pPr>
      <w:r>
        <w:rPr>
          <w:rFonts w:ascii="Abel Pro" w:eastAsia="Times New Roman" w:hAnsi="Abel Pro" w:cs="Times New Roman"/>
          <w:b/>
          <w:bCs/>
          <w:sz w:val="22"/>
          <w:szCs w:val="22"/>
          <w:lang w:eastAsia="en-US"/>
        </w:rPr>
        <w:t xml:space="preserve">4. </w:t>
      </w:r>
      <w:r w:rsidR="008A377E" w:rsidRPr="008A377E">
        <w:rPr>
          <w:rFonts w:ascii="Abel Pro" w:eastAsia="Times New Roman" w:hAnsi="Abel Pro" w:cs="Times New Roman"/>
          <w:b/>
          <w:bCs/>
          <w:sz w:val="22"/>
          <w:szCs w:val="22"/>
          <w:lang w:eastAsia="en-US"/>
        </w:rPr>
        <w:t>Socijalna isključenost i različiti oblici diskriminacije mladih</w:t>
      </w:r>
    </w:p>
    <w:p w14:paraId="499F19B4" w14:textId="5261720B" w:rsidR="008A377E" w:rsidRPr="008A377E" w:rsidRDefault="008A377E" w:rsidP="008A377E">
      <w:pPr>
        <w:spacing w:before="100" w:beforeAutospacing="1" w:after="100" w:afterAutospacing="1" w:line="240" w:lineRule="auto"/>
        <w:jc w:val="both"/>
        <w:rPr>
          <w:rFonts w:ascii="Abel Pro" w:eastAsia="Times New Roman" w:hAnsi="Abel Pro" w:cs="Times New Roman"/>
          <w:b/>
          <w:bCs/>
          <w:sz w:val="22"/>
          <w:szCs w:val="22"/>
          <w:lang w:eastAsia="en-US"/>
        </w:rPr>
      </w:pPr>
      <w:r w:rsidRPr="008A377E">
        <w:rPr>
          <w:rFonts w:ascii="Abel Pro" w:eastAsia="Times New Roman" w:hAnsi="Abel Pro" w:cs="Times New Roman"/>
          <w:sz w:val="22"/>
          <w:szCs w:val="22"/>
          <w:lang w:eastAsia="en-US"/>
        </w:rPr>
        <w:t xml:space="preserve">Određene grupe mladih mogu se suočavati s rizikom socijalne isključenosti i različitim oblicima diskriminacije, što može negativno utjecati na njihovo učešće u društvenom životu zajednice. Faktori poput socioekonomskog statusa, invaliditeta, rodne pripadnosti ili drugih ličnih okolnosti mogu dovesti do smanjenih mogućnosti za obrazovanje, zapošljavanje i aktivno uključivanje u društvene aktivnosti. </w:t>
      </w:r>
    </w:p>
    <w:p w14:paraId="409CA064" w14:textId="54877FFA" w:rsidR="00021D74" w:rsidRDefault="00021D74">
      <w:pPr>
        <w:rPr>
          <w:rFonts w:ascii="Abel Pro" w:eastAsiaTheme="majorEastAsia" w:hAnsi="Abel Pro" w:cstheme="majorBidi"/>
          <w:b/>
          <w:bCs/>
          <w:color w:val="2E74B5" w:themeColor="accent1" w:themeShade="BF"/>
          <w:sz w:val="32"/>
          <w:szCs w:val="32"/>
        </w:rPr>
      </w:pPr>
      <w:r>
        <w:rPr>
          <w:rFonts w:ascii="Abel Pro" w:hAnsi="Abel Pro"/>
          <w:b/>
          <w:bCs/>
        </w:rPr>
        <w:br w:type="page"/>
      </w:r>
    </w:p>
    <w:p w14:paraId="5706FB0D" w14:textId="4A10D822" w:rsidR="0039066E" w:rsidRPr="002C641A" w:rsidRDefault="00EF6B5F" w:rsidP="008E6E89">
      <w:pPr>
        <w:pStyle w:val="Heading1"/>
        <w:spacing w:before="0" w:after="120"/>
        <w:rPr>
          <w:rFonts w:ascii="Abel Pro" w:hAnsi="Abel Pro"/>
          <w:b/>
          <w:bCs/>
        </w:rPr>
      </w:pPr>
      <w:bookmarkStart w:id="110" w:name="_Toc231752932"/>
      <w:r w:rsidRPr="002C641A">
        <w:rPr>
          <w:rFonts w:ascii="Abel Pro" w:hAnsi="Abel Pro"/>
          <w:b/>
          <w:bCs/>
        </w:rPr>
        <w:t>2.</w:t>
      </w:r>
      <w:r w:rsidR="00557F3A" w:rsidRPr="002C641A">
        <w:rPr>
          <w:rFonts w:ascii="Abel Pro" w:hAnsi="Abel Pro"/>
          <w:b/>
          <w:bCs/>
        </w:rPr>
        <w:t>1</w:t>
      </w:r>
      <w:r w:rsidRPr="002C641A">
        <w:rPr>
          <w:rFonts w:ascii="Abel Pro" w:hAnsi="Abel Pro"/>
          <w:b/>
          <w:bCs/>
        </w:rPr>
        <w:t>.5.</w:t>
      </w:r>
      <w:r w:rsidR="00A26037">
        <w:rPr>
          <w:rFonts w:ascii="Abel Pro" w:hAnsi="Abel Pro"/>
          <w:b/>
          <w:bCs/>
        </w:rPr>
        <w:t xml:space="preserve"> </w:t>
      </w:r>
      <w:r w:rsidR="004D6605" w:rsidRPr="002C641A">
        <w:rPr>
          <w:rFonts w:ascii="Abel Pro" w:hAnsi="Abel Pro"/>
          <w:b/>
          <w:bCs/>
        </w:rPr>
        <w:t xml:space="preserve">Aktivno </w:t>
      </w:r>
      <w:r w:rsidR="00714E59">
        <w:rPr>
          <w:rFonts w:ascii="Abel Pro" w:hAnsi="Abel Pro"/>
          <w:b/>
          <w:bCs/>
        </w:rPr>
        <w:t>učešće</w:t>
      </w:r>
      <w:r w:rsidR="004D6605" w:rsidRPr="002C641A">
        <w:rPr>
          <w:rFonts w:ascii="Abel Pro" w:hAnsi="Abel Pro"/>
          <w:b/>
          <w:bCs/>
        </w:rPr>
        <w:t xml:space="preserve"> mladih u zajednici i </w:t>
      </w:r>
      <w:r w:rsidR="005C6658" w:rsidRPr="002C641A">
        <w:rPr>
          <w:rFonts w:ascii="Abel Pro" w:hAnsi="Abel Pro"/>
          <w:b/>
          <w:bCs/>
        </w:rPr>
        <w:t>slobodno vrijeme</w:t>
      </w:r>
      <w:r w:rsidR="004D6605" w:rsidRPr="002C641A">
        <w:rPr>
          <w:rFonts w:ascii="Abel Pro" w:hAnsi="Abel Pro"/>
          <w:b/>
          <w:bCs/>
        </w:rPr>
        <w:t xml:space="preserve"> mladih</w:t>
      </w:r>
      <w:bookmarkEnd w:id="110"/>
      <w:r w:rsidR="005C6658" w:rsidRPr="002C641A">
        <w:rPr>
          <w:rFonts w:ascii="Abel Pro" w:hAnsi="Abel Pro"/>
          <w:b/>
          <w:bCs/>
        </w:rPr>
        <w:t xml:space="preserve"> </w:t>
      </w:r>
    </w:p>
    <w:p w14:paraId="47FD286C" w14:textId="5B116FAB" w:rsidR="007D5044" w:rsidRPr="0006080C" w:rsidRDefault="007D5044" w:rsidP="0006080C">
      <w:pPr>
        <w:jc w:val="both"/>
        <w:rPr>
          <w:rFonts w:ascii="Abel Pro" w:hAnsi="Abel Pro"/>
          <w:sz w:val="22"/>
          <w:szCs w:val="22"/>
        </w:rPr>
      </w:pPr>
      <w:r w:rsidRPr="0006080C">
        <w:rPr>
          <w:rFonts w:ascii="Abel Pro" w:hAnsi="Abel Pro"/>
          <w:sz w:val="22"/>
          <w:szCs w:val="22"/>
        </w:rPr>
        <w:t>Aktivizam i učešće mladih predstavljaju ključne elemente razvoja demokratskog i inkluzivnog društva, jer podrazumijevaju aktivnu ulogu mladih u životu lokalne zajednice, ali i njihovo uključivanje u procese donošenja odluka koje utiču na njihov svakodnevni život. Aktivno učešće mladih podrazumijeva postojanje odgovarajućih mehanizama i prilika koje omogućavaju mladima da izraze svoje stavove, iniciraju promjene i doprinesu razvoju zajednice. Ovaj princip prepoznat je u brojnim međunarodnim dokumentima, poput Evropske povelje o učešću mladih u životu na lokalnom i regionalnom nivou, ali i u zakonodavnom okviru Bosne i Hercegovine koji uređuje pitanja mladih. Pored učešća u procesima donošenja odluka, oblast aktivizma mladih obuhvata i volontiranje i neformalno obrazovanje, kroz koje mladi razvijaju vještine, znanja i kompetencije važne za lični razvoj, zapošljivost i aktivno građanstvo. Razvoj oblasti ima za cilj stvaranje poticajnog okruženja u kojem su mladi informisani, osnaženi i motivisani da aktivno učestvuju u društvenom životu i doprinose razvoju Općine Vogošća.</w:t>
      </w:r>
    </w:p>
    <w:p w14:paraId="4F31863F" w14:textId="49366CEA" w:rsidR="00DE6406" w:rsidRPr="002C641A" w:rsidRDefault="000226D9" w:rsidP="002E19C8">
      <w:pPr>
        <w:pStyle w:val="Heading1"/>
        <w:spacing w:before="120" w:after="120" w:line="276" w:lineRule="auto"/>
        <w:jc w:val="both"/>
        <w:rPr>
          <w:rFonts w:ascii="Abel Pro" w:hAnsi="Abel Pro"/>
          <w:sz w:val="28"/>
          <w:szCs w:val="28"/>
        </w:rPr>
      </w:pPr>
      <w:bookmarkStart w:id="111" w:name="_Toc231752933"/>
      <w:r w:rsidRPr="002C641A">
        <w:rPr>
          <w:rFonts w:ascii="Abel Pro" w:hAnsi="Abel Pro"/>
          <w:sz w:val="28"/>
          <w:szCs w:val="28"/>
        </w:rPr>
        <w:t>2.</w:t>
      </w:r>
      <w:r w:rsidR="00557F3A" w:rsidRPr="002C641A">
        <w:rPr>
          <w:rFonts w:ascii="Abel Pro" w:hAnsi="Abel Pro"/>
          <w:sz w:val="28"/>
          <w:szCs w:val="28"/>
        </w:rPr>
        <w:t>1</w:t>
      </w:r>
      <w:r w:rsidRPr="002C641A">
        <w:rPr>
          <w:rFonts w:ascii="Abel Pro" w:hAnsi="Abel Pro"/>
          <w:sz w:val="28"/>
          <w:szCs w:val="28"/>
        </w:rPr>
        <w:t xml:space="preserve">.5.2. </w:t>
      </w:r>
      <w:r w:rsidR="00DE6406" w:rsidRPr="002C641A">
        <w:rPr>
          <w:rFonts w:ascii="Abel Pro" w:hAnsi="Abel Pro"/>
          <w:sz w:val="28"/>
          <w:szCs w:val="28"/>
        </w:rPr>
        <w:t>Pravni i institucionalni okvir</w:t>
      </w:r>
      <w:bookmarkEnd w:id="111"/>
    </w:p>
    <w:p w14:paraId="35B0D514" w14:textId="604F6029" w:rsidR="00E05522" w:rsidRPr="002C641A" w:rsidRDefault="00D54C40" w:rsidP="00965636">
      <w:pPr>
        <w:spacing w:line="276" w:lineRule="auto"/>
        <w:jc w:val="both"/>
        <w:rPr>
          <w:rFonts w:ascii="Abel Pro" w:hAnsi="Abel Pro"/>
          <w:sz w:val="22"/>
          <w:szCs w:val="22"/>
        </w:rPr>
      </w:pPr>
      <w:r w:rsidRPr="002C641A">
        <w:rPr>
          <w:rFonts w:ascii="Abel Pro" w:hAnsi="Abel Pro"/>
          <w:sz w:val="22"/>
          <w:szCs w:val="22"/>
        </w:rPr>
        <w:t xml:space="preserve">Država BiH nema zakon koji bi regulirao položaj mladih, njihova prava i obaveze te institucionalnu podršku. Zakoni koji direktno tretiraju populaciju mladih usvojeni su na nivou entiteta i Brčko distrikta BiH, i to: Zakon o omladinskom organizovanju Republike Srpske, Zakon o mladima Federacije BiH i Zakon o mladima Brčko distrikta BiH. </w:t>
      </w:r>
    </w:p>
    <w:p w14:paraId="2A0DCCA4" w14:textId="4873E80C" w:rsidR="007B6F82" w:rsidRPr="002C641A" w:rsidRDefault="00D54C40" w:rsidP="00D54C40">
      <w:pPr>
        <w:spacing w:line="276" w:lineRule="auto"/>
        <w:jc w:val="both"/>
        <w:rPr>
          <w:rFonts w:ascii="Abel Pro" w:hAnsi="Abel Pro"/>
          <w:sz w:val="22"/>
          <w:szCs w:val="22"/>
        </w:rPr>
      </w:pPr>
      <w:r w:rsidRPr="002C641A">
        <w:rPr>
          <w:rFonts w:ascii="Abel Pro" w:hAnsi="Abel Pro"/>
          <w:sz w:val="22"/>
          <w:szCs w:val="22"/>
        </w:rPr>
        <w:t>Usvajanjem Zakona o mladima Federacije BiH 2010. godine prvi put je regulirano pitanje učešća mladih u procesima odlučivanja te se mladima garantiraju prava na uključenost i informi</w:t>
      </w:r>
      <w:r w:rsidR="00E012C7">
        <w:rPr>
          <w:rFonts w:ascii="Abel Pro" w:hAnsi="Abel Pro"/>
          <w:sz w:val="22"/>
          <w:szCs w:val="22"/>
        </w:rPr>
        <w:t>s</w:t>
      </w:r>
      <w:r w:rsidRPr="002C641A">
        <w:rPr>
          <w:rFonts w:ascii="Abel Pro" w:hAnsi="Abel Pro"/>
          <w:sz w:val="22"/>
          <w:szCs w:val="22"/>
        </w:rPr>
        <w:t>anost na svim nivoima vlasti. Zakonom o mladima Federacije BiH uređeni su sistem organiz</w:t>
      </w:r>
      <w:r w:rsidR="00714E59">
        <w:rPr>
          <w:rFonts w:ascii="Abel Pro" w:hAnsi="Abel Pro"/>
          <w:sz w:val="22"/>
          <w:szCs w:val="22"/>
        </w:rPr>
        <w:t>ir</w:t>
      </w:r>
      <w:r w:rsidR="00877676" w:rsidRPr="002C641A">
        <w:rPr>
          <w:rFonts w:ascii="Abel Pro" w:hAnsi="Abel Pro"/>
          <w:sz w:val="22"/>
          <w:szCs w:val="22"/>
        </w:rPr>
        <w:t>anja</w:t>
      </w:r>
      <w:r w:rsidRPr="002C641A">
        <w:rPr>
          <w:rFonts w:ascii="Abel Pro" w:hAnsi="Abel Pro"/>
          <w:sz w:val="22"/>
          <w:szCs w:val="22"/>
        </w:rPr>
        <w:t xml:space="preserve"> mladih od lokalnog do entitetskog nivoa te programi i oblasti od interesa za mlade. Također, neformalno obrazovanje je prepoznato kao oblast od interesa za mlade i omladinski sektor te stoga treba biti sastavni dio strateških dokumenata za mlade na nivou lokalnih zajednica, kantona i Federacije BiH. </w:t>
      </w:r>
    </w:p>
    <w:p w14:paraId="277210BC" w14:textId="2D80703B" w:rsidR="00D54C40" w:rsidRPr="002C641A" w:rsidRDefault="00D54C40" w:rsidP="00D54C40">
      <w:pPr>
        <w:spacing w:line="276" w:lineRule="auto"/>
        <w:jc w:val="both"/>
        <w:rPr>
          <w:rFonts w:ascii="Abel Pro" w:hAnsi="Abel Pro"/>
          <w:sz w:val="22"/>
          <w:szCs w:val="22"/>
        </w:rPr>
      </w:pPr>
      <w:r w:rsidRPr="002C641A">
        <w:rPr>
          <w:rFonts w:ascii="Abel Pro" w:hAnsi="Abel Pro"/>
          <w:sz w:val="22"/>
          <w:szCs w:val="22"/>
        </w:rPr>
        <w:t>Pored neformalnog obrazovanja, Zakon o mladima definira i sljedeće oblasti:</w:t>
      </w:r>
    </w:p>
    <w:p w14:paraId="5DF8D190" w14:textId="6AA37237"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formalno i cjeloživotno obrazovanje;</w:t>
      </w:r>
    </w:p>
    <w:p w14:paraId="2D8C7647" w14:textId="1F078426" w:rsidR="00D54C40" w:rsidRPr="002C641A" w:rsidRDefault="00D54C40" w:rsidP="00F8467E">
      <w:pPr>
        <w:pStyle w:val="ListParagraph"/>
        <w:numPr>
          <w:ilvl w:val="0"/>
          <w:numId w:val="5"/>
        </w:numPr>
        <w:tabs>
          <w:tab w:val="left" w:pos="360"/>
        </w:tabs>
        <w:rPr>
          <w:rFonts w:ascii="Abel Pro" w:hAnsi="Abel Pro"/>
          <w:sz w:val="22"/>
          <w:szCs w:val="22"/>
        </w:rPr>
      </w:pPr>
      <w:r w:rsidRPr="002C641A">
        <w:rPr>
          <w:rFonts w:ascii="Abel Pro" w:hAnsi="Abel Pro"/>
          <w:sz w:val="22"/>
          <w:szCs w:val="22"/>
        </w:rPr>
        <w:t xml:space="preserve">zapošljavanje, mjere protiv nezaposlenosti te </w:t>
      </w:r>
      <w:r w:rsidR="008B0F21" w:rsidRPr="002C641A">
        <w:rPr>
          <w:rFonts w:ascii="Abel Pro" w:hAnsi="Abel Pro"/>
          <w:sz w:val="22"/>
          <w:szCs w:val="22"/>
        </w:rPr>
        <w:t>p</w:t>
      </w:r>
      <w:r w:rsidR="00714E59">
        <w:rPr>
          <w:rFonts w:ascii="Abel Pro" w:hAnsi="Abel Pro"/>
          <w:sz w:val="22"/>
          <w:szCs w:val="22"/>
        </w:rPr>
        <w:t>re</w:t>
      </w:r>
      <w:r w:rsidR="008B0F21" w:rsidRPr="002C641A">
        <w:rPr>
          <w:rFonts w:ascii="Abel Pro" w:hAnsi="Abel Pro"/>
          <w:sz w:val="22"/>
          <w:szCs w:val="22"/>
        </w:rPr>
        <w:t>duzetništv</w:t>
      </w:r>
      <w:r w:rsidRPr="002C641A">
        <w:rPr>
          <w:rFonts w:ascii="Abel Pro" w:hAnsi="Abel Pro"/>
          <w:sz w:val="22"/>
          <w:szCs w:val="22"/>
        </w:rPr>
        <w:t>o;</w:t>
      </w:r>
    </w:p>
    <w:p w14:paraId="00A24A07" w14:textId="06528835"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 xml:space="preserve">socijalna, zdravstvena i preventivna zaštita mladih te reproduktivno zdravlje mladih; </w:t>
      </w:r>
    </w:p>
    <w:p w14:paraId="6CFEA5EA" w14:textId="53B8285C"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 xml:space="preserve">stambeno zbrinjavanje mladih; </w:t>
      </w:r>
    </w:p>
    <w:p w14:paraId="002FE4C5" w14:textId="3E5D7012"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 xml:space="preserve">rad s mladima, jačanje i razvoj sposobnosti mladih i slobodno vrijeme mladih; </w:t>
      </w:r>
    </w:p>
    <w:p w14:paraId="486801A7" w14:textId="77777777"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aktivno učešće mladih u javnom životu, izgradnja civilnog društva i volonterstvo;</w:t>
      </w:r>
    </w:p>
    <w:p w14:paraId="59144453" w14:textId="3BFADAEE"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 xml:space="preserve">mobilnost i saradnja među mladima; </w:t>
      </w:r>
    </w:p>
    <w:p w14:paraId="798E1883" w14:textId="28F7F057"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informi</w:t>
      </w:r>
      <w:r w:rsidR="00E012C7">
        <w:rPr>
          <w:rFonts w:ascii="Abel Pro" w:hAnsi="Abel Pro"/>
          <w:sz w:val="22"/>
          <w:szCs w:val="22"/>
        </w:rPr>
        <w:t>s</w:t>
      </w:r>
      <w:r w:rsidRPr="002C641A">
        <w:rPr>
          <w:rFonts w:ascii="Abel Pro" w:hAnsi="Abel Pro"/>
          <w:sz w:val="22"/>
          <w:szCs w:val="22"/>
        </w:rPr>
        <w:t xml:space="preserve">anje i savjetovanje mladih; </w:t>
      </w:r>
    </w:p>
    <w:p w14:paraId="5B4F5D2A" w14:textId="77777777"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 xml:space="preserve">stručni rad i usavršavanje u vezi s radom s mladima; </w:t>
      </w:r>
    </w:p>
    <w:p w14:paraId="0EB5EC9A" w14:textId="77777777"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 xml:space="preserve">usavršavanje za rad u omladinskim udruženjima i prostorima za mlade; </w:t>
      </w:r>
    </w:p>
    <w:p w14:paraId="74428956" w14:textId="77777777"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 xml:space="preserve">omladinski turizam, oporavak mladih i boravak u prirodi; </w:t>
      </w:r>
    </w:p>
    <w:p w14:paraId="379BADB1" w14:textId="179CEB93"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 xml:space="preserve">aktivnosti mladih po pitanju kulture, sporta, estetike, etike, ekologije, duhovnosti, humanističkih vrijednosti, lične i društvene odgovornosti; </w:t>
      </w:r>
    </w:p>
    <w:p w14:paraId="6A63261B" w14:textId="77777777" w:rsidR="00D54C40" w:rsidRPr="002C641A" w:rsidRDefault="00D54C40" w:rsidP="00F8467E">
      <w:pPr>
        <w:pStyle w:val="ListParagraph"/>
        <w:numPr>
          <w:ilvl w:val="0"/>
          <w:numId w:val="5"/>
        </w:numPr>
        <w:rPr>
          <w:rFonts w:ascii="Abel Pro" w:hAnsi="Abel Pro"/>
          <w:sz w:val="22"/>
          <w:szCs w:val="22"/>
        </w:rPr>
      </w:pPr>
      <w:r w:rsidRPr="002C641A">
        <w:rPr>
          <w:rFonts w:ascii="Abel Pro" w:hAnsi="Abel Pro"/>
          <w:sz w:val="22"/>
          <w:szCs w:val="22"/>
        </w:rPr>
        <w:t>rad s mladima s poteškoćama u razvoju i</w:t>
      </w:r>
    </w:p>
    <w:p w14:paraId="78B9CC98" w14:textId="61F2E0F7" w:rsidR="00D54C40" w:rsidRPr="002C641A" w:rsidRDefault="00D54C40" w:rsidP="00F8467E">
      <w:pPr>
        <w:pStyle w:val="ListParagraph"/>
        <w:numPr>
          <w:ilvl w:val="0"/>
          <w:numId w:val="5"/>
        </w:numPr>
        <w:spacing w:after="0"/>
        <w:jc w:val="both"/>
        <w:rPr>
          <w:rFonts w:ascii="Abel Pro" w:hAnsi="Abel Pro"/>
          <w:sz w:val="22"/>
          <w:szCs w:val="22"/>
        </w:rPr>
      </w:pPr>
      <w:r w:rsidRPr="002C641A">
        <w:rPr>
          <w:rFonts w:ascii="Abel Pro" w:hAnsi="Abel Pro"/>
          <w:sz w:val="22"/>
          <w:szCs w:val="22"/>
        </w:rPr>
        <w:t xml:space="preserve">druga pitanja od interesa za mlade i poboljšanje njihovih </w:t>
      </w:r>
      <w:r w:rsidR="00E012C7">
        <w:rPr>
          <w:rFonts w:ascii="Abel Pro" w:hAnsi="Abel Pro"/>
          <w:sz w:val="22"/>
          <w:szCs w:val="22"/>
        </w:rPr>
        <w:t>uslova</w:t>
      </w:r>
      <w:r w:rsidRPr="002C641A">
        <w:rPr>
          <w:rFonts w:ascii="Abel Pro" w:hAnsi="Abel Pro"/>
          <w:sz w:val="22"/>
          <w:szCs w:val="22"/>
        </w:rPr>
        <w:t xml:space="preserve"> života.</w:t>
      </w:r>
    </w:p>
    <w:p w14:paraId="796A0775" w14:textId="77777777" w:rsidR="005E004F" w:rsidRPr="002C641A" w:rsidRDefault="005E004F" w:rsidP="005E004F">
      <w:pPr>
        <w:spacing w:line="276" w:lineRule="auto"/>
        <w:jc w:val="both"/>
        <w:rPr>
          <w:rFonts w:ascii="Abel Pro" w:hAnsi="Abel Pro"/>
          <w:sz w:val="16"/>
          <w:szCs w:val="16"/>
        </w:rPr>
      </w:pPr>
    </w:p>
    <w:p w14:paraId="71B5E5DF" w14:textId="0F5B8A70" w:rsidR="00D54C40" w:rsidRPr="002C641A" w:rsidRDefault="00D54C40" w:rsidP="003F106D">
      <w:pPr>
        <w:spacing w:after="160" w:line="276" w:lineRule="auto"/>
        <w:jc w:val="both"/>
        <w:rPr>
          <w:rFonts w:ascii="Abel Pro" w:hAnsi="Abel Pro"/>
          <w:sz w:val="22"/>
          <w:szCs w:val="22"/>
        </w:rPr>
      </w:pPr>
      <w:r w:rsidRPr="002C641A">
        <w:rPr>
          <w:rFonts w:ascii="Abel Pro" w:hAnsi="Abel Pro"/>
          <w:sz w:val="22"/>
          <w:szCs w:val="22"/>
        </w:rPr>
        <w:t>Institucionalno organiz</w:t>
      </w:r>
      <w:r w:rsidR="00714E59">
        <w:rPr>
          <w:rFonts w:ascii="Abel Pro" w:hAnsi="Abel Pro"/>
          <w:sz w:val="22"/>
          <w:szCs w:val="22"/>
        </w:rPr>
        <w:t>ir</w:t>
      </w:r>
      <w:r w:rsidR="00877676" w:rsidRPr="002C641A">
        <w:rPr>
          <w:rFonts w:ascii="Abel Pro" w:hAnsi="Abel Pro"/>
          <w:sz w:val="22"/>
          <w:szCs w:val="22"/>
        </w:rPr>
        <w:t>ana</w:t>
      </w:r>
      <w:r w:rsidRPr="002C641A">
        <w:rPr>
          <w:rFonts w:ascii="Abel Pro" w:hAnsi="Abel Pro"/>
          <w:sz w:val="22"/>
          <w:szCs w:val="22"/>
        </w:rPr>
        <w:t xml:space="preserve"> briga o mladima znači, prije svega, društvenu i materijalnu brigu o ovoj populaciji, omladinskim udruženjima, kao i o učešću mladih u odlučivanju. Zasniva se na principima pošt</w:t>
      </w:r>
      <w:r w:rsidR="00714E59">
        <w:rPr>
          <w:rFonts w:ascii="Abel Pro" w:hAnsi="Abel Pro"/>
          <w:sz w:val="22"/>
          <w:szCs w:val="22"/>
        </w:rPr>
        <w:t>o</w:t>
      </w:r>
      <w:r w:rsidRPr="002C641A">
        <w:rPr>
          <w:rFonts w:ascii="Abel Pro" w:hAnsi="Abel Pro"/>
          <w:sz w:val="22"/>
          <w:szCs w:val="22"/>
        </w:rPr>
        <w:t>vanja ljudskih prava i osnovnih sloboda, na pošt</w:t>
      </w:r>
      <w:r w:rsidR="00714E59">
        <w:rPr>
          <w:rFonts w:ascii="Abel Pro" w:hAnsi="Abel Pro"/>
          <w:sz w:val="22"/>
          <w:szCs w:val="22"/>
        </w:rPr>
        <w:t>o</w:t>
      </w:r>
      <w:r w:rsidRPr="002C641A">
        <w:rPr>
          <w:rFonts w:ascii="Abel Pro" w:hAnsi="Abel Pro"/>
          <w:sz w:val="22"/>
          <w:szCs w:val="22"/>
        </w:rPr>
        <w:t>vanju ustavnog poretka, zakona i međunarodnog prava te izgradnji demokratskih institucija i principa vladavine prava, kao i upražnjavanju međunarodnopravnih standarda i najbolje međunarodne prakse.</w:t>
      </w:r>
      <w:r w:rsidR="00F817CD" w:rsidRPr="002C641A">
        <w:rPr>
          <w:rFonts w:ascii="Abel Pro" w:hAnsi="Abel Pro"/>
          <w:sz w:val="22"/>
          <w:szCs w:val="22"/>
        </w:rPr>
        <w:t xml:space="preserve"> Pored Zakona o mladima Federacije BiH, učešće i mobilnost mladih regulirani su i Zakonom o volontiranju Federacije BiH.</w:t>
      </w:r>
      <w:r w:rsidR="00F817CD" w:rsidRPr="002C641A">
        <w:rPr>
          <w:rStyle w:val="FootnoteReference"/>
          <w:rFonts w:ascii="Abel Pro" w:hAnsi="Abel Pro"/>
          <w:sz w:val="22"/>
          <w:szCs w:val="22"/>
        </w:rPr>
        <w:footnoteReference w:id="28"/>
      </w:r>
    </w:p>
    <w:p w14:paraId="508E55A5" w14:textId="68FB5C7C" w:rsidR="00D54C40" w:rsidRDefault="00E05522" w:rsidP="003F106D">
      <w:pPr>
        <w:spacing w:after="160" w:line="276" w:lineRule="auto"/>
        <w:jc w:val="both"/>
        <w:rPr>
          <w:rFonts w:ascii="Abel Pro" w:hAnsi="Abel Pro"/>
          <w:sz w:val="22"/>
          <w:szCs w:val="22"/>
        </w:rPr>
      </w:pPr>
      <w:r w:rsidRPr="002C641A">
        <w:rPr>
          <w:rFonts w:ascii="Abel Pro" w:hAnsi="Abel Pro"/>
          <w:bCs/>
          <w:sz w:val="22"/>
          <w:szCs w:val="22"/>
        </w:rPr>
        <w:t xml:space="preserve">Na državnom nivou </w:t>
      </w:r>
      <w:r w:rsidR="004734A2" w:rsidRPr="002C641A">
        <w:rPr>
          <w:rFonts w:ascii="Abel Pro" w:hAnsi="Abel Pro"/>
          <w:bCs/>
          <w:sz w:val="22"/>
          <w:szCs w:val="22"/>
        </w:rPr>
        <w:t xml:space="preserve">predviđeno je da </w:t>
      </w:r>
      <w:r w:rsidRPr="002C641A">
        <w:rPr>
          <w:rFonts w:ascii="Abel Pro" w:hAnsi="Abel Pro"/>
          <w:bCs/>
          <w:sz w:val="22"/>
          <w:szCs w:val="22"/>
        </w:rPr>
        <w:t xml:space="preserve">postoji </w:t>
      </w:r>
      <w:r w:rsidR="00714E59">
        <w:rPr>
          <w:rFonts w:ascii="Abel Pro" w:hAnsi="Abel Pro"/>
          <w:bCs/>
          <w:sz w:val="22"/>
          <w:szCs w:val="22"/>
        </w:rPr>
        <w:t>k</w:t>
      </w:r>
      <w:r w:rsidRPr="002C641A">
        <w:rPr>
          <w:rFonts w:ascii="Abel Pro" w:hAnsi="Abel Pro"/>
          <w:bCs/>
          <w:sz w:val="22"/>
          <w:szCs w:val="22"/>
        </w:rPr>
        <w:t>omisija za koordinaciju pitanja mladih Bosne i Hercegovine pri Ministarstvu civilnih poslova Bosne i Hercegovine, koja</w:t>
      </w:r>
      <w:r w:rsidR="004734A2" w:rsidRPr="002C641A">
        <w:rPr>
          <w:rFonts w:ascii="Abel Pro" w:hAnsi="Abel Pro"/>
          <w:bCs/>
          <w:sz w:val="22"/>
          <w:szCs w:val="22"/>
        </w:rPr>
        <w:t xml:space="preserve"> će</w:t>
      </w:r>
      <w:r w:rsidRPr="002C641A">
        <w:rPr>
          <w:rFonts w:ascii="Abel Pro" w:hAnsi="Abel Pro"/>
          <w:bCs/>
          <w:sz w:val="22"/>
          <w:szCs w:val="22"/>
        </w:rPr>
        <w:t xml:space="preserve"> se sastoj</w:t>
      </w:r>
      <w:r w:rsidR="004734A2" w:rsidRPr="002C641A">
        <w:rPr>
          <w:rFonts w:ascii="Abel Pro" w:hAnsi="Abel Pro"/>
          <w:bCs/>
          <w:sz w:val="22"/>
          <w:szCs w:val="22"/>
        </w:rPr>
        <w:t>ati</w:t>
      </w:r>
      <w:r w:rsidRPr="002C641A">
        <w:rPr>
          <w:rFonts w:ascii="Abel Pro" w:hAnsi="Abel Pro"/>
          <w:bCs/>
          <w:sz w:val="22"/>
          <w:szCs w:val="22"/>
        </w:rPr>
        <w:t xml:space="preserve"> od predstavnika iz vladinih i nevladinih institucija. Predstavnici omladinskih organizacija ili nevladinih organizacija koji se bave pitanjima mladih </w:t>
      </w:r>
      <w:r w:rsidR="00F817CD" w:rsidRPr="002C641A">
        <w:rPr>
          <w:rFonts w:ascii="Abel Pro" w:hAnsi="Abel Pro"/>
          <w:bCs/>
          <w:sz w:val="22"/>
          <w:szCs w:val="22"/>
        </w:rPr>
        <w:t>trebaju</w:t>
      </w:r>
      <w:r w:rsidRPr="002C641A">
        <w:rPr>
          <w:rFonts w:ascii="Abel Pro" w:hAnsi="Abel Pro"/>
          <w:bCs/>
          <w:sz w:val="22"/>
          <w:szCs w:val="22"/>
        </w:rPr>
        <w:t xml:space="preserve"> biti izabrani kao članovi </w:t>
      </w:r>
      <w:r w:rsidR="00714E59">
        <w:rPr>
          <w:rFonts w:ascii="Abel Pro" w:hAnsi="Abel Pro"/>
          <w:bCs/>
          <w:sz w:val="22"/>
          <w:szCs w:val="22"/>
        </w:rPr>
        <w:t>k</w:t>
      </w:r>
      <w:r w:rsidRPr="002C641A">
        <w:rPr>
          <w:rFonts w:ascii="Abel Pro" w:hAnsi="Abel Pro"/>
          <w:bCs/>
          <w:sz w:val="22"/>
          <w:szCs w:val="22"/>
        </w:rPr>
        <w:t>omisije</w:t>
      </w:r>
      <w:r w:rsidR="00F817CD" w:rsidRPr="002C641A">
        <w:rPr>
          <w:rFonts w:ascii="Abel Pro" w:hAnsi="Abel Pro"/>
          <w:bCs/>
          <w:sz w:val="22"/>
          <w:szCs w:val="22"/>
        </w:rPr>
        <w:t xml:space="preserve">. </w:t>
      </w:r>
      <w:r w:rsidR="00D54C40" w:rsidRPr="002C641A">
        <w:rPr>
          <w:rFonts w:ascii="Abel Pro" w:hAnsi="Abel Pro"/>
          <w:sz w:val="22"/>
          <w:szCs w:val="22"/>
        </w:rPr>
        <w:t xml:space="preserve">Na </w:t>
      </w:r>
      <w:r w:rsidR="00965636" w:rsidRPr="002C641A">
        <w:rPr>
          <w:rFonts w:ascii="Abel Pro" w:hAnsi="Abel Pro"/>
          <w:sz w:val="22"/>
          <w:szCs w:val="22"/>
        </w:rPr>
        <w:t>državnom nivou</w:t>
      </w:r>
      <w:r w:rsidR="00D54C40" w:rsidRPr="002C641A">
        <w:rPr>
          <w:rFonts w:ascii="Abel Pro" w:hAnsi="Abel Pro"/>
          <w:sz w:val="22"/>
          <w:szCs w:val="22"/>
        </w:rPr>
        <w:t xml:space="preserve"> pitanjima mladih se bavi Ministarstvo civilnih poslova BiH, </w:t>
      </w:r>
      <w:r w:rsidR="003F7FBE" w:rsidRPr="002C641A">
        <w:rPr>
          <w:rFonts w:ascii="Abel Pro" w:hAnsi="Abel Pro"/>
          <w:sz w:val="22"/>
          <w:szCs w:val="22"/>
        </w:rPr>
        <w:t xml:space="preserve">prvenstveno </w:t>
      </w:r>
      <w:r w:rsidR="00D54C40" w:rsidRPr="002C641A">
        <w:rPr>
          <w:rFonts w:ascii="Abel Pro" w:hAnsi="Abel Pro"/>
          <w:sz w:val="22"/>
          <w:szCs w:val="22"/>
        </w:rPr>
        <w:t xml:space="preserve">u okviru Sektora za obrazovanje. U nadležnost Sektora za obrazovanje, između ostalih, spadaju i poslovi vezani za učešće u evropskim programima i projektima u oblasti obrazovanja i mobilnosti mladih. </w:t>
      </w:r>
      <w:r w:rsidR="004734A2" w:rsidRPr="002C641A">
        <w:rPr>
          <w:rFonts w:ascii="Abel Pro" w:hAnsi="Abel Pro"/>
          <w:sz w:val="22"/>
          <w:szCs w:val="22"/>
        </w:rPr>
        <w:t xml:space="preserve">Nadležno </w:t>
      </w:r>
      <w:r w:rsidR="003F2C59">
        <w:rPr>
          <w:rFonts w:ascii="Abel Pro" w:hAnsi="Abel Pro"/>
          <w:sz w:val="22"/>
          <w:szCs w:val="22"/>
        </w:rPr>
        <w:t>m</w:t>
      </w:r>
      <w:r w:rsidR="004734A2" w:rsidRPr="002C641A">
        <w:rPr>
          <w:rFonts w:ascii="Abel Pro" w:hAnsi="Abel Pro"/>
          <w:sz w:val="22"/>
          <w:szCs w:val="22"/>
        </w:rPr>
        <w:t>inistarstvo za</w:t>
      </w:r>
      <w:r w:rsidR="00D54C40" w:rsidRPr="002C641A">
        <w:rPr>
          <w:rFonts w:ascii="Abel Pro" w:hAnsi="Abel Pro"/>
          <w:sz w:val="22"/>
          <w:szCs w:val="22"/>
        </w:rPr>
        <w:t xml:space="preserve"> politike prema mladima u Federaciji BiH je Federalno ministarstvo kulture i sporta, ali je nadležnost nad pitanjima mladih podijeljena na deset kantona, gdje su u svakom određena ministarstva koja su </w:t>
      </w:r>
      <w:r w:rsidR="004734A2" w:rsidRPr="002C641A">
        <w:rPr>
          <w:rFonts w:ascii="Abel Pro" w:hAnsi="Abel Pro"/>
          <w:sz w:val="22"/>
          <w:szCs w:val="22"/>
        </w:rPr>
        <w:t xml:space="preserve">između ostalog </w:t>
      </w:r>
      <w:r w:rsidR="00D54C40" w:rsidRPr="002C641A">
        <w:rPr>
          <w:rFonts w:ascii="Abel Pro" w:hAnsi="Abel Pro"/>
          <w:sz w:val="22"/>
          <w:szCs w:val="22"/>
        </w:rPr>
        <w:t xml:space="preserve">nadležna za pitanja mladih. Nadležno resorno ministarstvo za pitanja mladih u </w:t>
      </w:r>
      <w:r w:rsidR="003F7FBE" w:rsidRPr="002C641A">
        <w:rPr>
          <w:rFonts w:ascii="Abel Pro" w:hAnsi="Abel Pro"/>
          <w:sz w:val="22"/>
          <w:szCs w:val="22"/>
        </w:rPr>
        <w:t xml:space="preserve">Kantonu Sarajevo </w:t>
      </w:r>
      <w:r w:rsidR="00D54C40" w:rsidRPr="002C641A">
        <w:rPr>
          <w:rFonts w:ascii="Abel Pro" w:hAnsi="Abel Pro"/>
          <w:sz w:val="22"/>
          <w:szCs w:val="22"/>
        </w:rPr>
        <w:t xml:space="preserve">je </w:t>
      </w:r>
      <w:r w:rsidR="003F7FBE" w:rsidRPr="002C641A">
        <w:rPr>
          <w:rFonts w:ascii="Abel Pro" w:hAnsi="Abel Pro"/>
          <w:sz w:val="22"/>
          <w:szCs w:val="22"/>
        </w:rPr>
        <w:t>Ministarstvo za nauku, visoko obrazovanje i mlade Kantona Sarajevo</w:t>
      </w:r>
      <w:r w:rsidR="00965636" w:rsidRPr="002C641A">
        <w:rPr>
          <w:rFonts w:ascii="Abel Pro" w:hAnsi="Abel Pro"/>
          <w:sz w:val="22"/>
          <w:szCs w:val="22"/>
        </w:rPr>
        <w:t>.</w:t>
      </w:r>
    </w:p>
    <w:p w14:paraId="1F7BBCB6" w14:textId="19F37233" w:rsidR="007D5044" w:rsidRDefault="007D5044" w:rsidP="003F106D">
      <w:pPr>
        <w:spacing w:after="160" w:line="276" w:lineRule="auto"/>
        <w:jc w:val="both"/>
        <w:rPr>
          <w:rFonts w:ascii="Abel Pro" w:hAnsi="Abel Pro"/>
          <w:sz w:val="22"/>
          <w:szCs w:val="22"/>
        </w:rPr>
      </w:pPr>
      <w:r>
        <w:rPr>
          <w:rFonts w:ascii="Abel Pro" w:hAnsi="Abel Pro"/>
          <w:sz w:val="22"/>
          <w:szCs w:val="22"/>
        </w:rPr>
        <w:t xml:space="preserve">U Općini Vogošća nadležna Služba koja se bavi pitanjima i aktivizmom mladih je </w:t>
      </w:r>
      <w:r w:rsidRPr="007D5044">
        <w:rPr>
          <w:rFonts w:ascii="Abel Pro" w:hAnsi="Abel Pro"/>
          <w:sz w:val="22"/>
          <w:szCs w:val="22"/>
        </w:rPr>
        <w:t>Služba za privredu, integrisani lokalni razvoj i društvene djelatnosti</w:t>
      </w:r>
      <w:r>
        <w:rPr>
          <w:rFonts w:ascii="Abel Pro" w:hAnsi="Abel Pro"/>
          <w:sz w:val="22"/>
          <w:szCs w:val="22"/>
        </w:rPr>
        <w:t xml:space="preserve">. </w:t>
      </w:r>
    </w:p>
    <w:p w14:paraId="0071D563" w14:textId="77777777" w:rsidR="00DA1EB9" w:rsidRPr="00BC4FA4" w:rsidRDefault="00DA1EB9" w:rsidP="00DA1EB9">
      <w:pPr>
        <w:pStyle w:val="ListParagraph"/>
        <w:numPr>
          <w:ilvl w:val="0"/>
          <w:numId w:val="24"/>
        </w:numPr>
        <w:jc w:val="both"/>
        <w:rPr>
          <w:rFonts w:ascii="Abel Pro" w:hAnsi="Abel Pro"/>
          <w:b/>
          <w:bCs/>
        </w:rPr>
      </w:pPr>
      <w:r w:rsidRPr="00BC4FA4">
        <w:rPr>
          <w:rFonts w:ascii="Abel Pro" w:hAnsi="Abel Pro"/>
          <w:b/>
          <w:bCs/>
        </w:rPr>
        <w:t>Europska povelja o omladinskom radu na lokalnom nivou</w:t>
      </w:r>
    </w:p>
    <w:p w14:paraId="5B9BBB6B" w14:textId="5749D76A" w:rsidR="00DA1EB9" w:rsidRDefault="00DA1EB9" w:rsidP="00DA1EB9">
      <w:pPr>
        <w:jc w:val="both"/>
        <w:rPr>
          <w:rFonts w:ascii="Abel Pro" w:hAnsi="Abel Pro"/>
          <w:sz w:val="22"/>
          <w:szCs w:val="22"/>
        </w:rPr>
      </w:pPr>
      <w:r w:rsidRPr="00BC4FA4">
        <w:rPr>
          <w:rFonts w:ascii="Abel Pro" w:hAnsi="Abel Pro"/>
          <w:sz w:val="22"/>
          <w:szCs w:val="22"/>
        </w:rPr>
        <w:t>Pored zakonskih i strateških dokumenata koji uređuju oblast mladih, Općina Vogošća će se u provođenju aktivnosti predviđenih Strategijom prema mladima oslanjati i na principe sadržane u Europskoj povelji o omladinskom radu na lokalnom nivou. Ova povelja predstavlja evropski okvir za razvoj kvalitetnog omladinskog rada na lokalnom nivou i definiše osnovne principe, standarde i preporuke za rad sa mladima, njihovo uključivanje u procese donošenja odluka, razvoj aktivnog građanstva, volonterizma i omladinskog organizovanja. Općina Vogošća će principe Povelje koristiti kao smjernice za planiranje, provođenje i unapređenje lokalnih politika prema mladima, posebno u oblastima participacije mladih, razvoja omladinskih organizacija, dostupnosti informacija, mobilnosti, neformalnog obrazovanja i razvoja kvalitetnog omladinskog rada. Povelja će služiti kao referentni okvir za jačanje saradnje između institucija, omladinskih organizacija i mladih, te za razvoj mjera i programa koji doprinose aktivnom uključivanju mladih u život lokalne zajednice.Primjena principa Povelje doprinosit će stvaranju podsticajnog okruženja za razvoj mladih, unapređenju kvaliteta omladinskog rada i usklađivanju lokalnih politika sa savremenim evropskim standardima u oblasti rada s mladima.</w:t>
      </w:r>
    </w:p>
    <w:p w14:paraId="238BDC3E" w14:textId="77777777" w:rsidR="00E43C73" w:rsidRDefault="00E43C73" w:rsidP="00DA1EB9">
      <w:pPr>
        <w:jc w:val="both"/>
        <w:rPr>
          <w:rFonts w:ascii="Abel Pro" w:hAnsi="Abel Pro"/>
          <w:sz w:val="22"/>
          <w:szCs w:val="22"/>
        </w:rPr>
      </w:pPr>
    </w:p>
    <w:p w14:paraId="0843E246" w14:textId="77777777" w:rsidR="00E43C73" w:rsidRDefault="00E43C73" w:rsidP="00DA1EB9">
      <w:pPr>
        <w:jc w:val="both"/>
        <w:rPr>
          <w:rFonts w:ascii="Abel Pro" w:hAnsi="Abel Pro"/>
          <w:sz w:val="22"/>
          <w:szCs w:val="22"/>
        </w:rPr>
      </w:pPr>
    </w:p>
    <w:p w14:paraId="36196808" w14:textId="77777777" w:rsidR="00E43C73" w:rsidRDefault="00E43C73" w:rsidP="00DA1EB9">
      <w:pPr>
        <w:jc w:val="both"/>
        <w:rPr>
          <w:rFonts w:ascii="Abel Pro" w:hAnsi="Abel Pro"/>
          <w:sz w:val="22"/>
          <w:szCs w:val="22"/>
        </w:rPr>
      </w:pPr>
    </w:p>
    <w:p w14:paraId="0AECBF45" w14:textId="77777777" w:rsidR="00E43C73" w:rsidRDefault="00E43C73" w:rsidP="00DA1EB9">
      <w:pPr>
        <w:jc w:val="both"/>
        <w:rPr>
          <w:rFonts w:ascii="Abel Pro" w:hAnsi="Abel Pro"/>
          <w:sz w:val="22"/>
          <w:szCs w:val="22"/>
        </w:rPr>
      </w:pPr>
    </w:p>
    <w:p w14:paraId="7BAF37DB" w14:textId="77777777" w:rsidR="00E43C73" w:rsidRDefault="00E43C73" w:rsidP="00DA1EB9">
      <w:pPr>
        <w:jc w:val="both"/>
        <w:rPr>
          <w:rFonts w:ascii="Abel Pro" w:hAnsi="Abel Pro"/>
          <w:sz w:val="22"/>
          <w:szCs w:val="22"/>
        </w:rPr>
      </w:pPr>
    </w:p>
    <w:p w14:paraId="70C58217" w14:textId="77777777" w:rsidR="00E43C73" w:rsidRDefault="00E43C73" w:rsidP="00DA1EB9">
      <w:pPr>
        <w:jc w:val="both"/>
        <w:rPr>
          <w:rFonts w:ascii="Abel Pro" w:hAnsi="Abel Pro"/>
          <w:sz w:val="22"/>
          <w:szCs w:val="22"/>
        </w:rPr>
      </w:pPr>
    </w:p>
    <w:p w14:paraId="5E167A8B" w14:textId="77777777" w:rsidR="00E43C73" w:rsidRDefault="00E43C73" w:rsidP="00DA1EB9">
      <w:pPr>
        <w:jc w:val="both"/>
        <w:rPr>
          <w:rFonts w:ascii="Abel Pro" w:hAnsi="Abel Pro"/>
          <w:sz w:val="22"/>
          <w:szCs w:val="22"/>
        </w:rPr>
      </w:pPr>
    </w:p>
    <w:p w14:paraId="0CAEB1D1" w14:textId="77777777" w:rsidR="00E43C73" w:rsidRPr="00DA1EB9" w:rsidRDefault="00E43C73" w:rsidP="00DA1EB9">
      <w:pPr>
        <w:jc w:val="both"/>
        <w:rPr>
          <w:rFonts w:ascii="Abel Pro" w:hAnsi="Abel Pro"/>
          <w:sz w:val="22"/>
          <w:szCs w:val="22"/>
        </w:rPr>
      </w:pPr>
    </w:p>
    <w:p w14:paraId="698F44D0" w14:textId="3F83FE01" w:rsidR="000226D9" w:rsidRDefault="000226D9" w:rsidP="000226D9">
      <w:pPr>
        <w:pStyle w:val="Heading1"/>
        <w:spacing w:after="120"/>
        <w:rPr>
          <w:rFonts w:ascii="Abel Pro" w:hAnsi="Abel Pro"/>
          <w:sz w:val="28"/>
          <w:szCs w:val="28"/>
        </w:rPr>
      </w:pPr>
      <w:bookmarkStart w:id="112" w:name="_Toc231752934"/>
      <w:r w:rsidRPr="002C641A">
        <w:rPr>
          <w:rFonts w:ascii="Abel Pro" w:hAnsi="Abel Pro"/>
          <w:sz w:val="28"/>
          <w:szCs w:val="28"/>
        </w:rPr>
        <w:t>2.</w:t>
      </w:r>
      <w:r w:rsidR="00557F3A" w:rsidRPr="002C641A">
        <w:rPr>
          <w:rFonts w:ascii="Abel Pro" w:hAnsi="Abel Pro"/>
          <w:sz w:val="28"/>
          <w:szCs w:val="28"/>
        </w:rPr>
        <w:t>1</w:t>
      </w:r>
      <w:r w:rsidRPr="002C641A">
        <w:rPr>
          <w:rFonts w:ascii="Abel Pro" w:hAnsi="Abel Pro"/>
          <w:sz w:val="28"/>
          <w:szCs w:val="28"/>
        </w:rPr>
        <w:t>.5.3. Iz analize o položaju i potrebama mladih</w:t>
      </w:r>
      <w:bookmarkEnd w:id="112"/>
    </w:p>
    <w:p w14:paraId="4FB1ACD6" w14:textId="7D9F9368" w:rsidR="007D5044" w:rsidRPr="00660496" w:rsidRDefault="007D5044" w:rsidP="007D5044">
      <w:pPr>
        <w:jc w:val="both"/>
        <w:rPr>
          <w:rFonts w:ascii="Abel Pro" w:hAnsi="Abel Pro"/>
          <w:sz w:val="22"/>
          <w:szCs w:val="22"/>
          <w:lang w:eastAsia="en-US"/>
        </w:rPr>
      </w:pPr>
      <w:r w:rsidRPr="00660496">
        <w:rPr>
          <w:rFonts w:ascii="Abel Pro" w:hAnsi="Abel Pro"/>
          <w:sz w:val="22"/>
          <w:szCs w:val="22"/>
          <w:lang w:eastAsia="en-US"/>
        </w:rPr>
        <w:t xml:space="preserve">Analiza rezultata istraživanja o </w:t>
      </w:r>
      <w:r>
        <w:rPr>
          <w:rFonts w:ascii="Abel Pro" w:hAnsi="Abel Pro"/>
          <w:sz w:val="22"/>
          <w:szCs w:val="22"/>
          <w:lang w:eastAsia="en-US"/>
        </w:rPr>
        <w:t>zanimanju</w:t>
      </w:r>
      <w:r w:rsidRPr="00660496">
        <w:rPr>
          <w:rFonts w:ascii="Abel Pro" w:hAnsi="Abel Pro"/>
          <w:sz w:val="22"/>
          <w:szCs w:val="22"/>
          <w:lang w:eastAsia="en-US"/>
        </w:rPr>
        <w:t xml:space="preserve"> mladih za politiku na različitim nivoima pokazuje pretežno ni</w:t>
      </w:r>
      <w:r>
        <w:rPr>
          <w:rFonts w:ascii="Abel Pro" w:hAnsi="Abel Pro"/>
          <w:sz w:val="22"/>
          <w:szCs w:val="22"/>
          <w:lang w:eastAsia="en-US"/>
        </w:rPr>
        <w:t xml:space="preserve">zak nivo </w:t>
      </w:r>
      <w:r w:rsidRPr="00660496">
        <w:rPr>
          <w:rFonts w:ascii="Abel Pro" w:hAnsi="Abel Pro"/>
          <w:sz w:val="22"/>
          <w:szCs w:val="22"/>
          <w:lang w:eastAsia="en-US"/>
        </w:rPr>
        <w:t xml:space="preserve">zainteresiranosti među mladima. </w:t>
      </w:r>
      <w:r w:rsidR="0097797A">
        <w:rPr>
          <w:rFonts w:ascii="Abel Pro" w:hAnsi="Abel Pro"/>
          <w:sz w:val="22"/>
          <w:szCs w:val="22"/>
          <w:lang w:eastAsia="en-US"/>
        </w:rPr>
        <w:t>Tako p</w:t>
      </w:r>
      <w:r w:rsidRPr="00660496">
        <w:rPr>
          <w:rFonts w:ascii="Abel Pro" w:hAnsi="Abel Pro"/>
          <w:sz w:val="22"/>
          <w:szCs w:val="22"/>
          <w:lang w:eastAsia="en-US"/>
        </w:rPr>
        <w:t xml:space="preserve">olitika na lokalnom nivou u Vogošći zanima 16,7% mladih, a u velikoj mjeri zanima </w:t>
      </w:r>
      <w:r>
        <w:rPr>
          <w:rFonts w:ascii="Abel Pro" w:hAnsi="Abel Pro"/>
          <w:sz w:val="22"/>
          <w:szCs w:val="22"/>
          <w:lang w:eastAsia="en-US"/>
        </w:rPr>
        <w:t xml:space="preserve">njih </w:t>
      </w:r>
      <w:r w:rsidRPr="00660496">
        <w:rPr>
          <w:rFonts w:ascii="Abel Pro" w:hAnsi="Abel Pro"/>
          <w:sz w:val="22"/>
          <w:szCs w:val="22"/>
          <w:lang w:eastAsia="en-US"/>
        </w:rPr>
        <w:t xml:space="preserve">3,2%. S druge strane, lokalna politika ne zanima i uopće ne zanima ukupno 80,6% ispitanih mladih ljudi. </w:t>
      </w:r>
    </w:p>
    <w:p w14:paraId="7F9D2940" w14:textId="77777777" w:rsidR="00DA1EB9" w:rsidRDefault="00DA1EB9" w:rsidP="00E43C73">
      <w:pPr>
        <w:pStyle w:val="Caption"/>
        <w:spacing w:after="120"/>
        <w:rPr>
          <w:sz w:val="20"/>
        </w:rPr>
      </w:pPr>
      <w:bookmarkStart w:id="113" w:name="_Toc142025269"/>
      <w:bookmarkStart w:id="114" w:name="_Toc163382958"/>
      <w:bookmarkStart w:id="115" w:name="_Toc216425602"/>
      <w:bookmarkStart w:id="116" w:name="_Toc231388186"/>
    </w:p>
    <w:p w14:paraId="117202C7" w14:textId="52862743" w:rsidR="007D5044" w:rsidRPr="00D90086" w:rsidRDefault="00D90086" w:rsidP="00D90086">
      <w:pPr>
        <w:pStyle w:val="Caption"/>
        <w:spacing w:after="120"/>
        <w:jc w:val="center"/>
        <w:rPr>
          <w:iCs/>
          <w:sz w:val="20"/>
        </w:rPr>
      </w:pPr>
      <w:r w:rsidRPr="00D90086">
        <w:rPr>
          <w:sz w:val="20"/>
        </w:rPr>
        <w:t xml:space="preserve">Grafikon </w:t>
      </w:r>
      <w:r w:rsidRPr="00D90086">
        <w:rPr>
          <w:sz w:val="20"/>
        </w:rPr>
        <w:fldChar w:fldCharType="begin"/>
      </w:r>
      <w:r w:rsidRPr="00D90086">
        <w:rPr>
          <w:sz w:val="20"/>
        </w:rPr>
        <w:instrText xml:space="preserve"> SEQ Grafikon \* ARABIC </w:instrText>
      </w:r>
      <w:r w:rsidRPr="00D90086">
        <w:rPr>
          <w:sz w:val="20"/>
        </w:rPr>
        <w:fldChar w:fldCharType="separate"/>
      </w:r>
      <w:r w:rsidR="0097797A">
        <w:rPr>
          <w:noProof/>
          <w:sz w:val="20"/>
        </w:rPr>
        <w:t>18</w:t>
      </w:r>
      <w:r w:rsidRPr="00D90086">
        <w:rPr>
          <w:sz w:val="20"/>
        </w:rPr>
        <w:fldChar w:fldCharType="end"/>
      </w:r>
      <w:r w:rsidRPr="00D90086">
        <w:rPr>
          <w:sz w:val="20"/>
        </w:rPr>
        <w:t xml:space="preserve">. </w:t>
      </w:r>
      <w:r w:rsidR="007D5044" w:rsidRPr="00D90086">
        <w:rPr>
          <w:iCs/>
          <w:sz w:val="20"/>
        </w:rPr>
        <w:t>Zanimanje za politiku</w:t>
      </w:r>
      <w:bookmarkEnd w:id="113"/>
      <w:bookmarkEnd w:id="114"/>
      <w:bookmarkEnd w:id="115"/>
      <w:bookmarkEnd w:id="116"/>
    </w:p>
    <w:p w14:paraId="5DE13B32" w14:textId="77777777" w:rsidR="007D5044" w:rsidRPr="00660496" w:rsidRDefault="007D5044" w:rsidP="007D5044">
      <w:pPr>
        <w:jc w:val="center"/>
        <w:rPr>
          <w:lang w:eastAsia="en-US"/>
        </w:rPr>
      </w:pPr>
      <w:r w:rsidRPr="00660496">
        <w:rPr>
          <w:noProof/>
          <w:lang w:val="en-GB" w:eastAsia="en-GB"/>
        </w:rPr>
        <w:drawing>
          <wp:inline distT="0" distB="0" distL="0" distR="0" wp14:anchorId="7DF7D437" wp14:editId="3F1B8D76">
            <wp:extent cx="5920740" cy="3299460"/>
            <wp:effectExtent l="0" t="0" r="3810" b="15240"/>
            <wp:docPr id="1836130050" name="Chart 1">
              <a:extLst xmlns:a="http://schemas.openxmlformats.org/drawingml/2006/main">
                <a:ext uri="{FF2B5EF4-FFF2-40B4-BE49-F238E27FC236}">
                  <a16:creationId xmlns:a16="http://schemas.microsoft.com/office/drawing/2014/main" id="{530CE254-6E77-A65F-2249-E36365E61E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24A8E221" w14:textId="77777777" w:rsidR="007D5044" w:rsidRPr="00660496" w:rsidRDefault="007D5044" w:rsidP="007D5044">
      <w:pPr>
        <w:pStyle w:val="NoSpacing"/>
        <w:jc w:val="center"/>
        <w:rPr>
          <w:rFonts w:ascii="Abel Pro" w:hAnsi="Abel Pro"/>
        </w:rPr>
      </w:pPr>
      <w:r w:rsidRPr="00660496">
        <w:rPr>
          <w:rFonts w:ascii="Abel Pro" w:hAnsi="Abel Pro"/>
        </w:rPr>
        <w:t>Izvor: Institut za razvoj mladih KULT</w:t>
      </w:r>
    </w:p>
    <w:p w14:paraId="07773E97" w14:textId="77777777" w:rsidR="007D5044" w:rsidRDefault="007D5044" w:rsidP="007D5044"/>
    <w:p w14:paraId="1D555D02" w14:textId="5765C875" w:rsidR="007D5044" w:rsidRPr="00660496" w:rsidRDefault="007D5044" w:rsidP="007D5044">
      <w:pPr>
        <w:jc w:val="both"/>
        <w:rPr>
          <w:rFonts w:ascii="Abel Pro" w:hAnsi="Abel Pro"/>
          <w:sz w:val="22"/>
          <w:lang w:eastAsia="en-US"/>
        </w:rPr>
      </w:pPr>
      <w:r w:rsidRPr="00660496">
        <w:rPr>
          <w:rFonts w:ascii="Abel Pro" w:hAnsi="Abel Pro"/>
          <w:sz w:val="22"/>
          <w:lang w:eastAsia="en-US"/>
        </w:rPr>
        <w:t>Na promjene u društvu može se utjecati i kroz rad u nevladinim organizacijama ili udruženjima, a to je mišljenje 32,8% ispitanika, a da je rad u organizacijama vrlo učinkovit smatra 4,6% mladih. Neučinkovitim i potpuno neučinkovitim na društvene promjene rad u organizacijama/udruženjima ističe 33,1% ispitanika.</w:t>
      </w:r>
    </w:p>
    <w:p w14:paraId="76805E43" w14:textId="6DE6FCFB" w:rsidR="007D5044" w:rsidRPr="00660496" w:rsidRDefault="007D5044" w:rsidP="007D5044">
      <w:pPr>
        <w:jc w:val="both"/>
        <w:rPr>
          <w:rFonts w:ascii="Abel Pro" w:hAnsi="Abel Pro"/>
          <w:sz w:val="22"/>
          <w:lang w:eastAsia="en-US"/>
        </w:rPr>
      </w:pPr>
      <w:r w:rsidRPr="00660496">
        <w:rPr>
          <w:rFonts w:ascii="Abel Pro" w:hAnsi="Abel Pro"/>
          <w:sz w:val="22"/>
          <w:lang w:eastAsia="en-US"/>
        </w:rPr>
        <w:t xml:space="preserve">Preko polovine ispitanih mladih smatra da je glasanje na izborima učinkovit i potpuno učinkovit način za promjene u društvu (58,8%). Neučinkovitim i potpuno neučinkovitim je glasanje na izborima ocijenilo ukupno 22,1% mladih. Prema rezultatima istraživanja, 45,2% mladih istaklo je da je glasalo na proteklim izborima. </w:t>
      </w:r>
    </w:p>
    <w:p w14:paraId="4DC65E1E" w14:textId="574F31AE" w:rsidR="007D5044" w:rsidRPr="00660496" w:rsidRDefault="007D5044" w:rsidP="007D5044">
      <w:pPr>
        <w:jc w:val="both"/>
        <w:rPr>
          <w:rFonts w:ascii="Abel Pro" w:hAnsi="Abel Pro"/>
          <w:sz w:val="22"/>
          <w:lang w:eastAsia="en-US"/>
        </w:rPr>
      </w:pPr>
      <w:r w:rsidRPr="00660496">
        <w:rPr>
          <w:rFonts w:ascii="Abel Pro" w:hAnsi="Abel Pro"/>
          <w:sz w:val="22"/>
          <w:lang w:eastAsia="en-US"/>
        </w:rPr>
        <w:t xml:space="preserve">Rezultati </w:t>
      </w:r>
      <w:r w:rsidR="0097797A">
        <w:rPr>
          <w:rFonts w:ascii="Abel Pro" w:hAnsi="Abel Pro"/>
          <w:sz w:val="22"/>
          <w:lang w:eastAsia="en-US"/>
        </w:rPr>
        <w:t>Analize istraživanja</w:t>
      </w:r>
      <w:r w:rsidRPr="00660496">
        <w:rPr>
          <w:rFonts w:ascii="Abel Pro" w:hAnsi="Abel Pro"/>
          <w:sz w:val="22"/>
          <w:lang w:eastAsia="en-US"/>
        </w:rPr>
        <w:t xml:space="preserve"> ukazuju na značajan osjećaj nemoći i nedovoljnog utjecaja među mladima kada je riječ o donošenju odluka na lokalnom nivou. Skoro polovina mladih (47,3%) izražava negativan stav, smatrajući da imaju malo ili nimalo utjecaja na odluke koje se donose na lokalnom nivou. Ovaj podatak ukazuje na potrebu za jačanjem participacije mladih u procesima donošenja odluka kako bi se osigurala adekvatna zastupljenost njihovih interesa.</w:t>
      </w:r>
    </w:p>
    <w:p w14:paraId="4E1583AF" w14:textId="77777777" w:rsidR="007D5044" w:rsidRDefault="007D5044" w:rsidP="007D5044">
      <w:pPr>
        <w:jc w:val="both"/>
        <w:rPr>
          <w:rFonts w:ascii="Abel Pro" w:hAnsi="Abel Pro"/>
          <w:sz w:val="22"/>
          <w:lang w:eastAsia="en-US"/>
        </w:rPr>
      </w:pPr>
      <w:r w:rsidRPr="00660496">
        <w:rPr>
          <w:rFonts w:ascii="Abel Pro" w:hAnsi="Abel Pro"/>
          <w:sz w:val="22"/>
          <w:lang w:eastAsia="en-US"/>
        </w:rPr>
        <w:t>S druge strane, 34,4% mladih smatra da imaju određeni stepen (donekle i mnogo) utjecaja na odluke koje ih se tiču na lokalnom nivou. Ovaj segment populacije prepoznaje mogućnost utjecaja, što može biti osnova za dalj</w:t>
      </w:r>
      <w:r>
        <w:rPr>
          <w:rFonts w:ascii="Abel Pro" w:hAnsi="Abel Pro"/>
          <w:sz w:val="22"/>
          <w:lang w:eastAsia="en-US"/>
        </w:rPr>
        <w:t xml:space="preserve">u promociju </w:t>
      </w:r>
      <w:r w:rsidRPr="00660496">
        <w:rPr>
          <w:rFonts w:ascii="Abel Pro" w:hAnsi="Abel Pro"/>
          <w:sz w:val="22"/>
          <w:lang w:eastAsia="en-US"/>
        </w:rPr>
        <w:t xml:space="preserve">aktivnog </w:t>
      </w:r>
      <w:r>
        <w:rPr>
          <w:rFonts w:ascii="Abel Pro" w:hAnsi="Abel Pro"/>
          <w:sz w:val="22"/>
          <w:lang w:eastAsia="en-US"/>
        </w:rPr>
        <w:t>učešća</w:t>
      </w:r>
      <w:r w:rsidRPr="00660496">
        <w:rPr>
          <w:rFonts w:ascii="Abel Pro" w:hAnsi="Abel Pro"/>
          <w:sz w:val="22"/>
          <w:lang w:eastAsia="en-US"/>
        </w:rPr>
        <w:t xml:space="preserve"> mladih u lokalnim inicijativama.</w:t>
      </w:r>
    </w:p>
    <w:p w14:paraId="13E231A9" w14:textId="77777777" w:rsidR="00E43C73" w:rsidRDefault="00E43C73" w:rsidP="007D5044">
      <w:pPr>
        <w:jc w:val="both"/>
        <w:rPr>
          <w:rFonts w:ascii="Abel Pro" w:hAnsi="Abel Pro"/>
          <w:sz w:val="22"/>
          <w:lang w:eastAsia="en-US"/>
        </w:rPr>
      </w:pPr>
    </w:p>
    <w:p w14:paraId="4A879711" w14:textId="77777777" w:rsidR="00E43C73" w:rsidRDefault="00E43C73" w:rsidP="007D5044">
      <w:pPr>
        <w:jc w:val="both"/>
        <w:rPr>
          <w:rFonts w:ascii="Abel Pro" w:hAnsi="Abel Pro"/>
          <w:sz w:val="22"/>
          <w:lang w:eastAsia="en-US"/>
        </w:rPr>
      </w:pPr>
    </w:p>
    <w:p w14:paraId="048DF57B" w14:textId="77777777" w:rsidR="00E43C73" w:rsidRPr="00660496" w:rsidRDefault="00E43C73" w:rsidP="007D5044">
      <w:pPr>
        <w:jc w:val="both"/>
        <w:rPr>
          <w:rFonts w:ascii="Abel Pro" w:hAnsi="Abel Pro"/>
          <w:sz w:val="22"/>
          <w:lang w:eastAsia="en-US"/>
        </w:rPr>
      </w:pPr>
    </w:p>
    <w:p w14:paraId="26C4A090" w14:textId="12C1C09D" w:rsidR="00D90086" w:rsidRPr="00501962" w:rsidRDefault="00D90086" w:rsidP="00501962">
      <w:pPr>
        <w:jc w:val="center"/>
        <w:rPr>
          <w:rFonts w:ascii="Abel Pro" w:hAnsi="Abel Pro"/>
        </w:rPr>
      </w:pPr>
      <w:bookmarkStart w:id="117" w:name="_Toc216425604"/>
      <w:bookmarkStart w:id="118" w:name="_Toc231388187"/>
      <w:r w:rsidRPr="00501962">
        <w:rPr>
          <w:rFonts w:ascii="Abel Pro" w:hAnsi="Abel Pro"/>
        </w:rPr>
        <w:t xml:space="preserve">Grafikon </w:t>
      </w:r>
      <w:r w:rsidRPr="00501962">
        <w:rPr>
          <w:rFonts w:ascii="Abel Pro" w:hAnsi="Abel Pro"/>
        </w:rPr>
        <w:fldChar w:fldCharType="begin"/>
      </w:r>
      <w:r w:rsidRPr="00501962">
        <w:rPr>
          <w:rFonts w:ascii="Abel Pro" w:hAnsi="Abel Pro"/>
        </w:rPr>
        <w:instrText xml:space="preserve"> SEQ Grafikon \* ARABIC </w:instrText>
      </w:r>
      <w:r w:rsidRPr="00501962">
        <w:rPr>
          <w:rFonts w:ascii="Abel Pro" w:hAnsi="Abel Pro"/>
        </w:rPr>
        <w:fldChar w:fldCharType="separate"/>
      </w:r>
      <w:r w:rsidR="0097797A">
        <w:rPr>
          <w:rFonts w:ascii="Abel Pro" w:hAnsi="Abel Pro"/>
          <w:noProof/>
        </w:rPr>
        <w:t>19</w:t>
      </w:r>
      <w:r w:rsidRPr="00501962">
        <w:rPr>
          <w:rFonts w:ascii="Abel Pro" w:hAnsi="Abel Pro"/>
        </w:rPr>
        <w:fldChar w:fldCharType="end"/>
      </w:r>
      <w:r w:rsidRPr="00501962">
        <w:rPr>
          <w:rFonts w:ascii="Abel Pro" w:hAnsi="Abel Pro"/>
        </w:rPr>
        <w:t xml:space="preserve">. </w:t>
      </w:r>
      <w:r w:rsidR="007D5044" w:rsidRPr="00501962">
        <w:rPr>
          <w:rFonts w:ascii="Abel Pro" w:hAnsi="Abel Pro"/>
        </w:rPr>
        <w:t>Utjecaj mladih na donošenje odluka</w:t>
      </w:r>
      <w:bookmarkEnd w:id="118"/>
    </w:p>
    <w:p w14:paraId="1B4165E5" w14:textId="64B385E2" w:rsidR="007D5044" w:rsidRPr="00660496" w:rsidRDefault="007D5044" w:rsidP="00D90086">
      <w:pPr>
        <w:pStyle w:val="Caption"/>
      </w:pPr>
      <w:r w:rsidRPr="00660496">
        <w:rPr>
          <w:noProof/>
          <w:lang w:val="en-GB" w:eastAsia="en-GB"/>
        </w:rPr>
        <w:drawing>
          <wp:inline distT="0" distB="0" distL="0" distR="0" wp14:anchorId="00AD7C6C" wp14:editId="1A8AFE39">
            <wp:extent cx="6120000" cy="2520000"/>
            <wp:effectExtent l="0" t="0" r="14605" b="13970"/>
            <wp:docPr id="1913526381" name="Chart 1">
              <a:extLst xmlns:a="http://schemas.openxmlformats.org/drawingml/2006/main">
                <a:ext uri="{FF2B5EF4-FFF2-40B4-BE49-F238E27FC236}">
                  <a16:creationId xmlns:a16="http://schemas.microsoft.com/office/drawing/2014/main" id="{6B2E1118-8EBB-5FB8-2311-B282902FCA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bookmarkEnd w:id="117"/>
    </w:p>
    <w:p w14:paraId="36EEC2A1" w14:textId="77777777" w:rsidR="007D5044" w:rsidRPr="00660496" w:rsidRDefault="007D5044" w:rsidP="007D5044">
      <w:pPr>
        <w:pStyle w:val="NoSpacing"/>
        <w:jc w:val="center"/>
        <w:rPr>
          <w:rFonts w:ascii="Abel Pro" w:hAnsi="Abel Pro"/>
        </w:rPr>
      </w:pPr>
      <w:r w:rsidRPr="00660496">
        <w:rPr>
          <w:rFonts w:ascii="Abel Pro" w:hAnsi="Abel Pro"/>
        </w:rPr>
        <w:t>Izvor: Institut za razvoj mladih KULT</w:t>
      </w:r>
    </w:p>
    <w:p w14:paraId="6EDDD171" w14:textId="35AD2E72" w:rsidR="007D5044" w:rsidRPr="00660496" w:rsidRDefault="007D5044" w:rsidP="007D5044">
      <w:pPr>
        <w:jc w:val="both"/>
        <w:rPr>
          <w:rFonts w:ascii="Abel Pro" w:hAnsi="Abel Pro"/>
          <w:sz w:val="22"/>
          <w:lang w:eastAsia="en-US"/>
        </w:rPr>
      </w:pPr>
    </w:p>
    <w:p w14:paraId="48E92903" w14:textId="47EF969C" w:rsidR="0097797A" w:rsidRPr="00E43C73" w:rsidRDefault="007D5044" w:rsidP="00E43C73">
      <w:pPr>
        <w:jc w:val="both"/>
        <w:rPr>
          <w:rFonts w:ascii="Abel Pro" w:hAnsi="Abel Pro"/>
          <w:sz w:val="22"/>
          <w:szCs w:val="22"/>
          <w:lang w:eastAsia="en-US"/>
        </w:rPr>
      </w:pPr>
      <w:r w:rsidRPr="00660496">
        <w:rPr>
          <w:rFonts w:ascii="Abel Pro" w:hAnsi="Abel Pro"/>
          <w:sz w:val="22"/>
          <w:szCs w:val="22"/>
          <w:lang w:eastAsia="en-US"/>
        </w:rPr>
        <w:t xml:space="preserve">Članstvo mladih u organizacijama civilnog društva i njihov aktivizam </w:t>
      </w:r>
      <w:r>
        <w:rPr>
          <w:rFonts w:ascii="Abel Pro" w:hAnsi="Abel Pro"/>
          <w:sz w:val="22"/>
          <w:szCs w:val="22"/>
          <w:lang w:eastAsia="en-US"/>
        </w:rPr>
        <w:t>su</w:t>
      </w:r>
      <w:r w:rsidRPr="00660496">
        <w:rPr>
          <w:rFonts w:ascii="Abel Pro" w:hAnsi="Abel Pro"/>
          <w:sz w:val="22"/>
          <w:szCs w:val="22"/>
          <w:lang w:eastAsia="en-US"/>
        </w:rPr>
        <w:t xml:space="preserve"> na niskom nivou u Vogošći. Mladi u najvećoj mjeri nisu članovi organizacija, odnosno njih 82,3% kaže da nije član niti jedne organizacije. Ukupno </w:t>
      </w:r>
      <w:r>
        <w:rPr>
          <w:rFonts w:ascii="Abel Pro" w:hAnsi="Abel Pro"/>
          <w:sz w:val="22"/>
          <w:szCs w:val="22"/>
          <w:lang w:eastAsia="en-US"/>
        </w:rPr>
        <w:t xml:space="preserve">je </w:t>
      </w:r>
      <w:r w:rsidRPr="00660496">
        <w:rPr>
          <w:rFonts w:ascii="Abel Pro" w:hAnsi="Abel Pro"/>
          <w:sz w:val="22"/>
          <w:szCs w:val="22"/>
          <w:lang w:eastAsia="en-US"/>
        </w:rPr>
        <w:t>12,9% ispitanika odgovorilo da su članovi omladinskih organizacija, 2,7% ispitanika je odgovorilo da su članovi političkih stranki, dok</w:t>
      </w:r>
      <w:r>
        <w:rPr>
          <w:rFonts w:ascii="Abel Pro" w:hAnsi="Abel Pro"/>
          <w:sz w:val="22"/>
          <w:szCs w:val="22"/>
          <w:lang w:eastAsia="en-US"/>
        </w:rPr>
        <w:t xml:space="preserve"> je</w:t>
      </w:r>
      <w:r w:rsidRPr="00660496">
        <w:rPr>
          <w:rFonts w:ascii="Abel Pro" w:hAnsi="Abel Pro"/>
          <w:sz w:val="22"/>
          <w:szCs w:val="22"/>
          <w:lang w:eastAsia="en-US"/>
        </w:rPr>
        <w:t xml:space="preserve"> isti broj ispitanika (1,3%) izjavi</w:t>
      </w:r>
      <w:r>
        <w:rPr>
          <w:rFonts w:ascii="Abel Pro" w:hAnsi="Abel Pro"/>
          <w:sz w:val="22"/>
          <w:szCs w:val="22"/>
          <w:lang w:eastAsia="en-US"/>
        </w:rPr>
        <w:t>o</w:t>
      </w:r>
      <w:r w:rsidRPr="00660496">
        <w:rPr>
          <w:rFonts w:ascii="Abel Pro" w:hAnsi="Abel Pro"/>
          <w:sz w:val="22"/>
          <w:szCs w:val="22"/>
          <w:lang w:eastAsia="en-US"/>
        </w:rPr>
        <w:t xml:space="preserve"> da su članovi omladinskih organizacija političkih stranaka i </w:t>
      </w:r>
      <w:r>
        <w:rPr>
          <w:rFonts w:ascii="Abel Pro" w:hAnsi="Abel Pro"/>
          <w:sz w:val="22"/>
          <w:szCs w:val="22"/>
          <w:lang w:eastAsia="en-US"/>
        </w:rPr>
        <w:t>č</w:t>
      </w:r>
      <w:r w:rsidRPr="00660496">
        <w:rPr>
          <w:rFonts w:ascii="Abel Pro" w:hAnsi="Abel Pro"/>
          <w:sz w:val="22"/>
          <w:szCs w:val="22"/>
          <w:lang w:eastAsia="en-US"/>
        </w:rPr>
        <w:t>lanovi religijskih organizacija</w:t>
      </w:r>
      <w:r>
        <w:rPr>
          <w:rFonts w:ascii="Abel Pro" w:hAnsi="Abel Pro"/>
          <w:sz w:val="22"/>
          <w:szCs w:val="22"/>
          <w:lang w:eastAsia="en-US"/>
        </w:rPr>
        <w:t>.</w:t>
      </w:r>
      <w:bookmarkStart w:id="119" w:name="_Toc142025272"/>
      <w:bookmarkStart w:id="120" w:name="_Toc163382961"/>
      <w:bookmarkStart w:id="121" w:name="_Toc216425605"/>
    </w:p>
    <w:p w14:paraId="04E0AB72" w14:textId="45863008" w:rsidR="007D5044" w:rsidRPr="00D90086" w:rsidRDefault="00D90086" w:rsidP="00D90086">
      <w:pPr>
        <w:pStyle w:val="Caption"/>
        <w:spacing w:after="120"/>
        <w:jc w:val="center"/>
        <w:rPr>
          <w:iCs/>
          <w:sz w:val="20"/>
        </w:rPr>
      </w:pPr>
      <w:bookmarkStart w:id="122" w:name="_Toc231388188"/>
      <w:r w:rsidRPr="00D90086">
        <w:rPr>
          <w:sz w:val="20"/>
        </w:rPr>
        <w:t xml:space="preserve">Grafikon </w:t>
      </w:r>
      <w:r w:rsidRPr="00D90086">
        <w:rPr>
          <w:sz w:val="20"/>
        </w:rPr>
        <w:fldChar w:fldCharType="begin"/>
      </w:r>
      <w:r w:rsidRPr="00D90086">
        <w:rPr>
          <w:sz w:val="20"/>
        </w:rPr>
        <w:instrText xml:space="preserve"> SEQ Grafikon \* ARABIC </w:instrText>
      </w:r>
      <w:r w:rsidRPr="00D90086">
        <w:rPr>
          <w:sz w:val="20"/>
        </w:rPr>
        <w:fldChar w:fldCharType="separate"/>
      </w:r>
      <w:r w:rsidR="0097797A">
        <w:rPr>
          <w:noProof/>
          <w:sz w:val="20"/>
        </w:rPr>
        <w:t>20</w:t>
      </w:r>
      <w:r w:rsidRPr="00D90086">
        <w:rPr>
          <w:sz w:val="20"/>
        </w:rPr>
        <w:fldChar w:fldCharType="end"/>
      </w:r>
      <w:r>
        <w:rPr>
          <w:sz w:val="20"/>
        </w:rPr>
        <w:t xml:space="preserve">. </w:t>
      </w:r>
      <w:r w:rsidR="007D5044" w:rsidRPr="00D90086">
        <w:rPr>
          <w:iCs/>
          <w:sz w:val="20"/>
        </w:rPr>
        <w:t>Članstvo i rad u organizacijama</w:t>
      </w:r>
      <w:bookmarkEnd w:id="119"/>
      <w:bookmarkEnd w:id="120"/>
      <w:bookmarkEnd w:id="121"/>
      <w:bookmarkEnd w:id="122"/>
    </w:p>
    <w:p w14:paraId="3A1DF454" w14:textId="77777777" w:rsidR="007D5044" w:rsidRPr="00660496" w:rsidRDefault="007D5044" w:rsidP="007D5044">
      <w:pPr>
        <w:jc w:val="center"/>
        <w:rPr>
          <w:lang w:eastAsia="en-US"/>
        </w:rPr>
      </w:pPr>
      <w:r>
        <w:rPr>
          <w:noProof/>
          <w:lang w:val="en-GB" w:eastAsia="en-GB"/>
        </w:rPr>
        <w:drawing>
          <wp:inline distT="0" distB="0" distL="0" distR="0" wp14:anchorId="04479CBE" wp14:editId="44CAE8A2">
            <wp:extent cx="5318760" cy="3177540"/>
            <wp:effectExtent l="0" t="0" r="15240" b="3810"/>
            <wp:docPr id="400122853" name="Chart 1">
              <a:extLst xmlns:a="http://schemas.openxmlformats.org/drawingml/2006/main">
                <a:ext uri="{FF2B5EF4-FFF2-40B4-BE49-F238E27FC236}">
                  <a16:creationId xmlns:a16="http://schemas.microsoft.com/office/drawing/2014/main" id="{8C606F38-FBE2-5AAE-82EC-DBDDAFD03A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13C32651" w14:textId="33D72AC6" w:rsidR="007D5044" w:rsidRPr="0097797A" w:rsidRDefault="007D5044" w:rsidP="0097797A">
      <w:pPr>
        <w:keepNext/>
        <w:jc w:val="center"/>
        <w:rPr>
          <w:rFonts w:ascii="Abel Pro" w:hAnsi="Abel Pro"/>
          <w:iCs/>
          <w:szCs w:val="22"/>
        </w:rPr>
      </w:pPr>
      <w:r w:rsidRPr="00660496">
        <w:rPr>
          <w:rFonts w:ascii="Abel Pro" w:hAnsi="Abel Pro"/>
          <w:iCs/>
          <w:szCs w:val="22"/>
        </w:rPr>
        <w:t>Izvor: Institut za razvoj mladih KULT</w:t>
      </w:r>
    </w:p>
    <w:p w14:paraId="2286F183" w14:textId="2D16C492" w:rsidR="007D5044" w:rsidRPr="006765CE" w:rsidRDefault="000226D9" w:rsidP="006765CE">
      <w:pPr>
        <w:pStyle w:val="Heading1"/>
        <w:spacing w:after="120"/>
        <w:rPr>
          <w:rFonts w:ascii="Abel Pro" w:hAnsi="Abel Pro"/>
        </w:rPr>
      </w:pPr>
      <w:bookmarkStart w:id="123" w:name="_Toc231752935"/>
      <w:r w:rsidRPr="002C641A">
        <w:rPr>
          <w:rFonts w:ascii="Abel Pro" w:hAnsi="Abel Pro"/>
          <w:sz w:val="28"/>
          <w:szCs w:val="28"/>
        </w:rPr>
        <w:t>2.</w:t>
      </w:r>
      <w:r w:rsidR="00557F3A" w:rsidRPr="002C641A">
        <w:rPr>
          <w:rFonts w:ascii="Abel Pro" w:hAnsi="Abel Pro"/>
          <w:sz w:val="28"/>
          <w:szCs w:val="28"/>
        </w:rPr>
        <w:t>1</w:t>
      </w:r>
      <w:r w:rsidRPr="002C641A">
        <w:rPr>
          <w:rFonts w:ascii="Abel Pro" w:hAnsi="Abel Pro"/>
          <w:sz w:val="28"/>
          <w:szCs w:val="28"/>
        </w:rPr>
        <w:t xml:space="preserve">.5.4. </w:t>
      </w:r>
      <w:r w:rsidR="00E05522" w:rsidRPr="002C641A">
        <w:rPr>
          <w:rFonts w:ascii="Abel Pro" w:hAnsi="Abel Pro"/>
          <w:sz w:val="28"/>
          <w:szCs w:val="28"/>
        </w:rPr>
        <w:t xml:space="preserve">Aktivno učešće mladih u </w:t>
      </w:r>
      <w:r w:rsidR="00021D74">
        <w:rPr>
          <w:rFonts w:ascii="Abel Pro" w:hAnsi="Abel Pro"/>
          <w:sz w:val="28"/>
          <w:szCs w:val="28"/>
        </w:rPr>
        <w:t>Vogošći</w:t>
      </w:r>
      <w:bookmarkEnd w:id="123"/>
    </w:p>
    <w:p w14:paraId="1F1BCE85" w14:textId="6090C572" w:rsidR="000E56EC" w:rsidRPr="0078618D" w:rsidRDefault="000E56EC" w:rsidP="0078618D">
      <w:pPr>
        <w:tabs>
          <w:tab w:val="left" w:pos="336"/>
        </w:tabs>
        <w:spacing w:after="160" w:line="276" w:lineRule="auto"/>
        <w:jc w:val="both"/>
        <w:rPr>
          <w:rFonts w:ascii="Abel Pro" w:hAnsi="Abel Pro"/>
          <w:sz w:val="22"/>
          <w:szCs w:val="22"/>
        </w:rPr>
      </w:pPr>
      <w:r w:rsidRPr="0078618D">
        <w:rPr>
          <w:rFonts w:ascii="Abel Pro" w:hAnsi="Abel Pro"/>
          <w:sz w:val="22"/>
          <w:szCs w:val="22"/>
        </w:rPr>
        <w:t>Općina Vogošća će 2026. godine iz svog Budžeta sufinansirati projekte 19 udruženja koja djeluju na području ove općine, a shodno Odluci o raspodjeli finansijskih sredstava udruženjima i fondacijama iz Budžeta Općine Vogošća za 2026. godinu.</w:t>
      </w:r>
      <w:r w:rsidRPr="0078618D">
        <w:rPr>
          <w:sz w:val="22"/>
          <w:szCs w:val="22"/>
        </w:rPr>
        <w:t xml:space="preserve"> </w:t>
      </w:r>
      <w:r w:rsidRPr="0078618D">
        <w:rPr>
          <w:rFonts w:ascii="Abel Pro" w:hAnsi="Abel Pro"/>
          <w:sz w:val="22"/>
          <w:szCs w:val="22"/>
        </w:rPr>
        <w:t>Općina kontinuirano prepoznaje i podržava rad organizacija civilnog društva koje svojim djelovanjem doprinose razvoju ove lokalne zajednice, a upravo kroz projekte jača se saradnja sa udruženjima i fondacijama koje realizuju aktivnosti iz oblasti kulture, socijalne zaštite, obrazovanja i humanitarnog rada.</w:t>
      </w:r>
    </w:p>
    <w:p w14:paraId="4EA84833" w14:textId="202982C2" w:rsidR="007D5044" w:rsidRPr="0078618D" w:rsidRDefault="0078618D" w:rsidP="0078618D">
      <w:pPr>
        <w:jc w:val="both"/>
        <w:rPr>
          <w:rFonts w:ascii="Abel Pro" w:hAnsi="Abel Pro"/>
          <w:sz w:val="22"/>
          <w:szCs w:val="22"/>
        </w:rPr>
      </w:pPr>
      <w:r w:rsidRPr="0078618D">
        <w:rPr>
          <w:rFonts w:ascii="Abel Pro" w:hAnsi="Abel Pro"/>
          <w:sz w:val="22"/>
          <w:szCs w:val="22"/>
        </w:rPr>
        <w:t xml:space="preserve">Općina ima </w:t>
      </w:r>
      <w:r w:rsidR="006765CE">
        <w:rPr>
          <w:rFonts w:ascii="Abel Pro" w:hAnsi="Abel Pro"/>
          <w:sz w:val="22"/>
          <w:szCs w:val="22"/>
        </w:rPr>
        <w:t xml:space="preserve">uspostavljenu </w:t>
      </w:r>
      <w:r w:rsidRPr="0078618D">
        <w:rPr>
          <w:rFonts w:ascii="Abel Pro" w:hAnsi="Abel Pro"/>
          <w:sz w:val="22"/>
          <w:szCs w:val="22"/>
        </w:rPr>
        <w:t xml:space="preserve">Komisiju za ljudska prava, mlade i ravnopravnost spolova kao stalno radno tijelo Općinskog vijeća. </w:t>
      </w:r>
      <w:r>
        <w:rPr>
          <w:rFonts w:ascii="Abel Pro" w:hAnsi="Abel Pro"/>
          <w:sz w:val="22"/>
          <w:szCs w:val="22"/>
        </w:rPr>
        <w:t>Komisija je</w:t>
      </w:r>
      <w:r w:rsidRPr="0078618D">
        <w:rPr>
          <w:rFonts w:ascii="Abel Pro" w:hAnsi="Abel Pro"/>
          <w:sz w:val="22"/>
          <w:szCs w:val="22"/>
        </w:rPr>
        <w:t xml:space="preserve"> odgovorna za razmatranje pitanja koja se odnose na ljudska prava, mlade i ravnopravnost spolova, te za davanje preporuka i mišljenja u vezi s tim pitanjima. Komisija je imenovana za mandatni period 2024–2028.  Komisija ima pet članova. </w:t>
      </w:r>
      <w:r>
        <w:rPr>
          <w:rFonts w:ascii="Abel Pro" w:hAnsi="Abel Pro"/>
          <w:sz w:val="22"/>
          <w:szCs w:val="22"/>
        </w:rPr>
        <w:t>Komisija</w:t>
      </w:r>
      <w:r w:rsidRPr="0078618D">
        <w:rPr>
          <w:rFonts w:ascii="Abel Pro" w:hAnsi="Abel Pro"/>
          <w:sz w:val="22"/>
          <w:szCs w:val="22"/>
        </w:rPr>
        <w:t xml:space="preserve"> igra ključnu ulogu u oblikovanju politika i inicijativa koje se odnose na mlade u Općini Vogošća.</w:t>
      </w:r>
      <w:r w:rsidRPr="0078618D">
        <w:t xml:space="preserve"> </w:t>
      </w:r>
      <w:r w:rsidRPr="0078618D">
        <w:rPr>
          <w:rFonts w:ascii="Abel Pro" w:hAnsi="Abel Pro"/>
          <w:sz w:val="22"/>
          <w:szCs w:val="22"/>
        </w:rPr>
        <w:t xml:space="preserve">Jedan </w:t>
      </w:r>
      <w:r>
        <w:rPr>
          <w:rFonts w:ascii="Abel Pro" w:hAnsi="Abel Pro"/>
          <w:sz w:val="22"/>
          <w:szCs w:val="22"/>
        </w:rPr>
        <w:t xml:space="preserve">od </w:t>
      </w:r>
      <w:r w:rsidRPr="0078618D">
        <w:rPr>
          <w:rFonts w:ascii="Abel Pro" w:hAnsi="Abel Pro"/>
          <w:sz w:val="22"/>
          <w:szCs w:val="22"/>
        </w:rPr>
        <w:t>član</w:t>
      </w:r>
      <w:r>
        <w:rPr>
          <w:rFonts w:ascii="Abel Pro" w:hAnsi="Abel Pro"/>
          <w:sz w:val="22"/>
          <w:szCs w:val="22"/>
        </w:rPr>
        <w:t>ova</w:t>
      </w:r>
      <w:r w:rsidRPr="0078618D">
        <w:rPr>
          <w:rFonts w:ascii="Abel Pro" w:hAnsi="Abel Pro"/>
          <w:sz w:val="22"/>
          <w:szCs w:val="22"/>
        </w:rPr>
        <w:t xml:space="preserve"> Komisije je predstavnik stu</w:t>
      </w:r>
      <w:r>
        <w:rPr>
          <w:rFonts w:ascii="Abel Pro" w:hAnsi="Abel Pro"/>
          <w:sz w:val="22"/>
          <w:szCs w:val="22"/>
        </w:rPr>
        <w:t>d</w:t>
      </w:r>
      <w:r w:rsidRPr="0078618D">
        <w:rPr>
          <w:rFonts w:ascii="Abel Pro" w:hAnsi="Abel Pro"/>
          <w:sz w:val="22"/>
          <w:szCs w:val="22"/>
        </w:rPr>
        <w:t>enata. čime se osigurava direktna povezanost sa potrebama i interesima studentske</w:t>
      </w:r>
      <w:r>
        <w:rPr>
          <w:rFonts w:ascii="Abel Pro" w:hAnsi="Abel Pro"/>
          <w:sz w:val="22"/>
          <w:szCs w:val="22"/>
        </w:rPr>
        <w:t xml:space="preserve"> ali i</w:t>
      </w:r>
      <w:r w:rsidRPr="0078618D">
        <w:rPr>
          <w:rFonts w:ascii="Abel Pro" w:hAnsi="Abel Pro"/>
          <w:sz w:val="22"/>
          <w:szCs w:val="22"/>
        </w:rPr>
        <w:t xml:space="preserve"> populacije</w:t>
      </w:r>
      <w:r>
        <w:rPr>
          <w:rFonts w:ascii="Abel Pro" w:hAnsi="Abel Pro"/>
          <w:sz w:val="22"/>
          <w:szCs w:val="22"/>
        </w:rPr>
        <w:t xml:space="preserve"> mladih</w:t>
      </w:r>
      <w:r w:rsidRPr="0078618D">
        <w:rPr>
          <w:rFonts w:ascii="Abel Pro" w:hAnsi="Abel Pro"/>
          <w:sz w:val="22"/>
          <w:szCs w:val="22"/>
        </w:rPr>
        <w:t xml:space="preserve">. Pored toga, komisija redovno komunicira sa mladima putem javnih konsultacija i inicijativa, pružajući priliku da mladi učestvuju u razmatranju tema koje ih se tiču. Iako Općina Vogošća trenutno nema </w:t>
      </w:r>
      <w:r w:rsidR="0097797A">
        <w:rPr>
          <w:rFonts w:ascii="Abel Pro" w:hAnsi="Abel Pro"/>
          <w:sz w:val="22"/>
          <w:szCs w:val="22"/>
        </w:rPr>
        <w:t>uspostavljeno</w:t>
      </w:r>
      <w:r w:rsidRPr="0078618D">
        <w:rPr>
          <w:rFonts w:ascii="Abel Pro" w:hAnsi="Abel Pro"/>
          <w:sz w:val="22"/>
          <w:szCs w:val="22"/>
        </w:rPr>
        <w:t xml:space="preserve"> Vijeće mladih, </w:t>
      </w:r>
      <w:r w:rsidR="0097797A">
        <w:rPr>
          <w:rFonts w:ascii="Abel Pro" w:hAnsi="Abel Pro"/>
          <w:sz w:val="22"/>
          <w:szCs w:val="22"/>
        </w:rPr>
        <w:t>Ko</w:t>
      </w:r>
      <w:r w:rsidRPr="0078618D">
        <w:rPr>
          <w:rFonts w:ascii="Abel Pro" w:hAnsi="Abel Pro"/>
          <w:sz w:val="22"/>
          <w:szCs w:val="22"/>
        </w:rPr>
        <w:t>misija aktivno planira uključivanje različitih grupa mladih u svoje aktivnosti, posebno kroz podršku stipendijama, projektima za sportiste, učenike i studente, te organizaciju budućih radionica i događaja.</w:t>
      </w:r>
    </w:p>
    <w:p w14:paraId="0E6B327F" w14:textId="547E72E3" w:rsidR="0078618D" w:rsidRPr="0078618D" w:rsidRDefault="0078618D" w:rsidP="0078618D">
      <w:pPr>
        <w:jc w:val="both"/>
        <w:rPr>
          <w:rFonts w:ascii="Abel Pro" w:hAnsi="Abel Pro"/>
          <w:sz w:val="22"/>
          <w:szCs w:val="22"/>
        </w:rPr>
      </w:pPr>
      <w:r w:rsidRPr="0078618D">
        <w:rPr>
          <w:rFonts w:ascii="Abel Pro" w:hAnsi="Abel Pro"/>
          <w:sz w:val="22"/>
          <w:szCs w:val="22"/>
        </w:rPr>
        <w:t xml:space="preserve">Komisija za ljudska prava, mlade i ravnopravnost spolova u Općini Vogošća trenutno planira organizaciju aktivnosti i događaja koji će uključivati mlade, studente i srednjoškolce. U fokusu rada </w:t>
      </w:r>
      <w:r>
        <w:rPr>
          <w:rFonts w:ascii="Abel Pro" w:hAnsi="Abel Pro"/>
          <w:sz w:val="22"/>
          <w:szCs w:val="22"/>
        </w:rPr>
        <w:t>K</w:t>
      </w:r>
      <w:r w:rsidRPr="0078618D">
        <w:rPr>
          <w:rFonts w:ascii="Abel Pro" w:hAnsi="Abel Pro"/>
          <w:sz w:val="22"/>
          <w:szCs w:val="22"/>
        </w:rPr>
        <w:t>omisije su:</w:t>
      </w:r>
    </w:p>
    <w:p w14:paraId="417CF247" w14:textId="6B7B3452" w:rsidR="0078618D" w:rsidRPr="0078618D" w:rsidRDefault="0078618D" w:rsidP="0097797A">
      <w:pPr>
        <w:spacing w:after="0"/>
        <w:jc w:val="both"/>
        <w:rPr>
          <w:rFonts w:ascii="Abel Pro" w:hAnsi="Abel Pro"/>
          <w:sz w:val="22"/>
          <w:szCs w:val="22"/>
        </w:rPr>
      </w:pPr>
      <w:r w:rsidRPr="0078618D">
        <w:rPr>
          <w:rFonts w:ascii="Abel Pro" w:hAnsi="Abel Pro"/>
          <w:sz w:val="22"/>
          <w:szCs w:val="22"/>
        </w:rPr>
        <w:t>•Pružanje podrške mladima kroz stipendije i druge oblike materijalne i obrazovne pomoći;</w:t>
      </w:r>
    </w:p>
    <w:p w14:paraId="716753D9" w14:textId="5FF15778" w:rsidR="0078618D" w:rsidRPr="0078618D" w:rsidRDefault="0078618D" w:rsidP="0097797A">
      <w:pPr>
        <w:spacing w:after="0"/>
        <w:jc w:val="both"/>
        <w:rPr>
          <w:rFonts w:ascii="Abel Pro" w:hAnsi="Abel Pro"/>
          <w:sz w:val="22"/>
          <w:szCs w:val="22"/>
        </w:rPr>
      </w:pPr>
      <w:r w:rsidRPr="0078618D">
        <w:rPr>
          <w:rFonts w:ascii="Abel Pro" w:hAnsi="Abel Pro"/>
          <w:sz w:val="22"/>
          <w:szCs w:val="22"/>
        </w:rPr>
        <w:t>•Podrška mladima sportistima, učenicima i studentima u njihovom razvoju i aktivnostima;</w:t>
      </w:r>
    </w:p>
    <w:p w14:paraId="2408A5AB" w14:textId="48B58AF5" w:rsidR="0078618D" w:rsidRPr="0078618D" w:rsidRDefault="0078618D" w:rsidP="0097797A">
      <w:pPr>
        <w:spacing w:after="0"/>
        <w:jc w:val="both"/>
        <w:rPr>
          <w:rFonts w:ascii="Abel Pro" w:hAnsi="Abel Pro"/>
          <w:sz w:val="22"/>
          <w:szCs w:val="22"/>
        </w:rPr>
      </w:pPr>
      <w:r w:rsidRPr="0078618D">
        <w:rPr>
          <w:rFonts w:ascii="Abel Pro" w:hAnsi="Abel Pro"/>
          <w:sz w:val="22"/>
          <w:szCs w:val="22"/>
        </w:rPr>
        <w:t>•Razvijanje inicijativa i projekata u saradnji sa mladima putem direktne komunikacije i konsultacija;</w:t>
      </w:r>
    </w:p>
    <w:p w14:paraId="7AC85215" w14:textId="77A0B636" w:rsidR="0078618D" w:rsidRPr="0078618D" w:rsidRDefault="0078618D" w:rsidP="0097797A">
      <w:pPr>
        <w:spacing w:after="0"/>
        <w:jc w:val="both"/>
        <w:rPr>
          <w:rFonts w:ascii="Abel Pro" w:hAnsi="Abel Pro"/>
          <w:sz w:val="22"/>
          <w:szCs w:val="22"/>
        </w:rPr>
      </w:pPr>
      <w:r w:rsidRPr="0078618D">
        <w:rPr>
          <w:rFonts w:ascii="Abel Pro" w:hAnsi="Abel Pro"/>
          <w:sz w:val="22"/>
          <w:szCs w:val="22"/>
        </w:rPr>
        <w:t>•Priprema budućih radionica i javnih konsultacija kako bi se mladi uključili u kreiranje politika i inicijativa.</w:t>
      </w:r>
    </w:p>
    <w:p w14:paraId="512F2104" w14:textId="08C9F4E7" w:rsidR="0078618D" w:rsidRPr="006765CE" w:rsidRDefault="0078618D" w:rsidP="0097797A">
      <w:pPr>
        <w:spacing w:before="120"/>
        <w:jc w:val="both"/>
        <w:rPr>
          <w:rFonts w:ascii="Abel Pro" w:hAnsi="Abel Pro"/>
          <w:sz w:val="22"/>
          <w:szCs w:val="22"/>
        </w:rPr>
      </w:pPr>
      <w:r w:rsidRPr="0078618D">
        <w:rPr>
          <w:rFonts w:ascii="Abel Pro" w:hAnsi="Abel Pro"/>
          <w:sz w:val="22"/>
          <w:szCs w:val="22"/>
        </w:rPr>
        <w:t>Ove aktivnosti omogućavaju mladima da postanu aktivni sudionici u procesima koji se tiču njihovih interesa.</w:t>
      </w:r>
    </w:p>
    <w:p w14:paraId="39773EE7" w14:textId="6CECF4A4" w:rsidR="0078618D" w:rsidRPr="0078618D" w:rsidRDefault="0078618D" w:rsidP="0078618D">
      <w:pPr>
        <w:jc w:val="both"/>
        <w:rPr>
          <w:rFonts w:ascii="Abel Pro" w:hAnsi="Abel Pro"/>
          <w:sz w:val="22"/>
          <w:szCs w:val="22"/>
        </w:rPr>
      </w:pPr>
      <w:r w:rsidRPr="0078618D">
        <w:rPr>
          <w:rFonts w:ascii="Abel Pro" w:hAnsi="Abel Pro"/>
          <w:sz w:val="22"/>
          <w:szCs w:val="22"/>
        </w:rPr>
        <w:t xml:space="preserve">Na području općine postoji prostor kreiran za aktivnosti i rad s mladima. U okviru projekta koji je provodila Općina sa UNDP-om </w:t>
      </w:r>
      <w:r w:rsidR="00556288">
        <w:rPr>
          <w:rFonts w:ascii="Abel Pro" w:hAnsi="Abel Pro"/>
          <w:sz w:val="22"/>
          <w:szCs w:val="22"/>
        </w:rPr>
        <w:t>uspostavljen</w:t>
      </w:r>
      <w:r w:rsidRPr="0078618D">
        <w:rPr>
          <w:rFonts w:ascii="Abel Pro" w:hAnsi="Abel Pro"/>
          <w:sz w:val="22"/>
          <w:szCs w:val="22"/>
        </w:rPr>
        <w:t xml:space="preserve"> je društveni centar na Blagovcu, koji je </w:t>
      </w:r>
      <w:r w:rsidR="00556288">
        <w:rPr>
          <w:rFonts w:ascii="Abel Pro" w:hAnsi="Abel Pro"/>
          <w:sz w:val="22"/>
          <w:szCs w:val="22"/>
        </w:rPr>
        <w:t xml:space="preserve">prema </w:t>
      </w:r>
      <w:r w:rsidRPr="0078618D">
        <w:rPr>
          <w:rFonts w:ascii="Abel Pro" w:hAnsi="Abel Pro"/>
          <w:sz w:val="22"/>
          <w:szCs w:val="22"/>
        </w:rPr>
        <w:t>planu realizacije projekta predviđen za aktivnosti mladih, ali i drugih skupina.</w:t>
      </w:r>
      <w:r w:rsidR="00556288">
        <w:rPr>
          <w:rFonts w:ascii="Abel Pro" w:hAnsi="Abel Pro"/>
          <w:sz w:val="22"/>
          <w:szCs w:val="22"/>
        </w:rPr>
        <w:t xml:space="preserve"> </w:t>
      </w:r>
      <w:r w:rsidRPr="0078618D">
        <w:rPr>
          <w:rFonts w:ascii="Abel Pro" w:hAnsi="Abel Pro"/>
          <w:sz w:val="22"/>
          <w:szCs w:val="22"/>
        </w:rPr>
        <w:t xml:space="preserve">Drugi </w:t>
      </w:r>
      <w:r w:rsidR="00556288">
        <w:rPr>
          <w:rFonts w:ascii="Abel Pro" w:hAnsi="Abel Pro"/>
          <w:sz w:val="22"/>
          <w:szCs w:val="22"/>
        </w:rPr>
        <w:t>C</w:t>
      </w:r>
      <w:r w:rsidRPr="0078618D">
        <w:rPr>
          <w:rFonts w:ascii="Abel Pro" w:hAnsi="Abel Pro"/>
          <w:sz w:val="22"/>
          <w:szCs w:val="22"/>
        </w:rPr>
        <w:t xml:space="preserve">entar se nalazi u Semizovcu koji koristi Omladinsko udruženje “Aktiva2014”, ali </w:t>
      </w:r>
      <w:r w:rsidR="006765CE">
        <w:rPr>
          <w:rFonts w:ascii="Abel Pro" w:hAnsi="Abel Pro"/>
          <w:sz w:val="22"/>
          <w:szCs w:val="22"/>
        </w:rPr>
        <w:t xml:space="preserve">je </w:t>
      </w:r>
      <w:r w:rsidRPr="0078618D">
        <w:rPr>
          <w:rFonts w:ascii="Abel Pro" w:hAnsi="Abel Pro"/>
          <w:sz w:val="22"/>
          <w:szCs w:val="22"/>
        </w:rPr>
        <w:t xml:space="preserve">u nadležnosti MZ Semizovac. U procesu je </w:t>
      </w:r>
      <w:r w:rsidR="00556288">
        <w:rPr>
          <w:rFonts w:ascii="Abel Pro" w:hAnsi="Abel Pro"/>
          <w:sz w:val="22"/>
          <w:szCs w:val="22"/>
        </w:rPr>
        <w:t xml:space="preserve">konačno </w:t>
      </w:r>
      <w:r w:rsidRPr="0078618D">
        <w:rPr>
          <w:rFonts w:ascii="Abel Pro" w:hAnsi="Abel Pro"/>
          <w:sz w:val="22"/>
          <w:szCs w:val="22"/>
        </w:rPr>
        <w:t>rješavanje statusa tog društvenog centra</w:t>
      </w:r>
      <w:r w:rsidR="00556288">
        <w:rPr>
          <w:rFonts w:ascii="Abel Pro" w:hAnsi="Abel Pro"/>
          <w:sz w:val="22"/>
          <w:szCs w:val="22"/>
        </w:rPr>
        <w:t xml:space="preserve"> u kojem se okupljaju mladi. </w:t>
      </w:r>
    </w:p>
    <w:p w14:paraId="1848F40F" w14:textId="53A3E8BA" w:rsidR="00556288" w:rsidRDefault="00556288" w:rsidP="00556288">
      <w:pPr>
        <w:jc w:val="both"/>
        <w:rPr>
          <w:rFonts w:ascii="Abel Pro" w:hAnsi="Abel Pro"/>
          <w:sz w:val="22"/>
          <w:szCs w:val="22"/>
        </w:rPr>
      </w:pPr>
      <w:r w:rsidRPr="00556288">
        <w:rPr>
          <w:rFonts w:ascii="Abel Pro" w:hAnsi="Abel Pro"/>
          <w:sz w:val="22"/>
          <w:szCs w:val="22"/>
          <w:lang w:eastAsia="bs-Latn-BA"/>
        </w:rPr>
        <w:t xml:space="preserve">Općina </w:t>
      </w:r>
      <w:r w:rsidR="0097797A">
        <w:rPr>
          <w:rFonts w:ascii="Abel Pro" w:hAnsi="Abel Pro"/>
          <w:sz w:val="22"/>
          <w:szCs w:val="22"/>
          <w:lang w:eastAsia="bs-Latn-BA"/>
        </w:rPr>
        <w:t xml:space="preserve">je tokom 2024. i 2025 imala </w:t>
      </w:r>
      <w:r w:rsidRPr="00556288">
        <w:rPr>
          <w:rFonts w:ascii="Abel Pro" w:hAnsi="Abel Pro"/>
          <w:sz w:val="22"/>
          <w:szCs w:val="22"/>
          <w:lang w:eastAsia="bs-Latn-BA"/>
        </w:rPr>
        <w:t>osiguranu stavku pod nazivom Grant za mlade, kao dijela ukupnog budžeta.</w:t>
      </w:r>
      <w:r w:rsidRPr="00556288">
        <w:rPr>
          <w:rFonts w:ascii="Abel Pro" w:hAnsi="Abel Pro"/>
          <w:sz w:val="22"/>
          <w:szCs w:val="22"/>
        </w:rPr>
        <w:t xml:space="preserve"> Godišnji grant za mlade </w:t>
      </w:r>
      <w:r w:rsidR="0097797A">
        <w:rPr>
          <w:rFonts w:ascii="Abel Pro" w:hAnsi="Abel Pro"/>
          <w:sz w:val="22"/>
          <w:szCs w:val="22"/>
        </w:rPr>
        <w:t>je iznosio</w:t>
      </w:r>
      <w:r w:rsidRPr="00556288">
        <w:rPr>
          <w:rFonts w:ascii="Abel Pro" w:hAnsi="Abel Pro"/>
          <w:sz w:val="22"/>
          <w:szCs w:val="22"/>
        </w:rPr>
        <w:t xml:space="preserve"> 30.000,00 KM za svaku referentnu godinu. Sredstva </w:t>
      </w:r>
      <w:r w:rsidR="0097797A">
        <w:rPr>
          <w:rFonts w:ascii="Abel Pro" w:hAnsi="Abel Pro"/>
          <w:sz w:val="22"/>
          <w:szCs w:val="22"/>
        </w:rPr>
        <w:t xml:space="preserve">su </w:t>
      </w:r>
      <w:r w:rsidRPr="00556288">
        <w:rPr>
          <w:rFonts w:ascii="Abel Pro" w:hAnsi="Abel Pro"/>
          <w:sz w:val="22"/>
          <w:szCs w:val="22"/>
        </w:rPr>
        <w:t>se dodjelj</w:t>
      </w:r>
      <w:r w:rsidR="0097797A">
        <w:rPr>
          <w:rFonts w:ascii="Abel Pro" w:hAnsi="Abel Pro"/>
          <w:sz w:val="22"/>
          <w:szCs w:val="22"/>
        </w:rPr>
        <w:t>ivala</w:t>
      </w:r>
      <w:r w:rsidRPr="00556288">
        <w:rPr>
          <w:rFonts w:ascii="Abel Pro" w:hAnsi="Abel Pro"/>
          <w:sz w:val="22"/>
          <w:szCs w:val="22"/>
        </w:rPr>
        <w:t xml:space="preserve"> putem javnog poziva na koja s</w:t>
      </w:r>
      <w:r w:rsidR="0097797A">
        <w:rPr>
          <w:rFonts w:ascii="Abel Pro" w:hAnsi="Abel Pro"/>
          <w:sz w:val="22"/>
          <w:szCs w:val="22"/>
        </w:rPr>
        <w:t>u se</w:t>
      </w:r>
      <w:r w:rsidRPr="00556288">
        <w:rPr>
          <w:rFonts w:ascii="Abel Pro" w:hAnsi="Abel Pro"/>
          <w:sz w:val="22"/>
          <w:szCs w:val="22"/>
        </w:rPr>
        <w:t xml:space="preserve"> prijavlj</w:t>
      </w:r>
      <w:r w:rsidR="0097797A">
        <w:rPr>
          <w:rFonts w:ascii="Abel Pro" w:hAnsi="Abel Pro"/>
          <w:sz w:val="22"/>
          <w:szCs w:val="22"/>
        </w:rPr>
        <w:t>ivale</w:t>
      </w:r>
      <w:r w:rsidRPr="00556288">
        <w:rPr>
          <w:rFonts w:ascii="Abel Pro" w:hAnsi="Abel Pro"/>
          <w:sz w:val="22"/>
          <w:szCs w:val="22"/>
        </w:rPr>
        <w:t xml:space="preserve"> nevladine organizacije</w:t>
      </w:r>
      <w:r>
        <w:rPr>
          <w:rFonts w:ascii="Abel Pro" w:hAnsi="Abel Pro"/>
          <w:sz w:val="22"/>
          <w:szCs w:val="22"/>
        </w:rPr>
        <w:t>.</w:t>
      </w:r>
      <w:r w:rsidRPr="00556288">
        <w:t xml:space="preserve"> </w:t>
      </w:r>
      <w:r w:rsidRPr="00556288">
        <w:rPr>
          <w:rFonts w:ascii="Abel Pro" w:hAnsi="Abel Pro"/>
          <w:sz w:val="22"/>
          <w:szCs w:val="22"/>
        </w:rPr>
        <w:t>Općina aktivno podržava omladinski aktivizam kroz različite programe i inicijative, ali isključivo putem javnih poziva</w:t>
      </w:r>
      <w:r>
        <w:rPr>
          <w:rFonts w:ascii="Abel Pro" w:hAnsi="Abel Pro"/>
          <w:sz w:val="22"/>
          <w:szCs w:val="22"/>
        </w:rPr>
        <w:t>.</w:t>
      </w:r>
    </w:p>
    <w:p w14:paraId="2756AD8C" w14:textId="218FAC1F" w:rsidR="00556288" w:rsidRPr="00556288" w:rsidRDefault="00556288" w:rsidP="00556288">
      <w:pPr>
        <w:spacing w:after="0"/>
        <w:jc w:val="both"/>
        <w:rPr>
          <w:rFonts w:ascii="Abel Pro" w:hAnsi="Abel Pro"/>
          <w:sz w:val="22"/>
          <w:szCs w:val="22"/>
          <w:lang w:val="bs-Latn-BA" w:eastAsia="bs-Latn-BA"/>
        </w:rPr>
      </w:pPr>
      <w:r>
        <w:rPr>
          <w:rFonts w:ascii="Abel Pro" w:hAnsi="Abel Pro"/>
          <w:sz w:val="22"/>
          <w:szCs w:val="22"/>
          <w:lang w:val="bs-Latn-BA" w:eastAsia="bs-Latn-BA"/>
        </w:rPr>
        <w:t>Javni p</w:t>
      </w:r>
      <w:r w:rsidRPr="00556288">
        <w:rPr>
          <w:rFonts w:ascii="Abel Pro" w:hAnsi="Abel Pro"/>
          <w:sz w:val="22"/>
          <w:szCs w:val="22"/>
          <w:lang w:val="bs-Latn-BA" w:eastAsia="bs-Latn-BA"/>
        </w:rPr>
        <w:t xml:space="preserve">ozivi obuhvataju različite oblasti, kao što su: </w:t>
      </w:r>
    </w:p>
    <w:p w14:paraId="434C8FF4" w14:textId="36FC7603" w:rsidR="00556288" w:rsidRPr="00556288" w:rsidRDefault="00556288" w:rsidP="00556288">
      <w:pPr>
        <w:spacing w:after="0"/>
        <w:jc w:val="both"/>
        <w:rPr>
          <w:rFonts w:ascii="Abel Pro" w:hAnsi="Abel Pro"/>
          <w:sz w:val="22"/>
          <w:szCs w:val="22"/>
          <w:lang w:val="bs-Latn-BA" w:eastAsia="bs-Latn-BA"/>
        </w:rPr>
      </w:pPr>
      <w:r w:rsidRPr="00556288">
        <w:rPr>
          <w:rFonts w:ascii="Abel Pro" w:hAnsi="Abel Pro"/>
          <w:sz w:val="22"/>
          <w:szCs w:val="22"/>
          <w:lang w:val="bs-Latn-BA" w:eastAsia="bs-Latn-BA"/>
        </w:rPr>
        <w:t>•Zaštita okoliša: Projekti koji podižu svijest o očuvanju okoliša i edukaciju u oblasti energetske efikasnosti</w:t>
      </w:r>
    </w:p>
    <w:p w14:paraId="6B3B510A" w14:textId="0E48313A" w:rsidR="00556288" w:rsidRPr="00556288" w:rsidRDefault="00556288" w:rsidP="00556288">
      <w:pPr>
        <w:spacing w:after="0"/>
        <w:jc w:val="both"/>
        <w:rPr>
          <w:rFonts w:ascii="Abel Pro" w:hAnsi="Abel Pro"/>
          <w:sz w:val="22"/>
          <w:szCs w:val="22"/>
          <w:lang w:val="bs-Latn-BA" w:eastAsia="bs-Latn-BA"/>
        </w:rPr>
      </w:pPr>
      <w:r w:rsidRPr="00556288">
        <w:rPr>
          <w:rFonts w:ascii="Abel Pro" w:hAnsi="Abel Pro"/>
          <w:sz w:val="22"/>
          <w:szCs w:val="22"/>
          <w:lang w:val="bs-Latn-BA" w:eastAsia="bs-Latn-BA"/>
        </w:rPr>
        <w:t xml:space="preserve">•Turizam: Promocija turističkih kapaciteta općine i izrada turističke signalizacije. </w:t>
      </w:r>
    </w:p>
    <w:p w14:paraId="5DA0DED2" w14:textId="02953346" w:rsidR="00556288" w:rsidRPr="00556288" w:rsidRDefault="00556288" w:rsidP="00556288">
      <w:pPr>
        <w:spacing w:after="0"/>
        <w:jc w:val="both"/>
        <w:rPr>
          <w:rFonts w:ascii="Abel Pro" w:hAnsi="Abel Pro"/>
          <w:sz w:val="22"/>
          <w:szCs w:val="22"/>
          <w:lang w:val="bs-Latn-BA" w:eastAsia="bs-Latn-BA"/>
        </w:rPr>
      </w:pPr>
      <w:r w:rsidRPr="00556288">
        <w:rPr>
          <w:rFonts w:ascii="Abel Pro" w:hAnsi="Abel Pro"/>
          <w:sz w:val="22"/>
          <w:szCs w:val="22"/>
          <w:lang w:val="bs-Latn-BA" w:eastAsia="bs-Latn-BA"/>
        </w:rPr>
        <w:t xml:space="preserve">•Razvoj sporta: Uključivanje djece i omladine u sportske aktivnosti, popularizacija sporta i unapređenje sportskih kapaciteta. </w:t>
      </w:r>
    </w:p>
    <w:p w14:paraId="7F911798" w14:textId="1FCAE406" w:rsidR="00556288" w:rsidRPr="00556288" w:rsidRDefault="00556288" w:rsidP="00556288">
      <w:pPr>
        <w:spacing w:after="0"/>
        <w:jc w:val="both"/>
        <w:rPr>
          <w:rFonts w:ascii="Abel Pro" w:hAnsi="Abel Pro"/>
          <w:sz w:val="22"/>
          <w:szCs w:val="22"/>
          <w:lang w:val="bs-Latn-BA" w:eastAsia="bs-Latn-BA"/>
        </w:rPr>
      </w:pPr>
      <w:r w:rsidRPr="00556288">
        <w:rPr>
          <w:rFonts w:ascii="Abel Pro" w:hAnsi="Abel Pro"/>
          <w:sz w:val="22"/>
          <w:szCs w:val="22"/>
          <w:lang w:val="bs-Latn-BA" w:eastAsia="bs-Latn-BA"/>
        </w:rPr>
        <w:t xml:space="preserve">•Obrazovanje: Edukacije koje nisu obuhvaćene redovnim programom, sprečavanje štetnih posljedica prekomjernog korištenja IT uređaja kod djece i omladine. </w:t>
      </w:r>
    </w:p>
    <w:p w14:paraId="1E193EA4" w14:textId="459A8DF3" w:rsidR="00556288" w:rsidRPr="00556288" w:rsidRDefault="00556288" w:rsidP="00556288">
      <w:pPr>
        <w:spacing w:after="0"/>
        <w:jc w:val="both"/>
        <w:rPr>
          <w:rFonts w:ascii="Abel Pro" w:hAnsi="Abel Pro"/>
          <w:sz w:val="22"/>
          <w:szCs w:val="22"/>
          <w:lang w:val="bs-Latn-BA" w:eastAsia="bs-Latn-BA"/>
        </w:rPr>
      </w:pPr>
      <w:r w:rsidRPr="00556288">
        <w:rPr>
          <w:rFonts w:ascii="Abel Pro" w:hAnsi="Abel Pro"/>
          <w:sz w:val="22"/>
          <w:szCs w:val="22"/>
          <w:lang w:val="bs-Latn-BA" w:eastAsia="bs-Latn-BA"/>
        </w:rPr>
        <w:t>•Kulturno-umjetničko stvaralaštvo: Poticanje kulturno-umjetničkog stvaralaštva kod mladih i izrada kulturno-umjetničkih djela koja za temu imaju Vogošću.</w:t>
      </w:r>
    </w:p>
    <w:p w14:paraId="3FEDF4A8" w14:textId="77777777" w:rsidR="00556288" w:rsidRDefault="00556288">
      <w:pPr>
        <w:rPr>
          <w:rFonts w:ascii="Abel Pro" w:hAnsi="Abel Pro"/>
          <w:b/>
          <w:bCs/>
        </w:rPr>
      </w:pPr>
    </w:p>
    <w:p w14:paraId="71EDCCCA" w14:textId="77777777" w:rsidR="00BC4FA4" w:rsidRPr="00BC4FA4" w:rsidRDefault="00556288" w:rsidP="00BC4FA4">
      <w:pPr>
        <w:pStyle w:val="ListParagraph"/>
        <w:numPr>
          <w:ilvl w:val="0"/>
          <w:numId w:val="24"/>
        </w:numPr>
        <w:jc w:val="both"/>
        <w:rPr>
          <w:rFonts w:ascii="Abel Pro" w:hAnsi="Abel Pro"/>
          <w:b/>
          <w:bCs/>
          <w:sz w:val="22"/>
          <w:szCs w:val="22"/>
        </w:rPr>
      </w:pPr>
      <w:r w:rsidRPr="00BC4FA4">
        <w:rPr>
          <w:rFonts w:ascii="Abel Pro" w:hAnsi="Abel Pro"/>
          <w:b/>
          <w:bCs/>
          <w:sz w:val="22"/>
          <w:szCs w:val="22"/>
        </w:rPr>
        <w:t>Slobodno vrijeme</w:t>
      </w:r>
    </w:p>
    <w:p w14:paraId="27C36276" w14:textId="107FDDEC" w:rsidR="00BC4FA4" w:rsidRPr="00DA1EB9" w:rsidRDefault="00556288" w:rsidP="00BC4FA4">
      <w:pPr>
        <w:jc w:val="both"/>
        <w:rPr>
          <w:rFonts w:ascii="Abel Pro" w:eastAsia="Times New Roman" w:hAnsi="Abel Pro" w:cs="Abel Pro"/>
          <w:sz w:val="22"/>
          <w:szCs w:val="22"/>
          <w:lang w:eastAsia="en-US"/>
        </w:rPr>
      </w:pPr>
      <w:r w:rsidRPr="00556288">
        <w:rPr>
          <w:rFonts w:ascii="Abel Pro" w:eastAsia="Times New Roman" w:hAnsi="Abel Pro" w:cs="Abel Pro"/>
          <w:sz w:val="22"/>
          <w:szCs w:val="22"/>
          <w:lang w:eastAsia="en-US"/>
        </w:rPr>
        <w:t xml:space="preserve">Mladi često koriste sportske terene i igrališta u Vogošći za fudbal, košarku, odbojku i druge timske sportove. Postoje sportski klubovi i amaterske ekipe kojima se pridružuju. </w:t>
      </w:r>
      <w:r>
        <w:rPr>
          <w:rFonts w:ascii="Abel Pro" w:eastAsia="Times New Roman" w:hAnsi="Abel Pro" w:cs="Abel Pro"/>
          <w:sz w:val="22"/>
          <w:szCs w:val="22"/>
          <w:lang w:eastAsia="en-US"/>
        </w:rPr>
        <w:t>Pored toga</w:t>
      </w:r>
      <w:r w:rsidRPr="00556288">
        <w:rPr>
          <w:rFonts w:ascii="Abel Pro" w:eastAsia="Times New Roman" w:hAnsi="Abel Pro" w:cs="Abel Pro"/>
          <w:sz w:val="22"/>
          <w:szCs w:val="22"/>
          <w:lang w:eastAsia="en-US"/>
        </w:rPr>
        <w:t xml:space="preserve"> organizuju se sportski turniri i rekreativne aktivnosti.</w:t>
      </w:r>
      <w:r>
        <w:rPr>
          <w:rFonts w:ascii="Abel Pro" w:eastAsia="Times New Roman" w:hAnsi="Abel Pro" w:cs="Abel Pro"/>
          <w:sz w:val="22"/>
          <w:szCs w:val="22"/>
          <w:lang w:eastAsia="en-US"/>
        </w:rPr>
        <w:t xml:space="preserve"> </w:t>
      </w:r>
      <w:r w:rsidRPr="00556288">
        <w:rPr>
          <w:rFonts w:ascii="Abel Pro" w:eastAsia="Times New Roman" w:hAnsi="Abel Pro" w:cs="Abel Pro"/>
          <w:sz w:val="22"/>
          <w:szCs w:val="22"/>
          <w:lang w:eastAsia="en-US"/>
        </w:rPr>
        <w:t>Postoje lokalni kulturni događaji, koncerti, radionice i festivali koje organizuj</w:t>
      </w:r>
      <w:r>
        <w:rPr>
          <w:rFonts w:ascii="Abel Pro" w:eastAsia="Times New Roman" w:hAnsi="Abel Pro" w:cs="Abel Pro"/>
          <w:sz w:val="22"/>
          <w:szCs w:val="22"/>
          <w:lang w:eastAsia="en-US"/>
        </w:rPr>
        <w:t>e</w:t>
      </w:r>
      <w:r w:rsidRPr="00556288">
        <w:rPr>
          <w:rFonts w:ascii="Abel Pro" w:eastAsia="Times New Roman" w:hAnsi="Abel Pro" w:cs="Abel Pro"/>
          <w:sz w:val="22"/>
          <w:szCs w:val="22"/>
          <w:lang w:eastAsia="en-US"/>
        </w:rPr>
        <w:t xml:space="preserve"> Općina ili omladinske organizacije. Vogošća ima centre ili prostore koje koriste organizacije za edukacije, kreativne radionice, kurseve i projekte. Ovdje mladi razvijaju različite vještine i učestvuju u društvenim aktivnostima.</w:t>
      </w:r>
    </w:p>
    <w:p w14:paraId="0FFB306B" w14:textId="77777777" w:rsidR="00BC4FA4" w:rsidRPr="00BC4FA4" w:rsidRDefault="00BC4FA4" w:rsidP="00BC4FA4">
      <w:pPr>
        <w:jc w:val="both"/>
        <w:rPr>
          <w:rFonts w:ascii="Abel Pro" w:hAnsi="Abel Pro"/>
        </w:rPr>
      </w:pPr>
    </w:p>
    <w:p w14:paraId="2FAC2A9B" w14:textId="77777777" w:rsidR="009962A4" w:rsidRDefault="007D5044">
      <w:pPr>
        <w:rPr>
          <w:rFonts w:ascii="Abel Pro" w:hAnsi="Abel Pro"/>
          <w:b/>
          <w:bCs/>
        </w:rPr>
      </w:pPr>
      <w:r>
        <w:rPr>
          <w:rFonts w:ascii="Abel Pro" w:hAnsi="Abel Pro"/>
          <w:b/>
          <w:bCs/>
        </w:rPr>
        <w:t>Identifikovani problemi u oblasti:</w:t>
      </w:r>
    </w:p>
    <w:p w14:paraId="6324685D" w14:textId="41CB5571" w:rsidR="009962A4" w:rsidRPr="009962A4" w:rsidRDefault="009962A4" w:rsidP="009962A4">
      <w:pPr>
        <w:rPr>
          <w:rFonts w:ascii="Abel Pro" w:hAnsi="Abel Pro"/>
          <w:b/>
          <w:bCs/>
          <w:sz w:val="22"/>
          <w:szCs w:val="22"/>
        </w:rPr>
      </w:pPr>
      <w:r>
        <w:rPr>
          <w:rFonts w:ascii="Abel Pro" w:hAnsi="Abel Pro"/>
          <w:b/>
          <w:bCs/>
          <w:sz w:val="22"/>
          <w:szCs w:val="22"/>
        </w:rPr>
        <w:t xml:space="preserve">1. </w:t>
      </w:r>
      <w:r w:rsidRPr="009962A4">
        <w:rPr>
          <w:rFonts w:ascii="Abel Pro" w:hAnsi="Abel Pro"/>
          <w:b/>
          <w:bCs/>
          <w:sz w:val="22"/>
          <w:szCs w:val="22"/>
        </w:rPr>
        <w:t>Ne postoji formirano i aktivno Vijeće mladih</w:t>
      </w:r>
    </w:p>
    <w:p w14:paraId="50A61C23" w14:textId="6FA4A721" w:rsidR="00E91241" w:rsidRPr="0097797A" w:rsidRDefault="009962A4" w:rsidP="009962A4">
      <w:pPr>
        <w:jc w:val="both"/>
        <w:rPr>
          <w:rFonts w:ascii="Abel Pro" w:hAnsi="Abel Pro"/>
          <w:sz w:val="22"/>
          <w:szCs w:val="22"/>
        </w:rPr>
      </w:pPr>
      <w:r w:rsidRPr="009962A4">
        <w:rPr>
          <w:rFonts w:ascii="Abel Pro" w:hAnsi="Abel Pro"/>
          <w:sz w:val="22"/>
          <w:szCs w:val="22"/>
        </w:rPr>
        <w:t>Na području općine nije formirano funkcionalno i aktivno Vijeće mladih koje bi predstavljalo krovno tijelo omladinskih organizacija i mladih u lokalnoj zajednici. Nepostojanje ovakvog tijela otežava organizovano zastupanje interesa mladih, koordinaciju između omladinskih organizacija te uspostavljanje sistemske saradnje sa institucijama vlasti. Formiranje i aktivno djelovanje Vijeća mladih omogućilo bi mladima snažniji glas u lokalnoj zajednici i doprinijelo boljoj zastupljenosti njihovih potreba i inicijativa.</w:t>
      </w:r>
    </w:p>
    <w:p w14:paraId="7E3534DE" w14:textId="4EA23494" w:rsidR="00E91241" w:rsidRPr="00644A72" w:rsidRDefault="00E91241" w:rsidP="009962A4">
      <w:pPr>
        <w:jc w:val="both"/>
        <w:rPr>
          <w:rFonts w:ascii="Abel Pro" w:hAnsi="Abel Pro"/>
          <w:b/>
          <w:bCs/>
          <w:sz w:val="22"/>
          <w:szCs w:val="22"/>
        </w:rPr>
      </w:pPr>
      <w:r w:rsidRPr="00644A72">
        <w:rPr>
          <w:rFonts w:ascii="Abel Pro" w:hAnsi="Abel Pro"/>
          <w:b/>
          <w:bCs/>
          <w:sz w:val="22"/>
          <w:szCs w:val="22"/>
        </w:rPr>
        <w:t>2. Nedostatak edukativnih programa za mlade</w:t>
      </w:r>
    </w:p>
    <w:p w14:paraId="091D4785" w14:textId="77777777" w:rsidR="00E91241" w:rsidRPr="00E91241" w:rsidRDefault="00E91241" w:rsidP="009962A4">
      <w:pPr>
        <w:jc w:val="both"/>
        <w:rPr>
          <w:rFonts w:ascii="Abel Pro" w:hAnsi="Abel Pro"/>
          <w:sz w:val="22"/>
          <w:szCs w:val="22"/>
        </w:rPr>
      </w:pPr>
      <w:r w:rsidRPr="00E91241">
        <w:rPr>
          <w:rFonts w:ascii="Abel Pro" w:hAnsi="Abel Pro"/>
          <w:sz w:val="22"/>
          <w:szCs w:val="22"/>
        </w:rPr>
        <w:t>Mladi na području općine nemaju dovoljno dostupnih edukativnih programa koji bi doprinijeli razvoju njihovih društvenih i profesionalnih vještina. Posebno nedostaju programi koji se odnose na razvoj liderstva, poduzetništva, građanskog aktivizma, komunikacijskih vještina i drugih znanja koja nisu obuhvaćena formalnim obrazovanjem. Nedostatak ovakvih programa može ograničiti mogućnosti mladih za lični razvoj i aktivnije uključivanje u društvene procese.</w:t>
      </w:r>
    </w:p>
    <w:p w14:paraId="1DC50B21" w14:textId="77777777" w:rsidR="00E91241" w:rsidRPr="00E91241" w:rsidRDefault="00E91241" w:rsidP="009962A4">
      <w:pPr>
        <w:jc w:val="both"/>
        <w:rPr>
          <w:rStyle w:val="Strong"/>
          <w:rFonts w:ascii="Abel Pro" w:hAnsi="Abel Pro"/>
          <w:sz w:val="22"/>
          <w:szCs w:val="22"/>
        </w:rPr>
      </w:pPr>
      <w:r w:rsidRPr="00E91241">
        <w:rPr>
          <w:rStyle w:val="Strong"/>
          <w:rFonts w:ascii="Abel Pro" w:hAnsi="Abel Pro"/>
          <w:sz w:val="22"/>
          <w:szCs w:val="22"/>
        </w:rPr>
        <w:t>3. Nedostatak organiziranih dijaloga između mladih i predstavnika vlasti i institucija</w:t>
      </w:r>
    </w:p>
    <w:p w14:paraId="7677ED06" w14:textId="700D091B" w:rsidR="00E91241" w:rsidRPr="00E91241" w:rsidRDefault="00E91241" w:rsidP="009962A4">
      <w:pPr>
        <w:jc w:val="both"/>
        <w:rPr>
          <w:rFonts w:ascii="Abel Pro" w:hAnsi="Abel Pro"/>
          <w:sz w:val="22"/>
          <w:szCs w:val="22"/>
        </w:rPr>
      </w:pPr>
      <w:r w:rsidRPr="00E91241">
        <w:rPr>
          <w:rFonts w:ascii="Abel Pro" w:hAnsi="Abel Pro"/>
          <w:sz w:val="22"/>
          <w:szCs w:val="22"/>
        </w:rPr>
        <w:t>U lokalnoj zajednici ne postoje redovni i strukturirani mehanizmi dijaloga između mladih i predstavnika institucija vlasti. Nedostatak ovakvog tipa događaja može dovesti do slabije komunikacije, nerazumijevanja potreba mladih i manjeg uključivanja mladih u procese planiranja lokalnih politika. Organiziranje redovnih sastanaka, javnih rasprava i drugih oblika dijaloga moglo bi doprinijeti jačanju međusobnog povjerenja i saradnje između mladih i institucija.</w:t>
      </w:r>
    </w:p>
    <w:p w14:paraId="7DD617AC" w14:textId="0C9419AE" w:rsidR="00E91241" w:rsidRPr="00E91241" w:rsidRDefault="00E91241" w:rsidP="009962A4">
      <w:pPr>
        <w:jc w:val="both"/>
        <w:rPr>
          <w:rFonts w:ascii="Abel Pro" w:hAnsi="Abel Pro"/>
          <w:b/>
          <w:bCs/>
          <w:sz w:val="22"/>
          <w:szCs w:val="22"/>
        </w:rPr>
      </w:pPr>
      <w:r w:rsidRPr="00E91241">
        <w:rPr>
          <w:rFonts w:ascii="Abel Pro" w:hAnsi="Abel Pro"/>
          <w:b/>
          <w:bCs/>
          <w:sz w:val="22"/>
          <w:szCs w:val="22"/>
        </w:rPr>
        <w:t>4. Mladi nisu uključeni u procese odlučivanja i donošenja odluka</w:t>
      </w:r>
    </w:p>
    <w:p w14:paraId="4E50EC7B" w14:textId="77777777" w:rsidR="00E91241" w:rsidRDefault="00E91241" w:rsidP="009962A4">
      <w:pPr>
        <w:jc w:val="both"/>
        <w:rPr>
          <w:rFonts w:ascii="Abel Pro" w:hAnsi="Abel Pro"/>
          <w:sz w:val="22"/>
          <w:szCs w:val="22"/>
        </w:rPr>
      </w:pPr>
      <w:r w:rsidRPr="00E91241">
        <w:rPr>
          <w:rFonts w:ascii="Abel Pro" w:hAnsi="Abel Pro"/>
          <w:sz w:val="22"/>
          <w:szCs w:val="22"/>
        </w:rPr>
        <w:t xml:space="preserve">Mladi u lokalnoj zajednici imaju ograničene mogućnosti da učestvuju u procesima donošenja odluka koje se tiču </w:t>
      </w:r>
      <w:r>
        <w:rPr>
          <w:rFonts w:ascii="Abel Pro" w:hAnsi="Abel Pro"/>
          <w:sz w:val="22"/>
          <w:szCs w:val="22"/>
        </w:rPr>
        <w:t>pitanja mladih</w:t>
      </w:r>
      <w:r w:rsidRPr="00E91241">
        <w:rPr>
          <w:rFonts w:ascii="Abel Pro" w:hAnsi="Abel Pro"/>
          <w:sz w:val="22"/>
          <w:szCs w:val="22"/>
        </w:rPr>
        <w:t>. Nedostatak formalnih i neformalnih mehanizama za uključivanje mladih u procese planiranja i odlučivanja može dovesti do toga da njihove potrebe i perspektive nisu u dovoljnoj mjeri uzete u obzir prilikom kreiranja lokalnih politika i programa.</w:t>
      </w:r>
    </w:p>
    <w:p w14:paraId="7CE038C1" w14:textId="68F2762B" w:rsidR="00E91241" w:rsidRPr="00E91241" w:rsidRDefault="00E91241" w:rsidP="00E91241">
      <w:pPr>
        <w:jc w:val="both"/>
        <w:rPr>
          <w:rFonts w:ascii="Abel Pro" w:hAnsi="Abel Pro"/>
          <w:b/>
          <w:bCs/>
          <w:sz w:val="22"/>
          <w:szCs w:val="22"/>
        </w:rPr>
      </w:pPr>
      <w:r>
        <w:rPr>
          <w:rFonts w:ascii="Abel Pro" w:hAnsi="Abel Pro"/>
          <w:b/>
          <w:bCs/>
          <w:sz w:val="22"/>
          <w:szCs w:val="22"/>
        </w:rPr>
        <w:t xml:space="preserve">5. </w:t>
      </w:r>
      <w:r w:rsidRPr="00E91241">
        <w:rPr>
          <w:rFonts w:ascii="Abel Pro" w:hAnsi="Abel Pro"/>
          <w:b/>
          <w:bCs/>
          <w:sz w:val="22"/>
          <w:szCs w:val="22"/>
        </w:rPr>
        <w:t>Nezainteresovanost za uključivanje u udruženja i aktivnosti organizacija</w:t>
      </w:r>
      <w:r>
        <w:rPr>
          <w:rFonts w:ascii="Abel Pro" w:hAnsi="Abel Pro"/>
          <w:b/>
          <w:bCs/>
          <w:sz w:val="22"/>
          <w:szCs w:val="22"/>
        </w:rPr>
        <w:t xml:space="preserve"> i volonterizam</w:t>
      </w:r>
    </w:p>
    <w:p w14:paraId="26DF6C0B" w14:textId="1CDA8ED3" w:rsidR="007D5044" w:rsidRPr="00E91241" w:rsidRDefault="00E91241" w:rsidP="00E91241">
      <w:pPr>
        <w:jc w:val="both"/>
      </w:pPr>
      <w:r>
        <w:rPr>
          <w:rFonts w:ascii="Abel Pro" w:hAnsi="Abel Pro"/>
          <w:sz w:val="22"/>
          <w:szCs w:val="22"/>
        </w:rPr>
        <w:t>Prisutan je</w:t>
      </w:r>
      <w:r w:rsidRPr="00E91241">
        <w:rPr>
          <w:rFonts w:ascii="Abel Pro" w:hAnsi="Abel Pro"/>
          <w:sz w:val="22"/>
          <w:szCs w:val="22"/>
        </w:rPr>
        <w:t xml:space="preserve"> nizak nivo interesovanja mladih za aktivno uključivanje u rad udruženja, klubova i drugih oblika organizovanog djelovanja u zajednici. Razlozi za to </w:t>
      </w:r>
      <w:r>
        <w:rPr>
          <w:rFonts w:ascii="Abel Pro" w:hAnsi="Abel Pro"/>
          <w:sz w:val="22"/>
          <w:szCs w:val="22"/>
        </w:rPr>
        <w:t>su</w:t>
      </w:r>
      <w:r w:rsidRPr="00E91241">
        <w:rPr>
          <w:rFonts w:ascii="Abel Pro" w:hAnsi="Abel Pro"/>
          <w:sz w:val="22"/>
          <w:szCs w:val="22"/>
        </w:rPr>
        <w:t xml:space="preserve"> nedovoljna informisanost, nedostatak motivacije ili percepcija da takve aktivnosti nemaju značajan utjecaj na rješavanje problema mladih. Ovakva situacija može dovesti do slabijeg razvoja omladinskog sektora i smanjene društvene participacije mladih.</w:t>
      </w:r>
      <w:r>
        <w:rPr>
          <w:rFonts w:ascii="Abel Pro" w:hAnsi="Abel Pro"/>
          <w:sz w:val="22"/>
          <w:szCs w:val="22"/>
        </w:rPr>
        <w:t xml:space="preserve"> Pri tom</w:t>
      </w:r>
      <w:r w:rsidRPr="00E91241">
        <w:t xml:space="preserve"> </w:t>
      </w:r>
      <w:r>
        <w:rPr>
          <w:rFonts w:ascii="Abel Pro" w:hAnsi="Abel Pro"/>
          <w:sz w:val="22"/>
          <w:szCs w:val="22"/>
        </w:rPr>
        <w:t>v</w:t>
      </w:r>
      <w:r w:rsidRPr="00E91241">
        <w:rPr>
          <w:rFonts w:ascii="Abel Pro" w:hAnsi="Abel Pro"/>
          <w:sz w:val="22"/>
          <w:szCs w:val="22"/>
        </w:rPr>
        <w:t xml:space="preserve">olonterizam i društveni angažman predstavljaju važne oblike aktivnog građanstva i razvoja društvene odgovornosti kod mladih. Međutim, interesovanje mladih za volontiranje i uključivanje u društveno korisne aktivnosti na području općine je </w:t>
      </w:r>
      <w:r>
        <w:rPr>
          <w:rFonts w:ascii="Abel Pro" w:hAnsi="Abel Pro"/>
          <w:sz w:val="22"/>
          <w:szCs w:val="22"/>
        </w:rPr>
        <w:t>također nizak</w:t>
      </w:r>
      <w:r w:rsidRPr="00E91241">
        <w:rPr>
          <w:rFonts w:ascii="Abel Pro" w:hAnsi="Abel Pro"/>
          <w:sz w:val="22"/>
          <w:szCs w:val="22"/>
        </w:rPr>
        <w:t>. Nedostatak promotivnih aktivnosti, prilika za volontiranje i prepoznavanja vrijednosti volonterskog rada može utjecati na slabiju uključenost mladih u aktivnosti koje doprinose razvoju zajednice.</w:t>
      </w:r>
      <w:r w:rsidR="007D5044" w:rsidRPr="00E91241">
        <w:rPr>
          <w:rFonts w:ascii="Abel Pro" w:hAnsi="Abel Pro"/>
        </w:rPr>
        <w:br w:type="page"/>
      </w:r>
    </w:p>
    <w:p w14:paraId="3A585AA0" w14:textId="60B01132" w:rsidR="007B6F82" w:rsidRPr="002C641A" w:rsidRDefault="007B6F82" w:rsidP="002E19C8">
      <w:pPr>
        <w:pStyle w:val="Heading1"/>
        <w:spacing w:after="120" w:line="360" w:lineRule="auto"/>
        <w:rPr>
          <w:rFonts w:ascii="Abel Pro" w:hAnsi="Abel Pro"/>
          <w:b/>
          <w:bCs/>
        </w:rPr>
      </w:pPr>
      <w:bookmarkStart w:id="124" w:name="_Toc231752936"/>
      <w:r w:rsidRPr="002C641A">
        <w:rPr>
          <w:rFonts w:ascii="Abel Pro" w:hAnsi="Abel Pro"/>
          <w:b/>
          <w:bCs/>
        </w:rPr>
        <w:t>2.</w:t>
      </w:r>
      <w:r w:rsidR="00557F3A" w:rsidRPr="002C641A">
        <w:rPr>
          <w:rFonts w:ascii="Abel Pro" w:hAnsi="Abel Pro"/>
          <w:b/>
          <w:bCs/>
        </w:rPr>
        <w:t>1</w:t>
      </w:r>
      <w:r w:rsidRPr="002C641A">
        <w:rPr>
          <w:rFonts w:ascii="Abel Pro" w:hAnsi="Abel Pro"/>
          <w:b/>
          <w:bCs/>
        </w:rPr>
        <w:t>.6.</w:t>
      </w:r>
      <w:r w:rsidR="00A26037">
        <w:rPr>
          <w:rFonts w:ascii="Abel Pro" w:hAnsi="Abel Pro"/>
          <w:b/>
          <w:bCs/>
        </w:rPr>
        <w:t xml:space="preserve"> </w:t>
      </w:r>
      <w:r w:rsidRPr="002C641A">
        <w:rPr>
          <w:rFonts w:ascii="Abel Pro" w:hAnsi="Abel Pro"/>
          <w:b/>
          <w:bCs/>
        </w:rPr>
        <w:t>Informi</w:t>
      </w:r>
      <w:r w:rsidR="00766156">
        <w:rPr>
          <w:rFonts w:ascii="Abel Pro" w:hAnsi="Abel Pro"/>
          <w:b/>
          <w:bCs/>
        </w:rPr>
        <w:t>s</w:t>
      </w:r>
      <w:r w:rsidRPr="002C641A">
        <w:rPr>
          <w:rFonts w:ascii="Abel Pro" w:hAnsi="Abel Pro"/>
          <w:b/>
          <w:bCs/>
        </w:rPr>
        <w:t>anje i mobilnost mladih</w:t>
      </w:r>
      <w:bookmarkEnd w:id="124"/>
    </w:p>
    <w:p w14:paraId="7039186C" w14:textId="184AFED7" w:rsidR="007D7E1E" w:rsidRPr="007D7E1E" w:rsidRDefault="007D7E1E" w:rsidP="007D7E1E">
      <w:pPr>
        <w:spacing w:after="160" w:line="259" w:lineRule="auto"/>
        <w:jc w:val="both"/>
        <w:rPr>
          <w:rFonts w:ascii="Abel Pro" w:hAnsi="Abel Pro"/>
          <w:sz w:val="22"/>
          <w:szCs w:val="22"/>
        </w:rPr>
      </w:pPr>
      <w:r w:rsidRPr="007D7E1E">
        <w:rPr>
          <w:rFonts w:ascii="Abel Pro" w:hAnsi="Abel Pro"/>
          <w:sz w:val="22"/>
          <w:szCs w:val="22"/>
        </w:rPr>
        <w:t>Oblast informisanja i mobilnosti mladih predstavlja važan segment politik</w:t>
      </w:r>
      <w:r>
        <w:rPr>
          <w:rFonts w:ascii="Abel Pro" w:hAnsi="Abel Pro"/>
          <w:sz w:val="22"/>
          <w:szCs w:val="22"/>
        </w:rPr>
        <w:t>a</w:t>
      </w:r>
      <w:r w:rsidRPr="007D7E1E">
        <w:rPr>
          <w:rFonts w:ascii="Abel Pro" w:hAnsi="Abel Pro"/>
          <w:sz w:val="22"/>
          <w:szCs w:val="22"/>
        </w:rPr>
        <w:t xml:space="preserve"> prema mladima, jer osigurava da mladi imaju pravovremen pristup informacijama i mogućnostima koje doprinose njihovom ličnom i profesionalnom razvoju. Kvalitetno informisanje mladih podrazumijeva dostupnost jasnih, pouzdanih i mladima prilagođenih informacija o obrazovanju, zapošljavanju, volontiranju, stipendijama, programima razmjene, kulturnim i sportskim aktivnostima, kao i o prilikama za aktivno učešće u društvenom životu zajednice. Iako u Bosni i Hercegovini postoji zakonski okvir koji obavezuje institucije na transparentnost i dostupnost informacija, poput Zakona o mladima Federacije Bosne i Hercegovine i Zakona o slobodi pristupa informacijama, u praksi je informisanje mladih često nedovoljno sistematizirano i ne koristi u potpunosti komunikacijske kanale koji su mladima najbliži.</w:t>
      </w:r>
    </w:p>
    <w:p w14:paraId="517C77BB" w14:textId="0E22B3D4" w:rsidR="00723BD6" w:rsidRPr="002C641A" w:rsidRDefault="007D7E1E" w:rsidP="007436C1">
      <w:pPr>
        <w:spacing w:after="160" w:line="259" w:lineRule="auto"/>
        <w:jc w:val="both"/>
        <w:rPr>
          <w:rFonts w:ascii="Abel Pro" w:hAnsi="Abel Pro"/>
          <w:sz w:val="22"/>
          <w:szCs w:val="22"/>
        </w:rPr>
      </w:pPr>
      <w:r w:rsidRPr="007D7E1E">
        <w:rPr>
          <w:rFonts w:ascii="Abel Pro" w:hAnsi="Abel Pro"/>
          <w:sz w:val="22"/>
          <w:szCs w:val="22"/>
        </w:rPr>
        <w:t xml:space="preserve">Mobilnost mladih, kao sastavni dio ove oblasti, odnosi se na mogućnosti mladih da kroz obrazovne, kulturne, volonterske i druge programe stječu nova znanja, iskustva i kontakte izvan svoje lokalne zajednice. Mobilnost mladima omogućava razvoj novih vještina, međukulturno učenje i jačanje njihove konkurentnosti na tržištu rada, ali i doprinosi razmjeni ideja i dobrih praksi između različitih zajednica. Razvoj efikasnog sistema informisanja i podrške mobilnosti mladih ima za cilj osnažiti mlade osobe u </w:t>
      </w:r>
      <w:r>
        <w:rPr>
          <w:rFonts w:ascii="Abel Pro" w:hAnsi="Abel Pro"/>
          <w:sz w:val="22"/>
          <w:szCs w:val="22"/>
        </w:rPr>
        <w:t>o</w:t>
      </w:r>
      <w:r w:rsidRPr="007D7E1E">
        <w:rPr>
          <w:rFonts w:ascii="Abel Pro" w:hAnsi="Abel Pro"/>
          <w:sz w:val="22"/>
          <w:szCs w:val="22"/>
        </w:rPr>
        <w:t>pćini Vogošća da budu bolje informi</w:t>
      </w:r>
      <w:r w:rsidR="00766156">
        <w:rPr>
          <w:rFonts w:ascii="Abel Pro" w:hAnsi="Abel Pro"/>
          <w:sz w:val="22"/>
          <w:szCs w:val="22"/>
        </w:rPr>
        <w:t>s</w:t>
      </w:r>
      <w:r w:rsidRPr="007D7E1E">
        <w:rPr>
          <w:rFonts w:ascii="Abel Pro" w:hAnsi="Abel Pro"/>
          <w:sz w:val="22"/>
          <w:szCs w:val="22"/>
        </w:rPr>
        <w:t>an</w:t>
      </w:r>
      <w:r>
        <w:rPr>
          <w:rFonts w:ascii="Abel Pro" w:hAnsi="Abel Pro"/>
          <w:sz w:val="22"/>
          <w:szCs w:val="22"/>
        </w:rPr>
        <w:t>i</w:t>
      </w:r>
      <w:r w:rsidRPr="007D7E1E">
        <w:rPr>
          <w:rFonts w:ascii="Abel Pro" w:hAnsi="Abel Pro"/>
          <w:sz w:val="22"/>
          <w:szCs w:val="22"/>
        </w:rPr>
        <w:t>, aktivnije uključen</w:t>
      </w:r>
      <w:r>
        <w:rPr>
          <w:rFonts w:ascii="Abel Pro" w:hAnsi="Abel Pro"/>
          <w:sz w:val="22"/>
          <w:szCs w:val="22"/>
        </w:rPr>
        <w:t>i</w:t>
      </w:r>
      <w:r w:rsidRPr="007D7E1E">
        <w:rPr>
          <w:rFonts w:ascii="Abel Pro" w:hAnsi="Abel Pro"/>
          <w:sz w:val="22"/>
          <w:szCs w:val="22"/>
        </w:rPr>
        <w:t xml:space="preserve"> u društvene procese i spremnij</w:t>
      </w:r>
      <w:r>
        <w:rPr>
          <w:rFonts w:ascii="Abel Pro" w:hAnsi="Abel Pro"/>
          <w:sz w:val="22"/>
          <w:szCs w:val="22"/>
        </w:rPr>
        <w:t>i</w:t>
      </w:r>
      <w:r w:rsidRPr="007D7E1E">
        <w:rPr>
          <w:rFonts w:ascii="Abel Pro" w:hAnsi="Abel Pro"/>
          <w:sz w:val="22"/>
          <w:szCs w:val="22"/>
        </w:rPr>
        <w:t xml:space="preserve"> da koriste dostupne prilike za lični i profesionalni razvoj.</w:t>
      </w:r>
      <w:r>
        <w:rPr>
          <w:rFonts w:ascii="Abel Pro" w:hAnsi="Abel Pro"/>
          <w:sz w:val="22"/>
          <w:szCs w:val="22"/>
        </w:rPr>
        <w:t xml:space="preserve"> </w:t>
      </w:r>
      <w:r w:rsidR="00FF3535" w:rsidRPr="002C641A">
        <w:rPr>
          <w:rFonts w:ascii="Abel Pro" w:hAnsi="Abel Pro"/>
          <w:sz w:val="22"/>
          <w:szCs w:val="22"/>
        </w:rPr>
        <w:t xml:space="preserve">Mobilnost </w:t>
      </w:r>
      <w:r w:rsidR="00723BD6" w:rsidRPr="002C641A">
        <w:rPr>
          <w:rFonts w:ascii="Abel Pro" w:hAnsi="Abel Pro"/>
          <w:sz w:val="22"/>
          <w:szCs w:val="22"/>
        </w:rPr>
        <w:t>podrazumijeva kretanje mladih unutar ili izvan svoje države radi učenja, razvoja i st</w:t>
      </w:r>
      <w:r w:rsidR="007B2FE0">
        <w:rPr>
          <w:rFonts w:ascii="Abel Pro" w:hAnsi="Abel Pro"/>
          <w:sz w:val="22"/>
          <w:szCs w:val="22"/>
        </w:rPr>
        <w:t>je</w:t>
      </w:r>
      <w:r w:rsidR="00723BD6" w:rsidRPr="002C641A">
        <w:rPr>
          <w:rFonts w:ascii="Abel Pro" w:hAnsi="Abel Pro"/>
          <w:sz w:val="22"/>
          <w:szCs w:val="22"/>
        </w:rPr>
        <w:t>canja novih iskustava. Mobilnost obuhvata obrazovne razmjene, volontiranje, stručno usavršavanje, zapošljavanje, ekskurzije, virtu</w:t>
      </w:r>
      <w:r w:rsidR="007B2FE0">
        <w:rPr>
          <w:rFonts w:ascii="Abel Pro" w:hAnsi="Abel Pro"/>
          <w:sz w:val="22"/>
          <w:szCs w:val="22"/>
        </w:rPr>
        <w:t>e</w:t>
      </w:r>
      <w:r w:rsidR="00723BD6" w:rsidRPr="002C641A">
        <w:rPr>
          <w:rFonts w:ascii="Abel Pro" w:hAnsi="Abel Pro"/>
          <w:sz w:val="22"/>
          <w:szCs w:val="22"/>
        </w:rPr>
        <w:t>lne</w:t>
      </w:r>
      <w:r w:rsidR="00DD7150" w:rsidRPr="002C641A">
        <w:rPr>
          <w:rFonts w:ascii="Abel Pro" w:hAnsi="Abel Pro"/>
          <w:sz w:val="22"/>
          <w:szCs w:val="22"/>
        </w:rPr>
        <w:t xml:space="preserve"> </w:t>
      </w:r>
      <w:r w:rsidR="00723BD6" w:rsidRPr="002C641A">
        <w:rPr>
          <w:rFonts w:ascii="Abel Pro" w:hAnsi="Abel Pro"/>
          <w:sz w:val="22"/>
          <w:szCs w:val="22"/>
        </w:rPr>
        <w:t>razmjene</w:t>
      </w:r>
      <w:r w:rsidR="00FF3535" w:rsidRPr="002C641A">
        <w:rPr>
          <w:rFonts w:ascii="Abel Pro" w:hAnsi="Abel Pro"/>
          <w:sz w:val="22"/>
          <w:szCs w:val="22"/>
        </w:rPr>
        <w:t>, n</w:t>
      </w:r>
      <w:r w:rsidR="00723BD6" w:rsidRPr="002C641A">
        <w:rPr>
          <w:rFonts w:ascii="Abel Pro" w:hAnsi="Abel Pro"/>
          <w:sz w:val="22"/>
          <w:szCs w:val="22"/>
        </w:rPr>
        <w:t xml:space="preserve">eformalno obrazovanje kroz omladinske organizacije, kulturne i sportske grupe, </w:t>
      </w:r>
      <w:r w:rsidR="007B2FE0">
        <w:rPr>
          <w:rFonts w:ascii="Abel Pro" w:hAnsi="Abel Pro"/>
          <w:sz w:val="22"/>
          <w:szCs w:val="22"/>
        </w:rPr>
        <w:t>lični</w:t>
      </w:r>
      <w:r w:rsidR="00723BD6" w:rsidRPr="002C641A">
        <w:rPr>
          <w:rFonts w:ascii="Abel Pro" w:hAnsi="Abel Pro"/>
          <w:sz w:val="22"/>
          <w:szCs w:val="22"/>
        </w:rPr>
        <w:t xml:space="preserve"> i profesionalni razvoj, izgradnju kompetencija i povećanu konkurentnost na tržištu rada.</w:t>
      </w:r>
      <w:r w:rsidR="00011F41" w:rsidRPr="002C641A">
        <w:rPr>
          <w:rFonts w:ascii="Abel Pro" w:hAnsi="Abel Pro"/>
          <w:sz w:val="22"/>
          <w:szCs w:val="22"/>
        </w:rPr>
        <w:t xml:space="preserve"> </w:t>
      </w:r>
      <w:r w:rsidR="00723BD6" w:rsidRPr="002C641A">
        <w:rPr>
          <w:rFonts w:ascii="Abel Pro" w:hAnsi="Abel Pro"/>
          <w:sz w:val="22"/>
          <w:szCs w:val="22"/>
        </w:rPr>
        <w:t>Programi mobilnosti omogućuju mladima izlazak iz zone komfora, st</w:t>
      </w:r>
      <w:r w:rsidR="007B2FE0">
        <w:rPr>
          <w:rFonts w:ascii="Abel Pro" w:hAnsi="Abel Pro"/>
          <w:sz w:val="22"/>
          <w:szCs w:val="22"/>
        </w:rPr>
        <w:t>je</w:t>
      </w:r>
      <w:r w:rsidR="00723BD6" w:rsidRPr="002C641A">
        <w:rPr>
          <w:rFonts w:ascii="Abel Pro" w:hAnsi="Abel Pro"/>
          <w:sz w:val="22"/>
          <w:szCs w:val="22"/>
        </w:rPr>
        <w:t>canje znanja, vještina i vrijednosti koje primjenjuju u lokalnim zajednicama, veću društvenu uključenost i doprinos zajednici, umrežavanje i jačanje omladinskih organizacija. Mobilnost doprinosi razvoju ne samo pojedinaca već i omladinskih grupa i šireg društva. Ona potiče građanski aktivizam, dijalog s donosiocima odluka, saradnju s privatnim sektorom i širenje pozitivnih društvenih promjena. Mobilnost mladih je ključan alat za osnaživanje pojedinaca, jačanje zajednica i kreiranje demokratskijeg i otvorenijeg društva.</w:t>
      </w:r>
    </w:p>
    <w:p w14:paraId="01FFBA90" w14:textId="3F967CFE" w:rsidR="008232CB" w:rsidRPr="002C641A" w:rsidRDefault="00615581" w:rsidP="007436C1">
      <w:pPr>
        <w:spacing w:after="160" w:line="259" w:lineRule="auto"/>
        <w:jc w:val="both"/>
        <w:rPr>
          <w:rFonts w:ascii="Abel Pro" w:hAnsi="Abel Pro"/>
          <w:sz w:val="22"/>
          <w:szCs w:val="22"/>
        </w:rPr>
      </w:pPr>
      <w:r w:rsidRPr="002C641A">
        <w:rPr>
          <w:rFonts w:ascii="Abel Pro" w:hAnsi="Abel Pro"/>
          <w:sz w:val="22"/>
          <w:szCs w:val="22"/>
        </w:rPr>
        <w:t xml:space="preserve">Država BiH finansira učešće u programima poput Erasmus+ i podržava rad Regionalnog ureda za saradnju mladih (RYCO), </w:t>
      </w:r>
      <w:r w:rsidR="007B2FE0">
        <w:rPr>
          <w:rFonts w:ascii="Abel Pro" w:hAnsi="Abel Pro"/>
          <w:sz w:val="22"/>
          <w:szCs w:val="22"/>
        </w:rPr>
        <w:t>ali se</w:t>
      </w:r>
      <w:r w:rsidRPr="002C641A">
        <w:rPr>
          <w:rFonts w:ascii="Abel Pro" w:hAnsi="Abel Pro"/>
          <w:sz w:val="22"/>
          <w:szCs w:val="22"/>
        </w:rPr>
        <w:t xml:space="preserve"> ovi programi isključivo odnose na međunarodnu mobilnost, dok mobilnost unutar BiH ostaje gotovo potpuno nepodržana. Aktivnosti poput razmjena mladih iz različitih zajednica unutar zemlje dešavaju se uglavnom zahvaljujući međunarodnim donatorima, dok vlasti rijetko prepoznaju važnost takvih inicijativa.</w:t>
      </w:r>
      <w:r w:rsidR="00A26037">
        <w:rPr>
          <w:rFonts w:ascii="Abel Pro" w:hAnsi="Abel Pro"/>
          <w:sz w:val="22"/>
          <w:szCs w:val="22"/>
        </w:rPr>
        <w:t xml:space="preserve"> </w:t>
      </w:r>
      <w:r w:rsidRPr="002C641A">
        <w:rPr>
          <w:rFonts w:ascii="Abel Pro" w:hAnsi="Abel Pro"/>
          <w:sz w:val="22"/>
          <w:szCs w:val="22"/>
        </w:rPr>
        <w:t>Omladinske razmjene između mladih iz različitih zajednica Bosne i Hercegovini događaju se samo ako međunarodne organizacije i vrlo rijetko domaće fondacije i udruženja finansijski podržavaju provođenje takvih aktivnosti. I postojeće razmjene i događa</w:t>
      </w:r>
      <w:r w:rsidR="007B2FE0">
        <w:rPr>
          <w:rFonts w:ascii="Abel Pro" w:hAnsi="Abel Pro"/>
          <w:sz w:val="22"/>
          <w:szCs w:val="22"/>
        </w:rPr>
        <w:t>je</w:t>
      </w:r>
      <w:r w:rsidRPr="002C641A">
        <w:rPr>
          <w:rFonts w:ascii="Abel Pro" w:hAnsi="Abel Pro"/>
          <w:sz w:val="22"/>
          <w:szCs w:val="22"/>
        </w:rPr>
        <w:t xml:space="preserve"> te promoviranje mobilnosti vrlo često iniciraju mladi, a za to im treba veća i društvena i sistemska podrška te se mora djelovati u pravcu razvoja</w:t>
      </w:r>
      <w:r w:rsidR="007B2FE0">
        <w:rPr>
          <w:rFonts w:ascii="Abel Pro" w:hAnsi="Abel Pro"/>
          <w:sz w:val="22"/>
          <w:szCs w:val="22"/>
        </w:rPr>
        <w:t xml:space="preserve"> </w:t>
      </w:r>
      <w:r w:rsidRPr="002C641A">
        <w:rPr>
          <w:rFonts w:ascii="Abel Pro" w:hAnsi="Abel Pro"/>
          <w:sz w:val="22"/>
          <w:szCs w:val="22"/>
        </w:rPr>
        <w:t>i sistemske podrške unutrašnjoj mobilnosti mladih kao alata za izgradnju društvene kohezije, međukulturnog dijaloga i obrazovnog razvoja</w:t>
      </w:r>
      <w:r w:rsidR="00011F41" w:rsidRPr="002C641A">
        <w:rPr>
          <w:rFonts w:ascii="Abel Pro" w:hAnsi="Abel Pro"/>
          <w:sz w:val="22"/>
          <w:szCs w:val="22"/>
        </w:rPr>
        <w:t>.</w:t>
      </w:r>
      <w:r w:rsidR="00FF3535" w:rsidRPr="002C641A">
        <w:rPr>
          <w:rFonts w:ascii="Abel Pro" w:hAnsi="Abel Pro"/>
          <w:sz w:val="22"/>
          <w:szCs w:val="22"/>
        </w:rPr>
        <w:t xml:space="preserve"> U posljednjih nekoliko godina primje</w:t>
      </w:r>
      <w:r w:rsidR="007B2FE0">
        <w:rPr>
          <w:rFonts w:ascii="Abel Pro" w:hAnsi="Abel Pro"/>
          <w:sz w:val="22"/>
          <w:szCs w:val="22"/>
        </w:rPr>
        <w:t>t</w:t>
      </w:r>
      <w:r w:rsidR="00FF3535" w:rsidRPr="002C641A">
        <w:rPr>
          <w:rFonts w:ascii="Abel Pro" w:hAnsi="Abel Pro"/>
          <w:sz w:val="22"/>
          <w:szCs w:val="22"/>
        </w:rPr>
        <w:t>ni su pozitivni trendovi vezani za podršku jedinica lokalne samouprave za mobilnost mladih, gdje se sve češće uspostavljaju posebni fondovi za mobilnost koji za cilj imaju podržati mlade da putuju i st</w:t>
      </w:r>
      <w:r w:rsidR="007B2FE0">
        <w:rPr>
          <w:rFonts w:ascii="Abel Pro" w:hAnsi="Abel Pro"/>
          <w:sz w:val="22"/>
          <w:szCs w:val="22"/>
        </w:rPr>
        <w:t>je</w:t>
      </w:r>
      <w:r w:rsidR="00FF3535" w:rsidRPr="002C641A">
        <w:rPr>
          <w:rFonts w:ascii="Abel Pro" w:hAnsi="Abel Pro"/>
          <w:sz w:val="22"/>
          <w:szCs w:val="22"/>
        </w:rPr>
        <w:t>ču znanja, vještine, iskustva u drugim dijelovima BiH, zemalja regi</w:t>
      </w:r>
      <w:r w:rsidR="0089186B">
        <w:rPr>
          <w:rFonts w:ascii="Abel Pro" w:hAnsi="Abel Pro"/>
          <w:sz w:val="22"/>
          <w:szCs w:val="22"/>
        </w:rPr>
        <w:t>je</w:t>
      </w:r>
      <w:r w:rsidR="00FF3535" w:rsidRPr="002C641A">
        <w:rPr>
          <w:rFonts w:ascii="Abel Pro" w:hAnsi="Abel Pro"/>
          <w:sz w:val="22"/>
          <w:szCs w:val="22"/>
        </w:rPr>
        <w:t xml:space="preserve">, Evrope i svijeta. </w:t>
      </w:r>
    </w:p>
    <w:p w14:paraId="1B9458FA" w14:textId="0F70CC33" w:rsidR="00615581" w:rsidRPr="002C641A" w:rsidRDefault="00AB4BA2" w:rsidP="00615581">
      <w:pPr>
        <w:pStyle w:val="Heading1"/>
        <w:spacing w:before="120" w:after="120" w:line="276" w:lineRule="auto"/>
        <w:rPr>
          <w:rFonts w:ascii="Abel Pro" w:hAnsi="Abel Pro"/>
          <w:sz w:val="28"/>
          <w:szCs w:val="28"/>
        </w:rPr>
      </w:pPr>
      <w:bookmarkStart w:id="125" w:name="_Toc231752937"/>
      <w:r w:rsidRPr="002C641A">
        <w:rPr>
          <w:rFonts w:ascii="Abel Pro" w:hAnsi="Abel Pro"/>
          <w:sz w:val="28"/>
          <w:szCs w:val="28"/>
        </w:rPr>
        <w:t>2.</w:t>
      </w:r>
      <w:r w:rsidR="00DD7150" w:rsidRPr="002C641A">
        <w:rPr>
          <w:rFonts w:ascii="Abel Pro" w:hAnsi="Abel Pro"/>
          <w:sz w:val="28"/>
          <w:szCs w:val="28"/>
        </w:rPr>
        <w:t>1</w:t>
      </w:r>
      <w:r w:rsidRPr="002C641A">
        <w:rPr>
          <w:rFonts w:ascii="Abel Pro" w:hAnsi="Abel Pro"/>
          <w:sz w:val="28"/>
          <w:szCs w:val="28"/>
        </w:rPr>
        <w:t>.6.</w:t>
      </w:r>
      <w:r w:rsidR="002E19C8" w:rsidRPr="002C641A">
        <w:rPr>
          <w:rFonts w:ascii="Abel Pro" w:hAnsi="Abel Pro"/>
          <w:sz w:val="28"/>
          <w:szCs w:val="28"/>
        </w:rPr>
        <w:t>1</w:t>
      </w:r>
      <w:r w:rsidRPr="002C641A">
        <w:rPr>
          <w:rFonts w:ascii="Abel Pro" w:hAnsi="Abel Pro"/>
          <w:sz w:val="28"/>
          <w:szCs w:val="28"/>
        </w:rPr>
        <w:t xml:space="preserve">. </w:t>
      </w:r>
      <w:r w:rsidR="00615581" w:rsidRPr="002C641A">
        <w:rPr>
          <w:rFonts w:ascii="Abel Pro" w:hAnsi="Abel Pro"/>
          <w:sz w:val="28"/>
          <w:szCs w:val="28"/>
        </w:rPr>
        <w:t>Pravni i institucionalni okvir</w:t>
      </w:r>
      <w:bookmarkEnd w:id="125"/>
    </w:p>
    <w:p w14:paraId="7E928751" w14:textId="5641DC21" w:rsidR="00615581" w:rsidRPr="002C641A" w:rsidRDefault="00615581" w:rsidP="00615581">
      <w:pPr>
        <w:jc w:val="both"/>
        <w:rPr>
          <w:rFonts w:ascii="Abel Pro" w:hAnsi="Abel Pro"/>
          <w:sz w:val="22"/>
          <w:szCs w:val="22"/>
        </w:rPr>
      </w:pPr>
      <w:r w:rsidRPr="002C641A">
        <w:rPr>
          <w:rFonts w:ascii="Abel Pro" w:hAnsi="Abel Pro"/>
          <w:sz w:val="22"/>
          <w:szCs w:val="22"/>
        </w:rPr>
        <w:t>U Bosni i Hercegovini ne postoji poseban zakon koji se isključivo bavi informi</w:t>
      </w:r>
      <w:r w:rsidR="00766156">
        <w:rPr>
          <w:rFonts w:ascii="Abel Pro" w:hAnsi="Abel Pro"/>
          <w:sz w:val="22"/>
          <w:szCs w:val="22"/>
        </w:rPr>
        <w:t>s</w:t>
      </w:r>
      <w:r w:rsidRPr="002C641A">
        <w:rPr>
          <w:rFonts w:ascii="Abel Pro" w:hAnsi="Abel Pro"/>
          <w:sz w:val="22"/>
          <w:szCs w:val="22"/>
        </w:rPr>
        <w:t>anjem mladih, ali pravo na pristup informacijama i obaveza javnih institucija da informi</w:t>
      </w:r>
      <w:r w:rsidR="00766156">
        <w:rPr>
          <w:rFonts w:ascii="Abel Pro" w:hAnsi="Abel Pro"/>
          <w:sz w:val="22"/>
          <w:szCs w:val="22"/>
        </w:rPr>
        <w:t>šu</w:t>
      </w:r>
      <w:r w:rsidRPr="002C641A">
        <w:rPr>
          <w:rFonts w:ascii="Abel Pro" w:hAnsi="Abel Pro"/>
          <w:sz w:val="22"/>
          <w:szCs w:val="22"/>
        </w:rPr>
        <w:t xml:space="preserve"> građane (uključujući mlade) uređena je kroz nekoliko ključnih zakona na državnom i entitetskom nivou:</w:t>
      </w:r>
    </w:p>
    <w:p w14:paraId="63444333" w14:textId="52F694D7" w:rsidR="00615581" w:rsidRPr="002C641A" w:rsidRDefault="00615581" w:rsidP="00F8467E">
      <w:pPr>
        <w:pStyle w:val="ListParagraph"/>
        <w:numPr>
          <w:ilvl w:val="0"/>
          <w:numId w:val="16"/>
        </w:numPr>
        <w:jc w:val="both"/>
        <w:rPr>
          <w:rFonts w:ascii="Abel Pro" w:hAnsi="Abel Pro"/>
          <w:sz w:val="22"/>
          <w:szCs w:val="22"/>
        </w:rPr>
      </w:pPr>
      <w:r w:rsidRPr="002C641A">
        <w:rPr>
          <w:rFonts w:ascii="Abel Pro" w:hAnsi="Abel Pro"/>
          <w:sz w:val="22"/>
          <w:szCs w:val="22"/>
        </w:rPr>
        <w:t xml:space="preserve">Zakon o slobodi pristupa informacijama (ZOSPI) </w:t>
      </w:r>
      <w:r w:rsidR="0089186B">
        <w:rPr>
          <w:rFonts w:ascii="Abel Pro" w:hAnsi="Abel Pro"/>
          <w:sz w:val="22"/>
          <w:szCs w:val="22"/>
        </w:rPr>
        <w:t>– n</w:t>
      </w:r>
      <w:r w:rsidRPr="002C641A">
        <w:rPr>
          <w:rFonts w:ascii="Abel Pro" w:hAnsi="Abel Pro"/>
          <w:sz w:val="22"/>
          <w:szCs w:val="22"/>
        </w:rPr>
        <w:t>a nivou BiH, FBiH i RS</w:t>
      </w:r>
      <w:r w:rsidR="0089186B">
        <w:rPr>
          <w:rFonts w:ascii="Abel Pro" w:hAnsi="Abel Pro"/>
          <w:sz w:val="22"/>
          <w:szCs w:val="22"/>
        </w:rPr>
        <w:t>-a</w:t>
      </w:r>
      <w:r w:rsidRPr="002C641A">
        <w:rPr>
          <w:rFonts w:ascii="Abel Pro" w:hAnsi="Abel Pro"/>
          <w:sz w:val="22"/>
          <w:szCs w:val="22"/>
        </w:rPr>
        <w:t xml:space="preserve"> postoje odvojene verzije ovog zakona. Zakon garant</w:t>
      </w:r>
      <w:r w:rsidR="0089186B">
        <w:rPr>
          <w:rFonts w:ascii="Abel Pro" w:hAnsi="Abel Pro"/>
          <w:sz w:val="22"/>
          <w:szCs w:val="22"/>
        </w:rPr>
        <w:t>ira</w:t>
      </w:r>
      <w:r w:rsidRPr="002C641A">
        <w:rPr>
          <w:rFonts w:ascii="Abel Pro" w:hAnsi="Abel Pro"/>
          <w:sz w:val="22"/>
          <w:szCs w:val="22"/>
        </w:rPr>
        <w:t xml:space="preserve"> pravo svim građanima, uključujući mlade, da traže i dobiju informacije od javnih institucija. Institucije su dužne da aktivno objavljuju važne informacije, a ne samo da odgovaraju na zahtjeve. Ovaj zakon je temelj za transparentnost i javno informi</w:t>
      </w:r>
      <w:r w:rsidR="00766156">
        <w:rPr>
          <w:rFonts w:ascii="Abel Pro" w:hAnsi="Abel Pro"/>
          <w:sz w:val="22"/>
          <w:szCs w:val="22"/>
        </w:rPr>
        <w:t>s</w:t>
      </w:r>
      <w:r w:rsidRPr="002C641A">
        <w:rPr>
          <w:rFonts w:ascii="Abel Pro" w:hAnsi="Abel Pro"/>
          <w:sz w:val="22"/>
          <w:szCs w:val="22"/>
        </w:rPr>
        <w:t>anje, ali ne sadr</w:t>
      </w:r>
      <w:r w:rsidRPr="002C641A">
        <w:rPr>
          <w:rFonts w:ascii="Abel Pro" w:hAnsi="Abel Pro" w:cs="Abel Pro"/>
          <w:sz w:val="22"/>
          <w:szCs w:val="22"/>
        </w:rPr>
        <w:t>ž</w:t>
      </w:r>
      <w:r w:rsidRPr="002C641A">
        <w:rPr>
          <w:rFonts w:ascii="Abel Pro" w:hAnsi="Abel Pro"/>
          <w:sz w:val="22"/>
          <w:szCs w:val="22"/>
        </w:rPr>
        <w:t>i posebne odredbe o ciljanom informi</w:t>
      </w:r>
      <w:r w:rsidR="00766156">
        <w:rPr>
          <w:rFonts w:ascii="Abel Pro" w:hAnsi="Abel Pro"/>
          <w:sz w:val="22"/>
          <w:szCs w:val="22"/>
        </w:rPr>
        <w:t>s</w:t>
      </w:r>
      <w:r w:rsidRPr="002C641A">
        <w:rPr>
          <w:rFonts w:ascii="Abel Pro" w:hAnsi="Abel Pro"/>
          <w:sz w:val="22"/>
          <w:szCs w:val="22"/>
        </w:rPr>
        <w:t>anju mladih</w:t>
      </w:r>
      <w:r w:rsidR="0089186B">
        <w:rPr>
          <w:rFonts w:ascii="Abel Pro" w:hAnsi="Abel Pro"/>
          <w:sz w:val="22"/>
          <w:szCs w:val="22"/>
        </w:rPr>
        <w:t>;</w:t>
      </w:r>
    </w:p>
    <w:p w14:paraId="1F99F794" w14:textId="4A0507C5" w:rsidR="00615581" w:rsidRPr="002C641A" w:rsidRDefault="00615581" w:rsidP="00F8467E">
      <w:pPr>
        <w:pStyle w:val="ListParagraph"/>
        <w:numPr>
          <w:ilvl w:val="0"/>
          <w:numId w:val="16"/>
        </w:numPr>
        <w:ind w:left="357" w:hanging="357"/>
        <w:jc w:val="both"/>
        <w:rPr>
          <w:rFonts w:ascii="Abel Pro" w:hAnsi="Abel Pro"/>
          <w:sz w:val="22"/>
          <w:szCs w:val="22"/>
        </w:rPr>
      </w:pPr>
      <w:r w:rsidRPr="002C641A">
        <w:rPr>
          <w:rFonts w:ascii="Abel Pro" w:hAnsi="Abel Pro"/>
          <w:sz w:val="22"/>
          <w:szCs w:val="22"/>
        </w:rPr>
        <w:t>Zakon o mladima Federacije BiH (član 11, član 14 i drugi) obavezuje vlasti da unaprijede pristup informacijama važnim za mlade, propisuje da mladi moraju biti informi</w:t>
      </w:r>
      <w:r w:rsidR="00766156">
        <w:rPr>
          <w:rFonts w:ascii="Abel Pro" w:hAnsi="Abel Pro"/>
          <w:sz w:val="22"/>
          <w:szCs w:val="22"/>
        </w:rPr>
        <w:t>s</w:t>
      </w:r>
      <w:r w:rsidRPr="002C641A">
        <w:rPr>
          <w:rFonts w:ascii="Abel Pro" w:hAnsi="Abel Pro"/>
          <w:sz w:val="22"/>
          <w:szCs w:val="22"/>
        </w:rPr>
        <w:t>ani o pravima, mogućnostima i programima podrške. Ovaj zakon posebno naglašava ulog</w:t>
      </w:r>
      <w:r w:rsidR="0089186B">
        <w:rPr>
          <w:rFonts w:ascii="Abel Pro" w:hAnsi="Abel Pro"/>
          <w:sz w:val="22"/>
          <w:szCs w:val="22"/>
        </w:rPr>
        <w:t>u</w:t>
      </w:r>
      <w:r w:rsidRPr="002C641A">
        <w:rPr>
          <w:rFonts w:ascii="Abel Pro" w:hAnsi="Abel Pro"/>
          <w:sz w:val="22"/>
          <w:szCs w:val="22"/>
        </w:rPr>
        <w:t xml:space="preserve"> omladinskih organizacija i omladinskih savjeta u prenošenju informacija mladima</w:t>
      </w:r>
      <w:r w:rsidR="0089186B">
        <w:rPr>
          <w:rFonts w:ascii="Abel Pro" w:hAnsi="Abel Pro"/>
          <w:sz w:val="22"/>
          <w:szCs w:val="22"/>
        </w:rPr>
        <w:t>;</w:t>
      </w:r>
    </w:p>
    <w:p w14:paraId="320A0E31" w14:textId="514DE2BA" w:rsidR="00615581" w:rsidRPr="002C641A" w:rsidRDefault="00615581" w:rsidP="00F8467E">
      <w:pPr>
        <w:pStyle w:val="ListParagraph"/>
        <w:numPr>
          <w:ilvl w:val="0"/>
          <w:numId w:val="16"/>
        </w:numPr>
        <w:jc w:val="both"/>
        <w:rPr>
          <w:rFonts w:ascii="Abel Pro" w:hAnsi="Abel Pro"/>
          <w:sz w:val="22"/>
          <w:szCs w:val="22"/>
        </w:rPr>
      </w:pPr>
      <w:r w:rsidRPr="002C641A">
        <w:rPr>
          <w:rFonts w:ascii="Abel Pro" w:hAnsi="Abel Pro"/>
          <w:sz w:val="22"/>
          <w:szCs w:val="22"/>
        </w:rPr>
        <w:t>Zakon o elektronskim komunikacijama, medijima i javnim servisima reguli</w:t>
      </w:r>
      <w:r w:rsidR="0089186B">
        <w:rPr>
          <w:rFonts w:ascii="Abel Pro" w:hAnsi="Abel Pro"/>
          <w:sz w:val="22"/>
          <w:szCs w:val="22"/>
        </w:rPr>
        <w:t>ra</w:t>
      </w:r>
      <w:r w:rsidRPr="002C641A">
        <w:rPr>
          <w:rFonts w:ascii="Abel Pro" w:hAnsi="Abel Pro"/>
          <w:sz w:val="22"/>
          <w:szCs w:val="22"/>
        </w:rPr>
        <w:t xml:space="preserve"> djelovanje medija i obavezu da informi</w:t>
      </w:r>
      <w:r w:rsidR="00766156">
        <w:rPr>
          <w:rFonts w:ascii="Abel Pro" w:hAnsi="Abel Pro"/>
          <w:sz w:val="22"/>
          <w:szCs w:val="22"/>
        </w:rPr>
        <w:t>s</w:t>
      </w:r>
      <w:r w:rsidRPr="002C641A">
        <w:rPr>
          <w:rFonts w:ascii="Abel Pro" w:hAnsi="Abel Pro"/>
          <w:sz w:val="22"/>
          <w:szCs w:val="22"/>
        </w:rPr>
        <w:t>anje bude tačno, nepristrasno i dostupno svim grupama, uključujući mlade</w:t>
      </w:r>
      <w:r w:rsidR="0089186B">
        <w:rPr>
          <w:rFonts w:ascii="Abel Pro" w:hAnsi="Abel Pro"/>
          <w:sz w:val="22"/>
          <w:szCs w:val="22"/>
        </w:rPr>
        <w:t>;</w:t>
      </w:r>
    </w:p>
    <w:p w14:paraId="54D069D4" w14:textId="296E6C05" w:rsidR="00615581" w:rsidRPr="002C641A" w:rsidRDefault="00615581" w:rsidP="00F8467E">
      <w:pPr>
        <w:pStyle w:val="ListParagraph"/>
        <w:numPr>
          <w:ilvl w:val="0"/>
          <w:numId w:val="16"/>
        </w:numPr>
        <w:ind w:left="357" w:hanging="357"/>
        <w:jc w:val="both"/>
        <w:rPr>
          <w:rFonts w:ascii="Abel Pro" w:hAnsi="Abel Pro"/>
          <w:sz w:val="22"/>
          <w:szCs w:val="22"/>
        </w:rPr>
      </w:pPr>
      <w:r w:rsidRPr="002C641A">
        <w:rPr>
          <w:rFonts w:ascii="Abel Pro" w:hAnsi="Abel Pro"/>
          <w:sz w:val="22"/>
          <w:szCs w:val="22"/>
        </w:rPr>
        <w:t xml:space="preserve"> Zakon o sistemu državne uprave i entitetski zakoni propisuju da su institucije dužne </w:t>
      </w:r>
      <w:r w:rsidR="0089186B">
        <w:rPr>
          <w:rFonts w:ascii="Abel Pro" w:hAnsi="Abel Pro"/>
          <w:sz w:val="22"/>
          <w:szCs w:val="22"/>
        </w:rPr>
        <w:t>osigurati</w:t>
      </w:r>
      <w:r w:rsidRPr="002C641A">
        <w:rPr>
          <w:rFonts w:ascii="Abel Pro" w:hAnsi="Abel Pro"/>
          <w:sz w:val="22"/>
          <w:szCs w:val="22"/>
        </w:rPr>
        <w:t xml:space="preserve"> javnost rada i aktivno komunicirati s građanima, ali to se najčešće ne radi sistematski s fokusom na mlade.</w:t>
      </w:r>
    </w:p>
    <w:p w14:paraId="57E82893" w14:textId="49528457" w:rsidR="003F106D" w:rsidRPr="002C641A" w:rsidRDefault="00AC161C" w:rsidP="00BC241A">
      <w:pPr>
        <w:spacing w:after="160" w:line="259" w:lineRule="auto"/>
        <w:jc w:val="both"/>
        <w:rPr>
          <w:rFonts w:ascii="Abel Pro" w:hAnsi="Abel Pro"/>
          <w:sz w:val="22"/>
          <w:szCs w:val="22"/>
        </w:rPr>
      </w:pPr>
      <w:r w:rsidRPr="002C641A">
        <w:rPr>
          <w:rFonts w:ascii="Abel Pro" w:hAnsi="Abel Pro"/>
          <w:sz w:val="22"/>
          <w:szCs w:val="22"/>
        </w:rPr>
        <w:t>Komisija za pitanja mladih Predstavničkog doma Parlamenta Federacije Bosne i Hercegovine u okviru svojih nadležnosti ima ulogu predlagača mjera za unapređenje informativne politike i transparentnosti prema mladima te praćenje provođenja određenih evropskih dokumenata i konvencija o pravima mladih, između ostalih i Evropske povelje o informi</w:t>
      </w:r>
      <w:r w:rsidR="0089186B">
        <w:rPr>
          <w:rFonts w:ascii="Abel Pro" w:hAnsi="Abel Pro"/>
          <w:sz w:val="22"/>
          <w:szCs w:val="22"/>
        </w:rPr>
        <w:t>r</w:t>
      </w:r>
      <w:r w:rsidRPr="002C641A">
        <w:rPr>
          <w:rFonts w:ascii="Abel Pro" w:hAnsi="Abel Pro"/>
          <w:sz w:val="22"/>
          <w:szCs w:val="22"/>
        </w:rPr>
        <w:t>anju mladih.</w:t>
      </w:r>
    </w:p>
    <w:p w14:paraId="4651CD2B" w14:textId="5D2AB133" w:rsidR="00AB4BA2" w:rsidRPr="002C641A" w:rsidRDefault="00DF3CD3" w:rsidP="00BC241A">
      <w:pPr>
        <w:spacing w:after="160" w:line="259" w:lineRule="auto"/>
        <w:jc w:val="both"/>
        <w:rPr>
          <w:rFonts w:ascii="Abel Pro" w:hAnsi="Abel Pro"/>
          <w:sz w:val="22"/>
          <w:szCs w:val="22"/>
        </w:rPr>
      </w:pPr>
      <w:r w:rsidRPr="002C641A">
        <w:rPr>
          <w:rFonts w:ascii="Abel Pro" w:hAnsi="Abel Pro"/>
          <w:sz w:val="22"/>
          <w:szCs w:val="22"/>
        </w:rPr>
        <w:t>Na nivou države BiH pitanjima mladih se bavi Ministarstvo civilnih poslova BiH, gdje u okviru Sektora za obrazovanje djeluje Odsjek za mobilnost i mlade</w:t>
      </w:r>
      <w:r w:rsidR="003F7FBE" w:rsidRPr="002C641A">
        <w:rPr>
          <w:rFonts w:ascii="Abel Pro" w:hAnsi="Abel Pro"/>
          <w:sz w:val="22"/>
          <w:szCs w:val="22"/>
        </w:rPr>
        <w:t xml:space="preserve">. U nadležnost Sektora za obrazovanje, između ostalih, spadaju i poslovi vezani za učešće u evropskim programima i projektima u oblasti obrazovanja i mobilnosti mladih. Nažalost, </w:t>
      </w:r>
      <w:r w:rsidR="00723BD6" w:rsidRPr="002C641A">
        <w:rPr>
          <w:rFonts w:ascii="Abel Pro" w:hAnsi="Abel Pro"/>
          <w:sz w:val="22"/>
          <w:szCs w:val="22"/>
        </w:rPr>
        <w:t>sistemska podrška mobilnosti mladih na državnom, entitetskom ili kantonalnom nivou</w:t>
      </w:r>
      <w:r w:rsidRPr="002C641A">
        <w:rPr>
          <w:rFonts w:ascii="Abel Pro" w:hAnsi="Abel Pro"/>
          <w:sz w:val="22"/>
          <w:szCs w:val="22"/>
        </w:rPr>
        <w:t xml:space="preserve"> u BiH ne postoji</w:t>
      </w:r>
      <w:r w:rsidR="00C86C50" w:rsidRPr="002C641A">
        <w:rPr>
          <w:rFonts w:ascii="Abel Pro" w:hAnsi="Abel Pro"/>
          <w:sz w:val="22"/>
          <w:szCs w:val="22"/>
        </w:rPr>
        <w:t>.</w:t>
      </w:r>
    </w:p>
    <w:p w14:paraId="2AA5FDA3" w14:textId="10FDA6C9" w:rsidR="00AB4BA2" w:rsidRDefault="00AB4BA2" w:rsidP="00AB4BA2">
      <w:pPr>
        <w:pStyle w:val="Heading1"/>
        <w:spacing w:after="120"/>
        <w:rPr>
          <w:rFonts w:ascii="Abel Pro" w:hAnsi="Abel Pro"/>
          <w:sz w:val="28"/>
          <w:szCs w:val="28"/>
        </w:rPr>
      </w:pPr>
      <w:bookmarkStart w:id="126" w:name="_Toc231752938"/>
      <w:r w:rsidRPr="002C641A">
        <w:rPr>
          <w:rFonts w:ascii="Abel Pro" w:hAnsi="Abel Pro"/>
          <w:sz w:val="28"/>
          <w:szCs w:val="28"/>
        </w:rPr>
        <w:t>2.</w:t>
      </w:r>
      <w:r w:rsidR="00DD7150" w:rsidRPr="002C641A">
        <w:rPr>
          <w:rFonts w:ascii="Abel Pro" w:hAnsi="Abel Pro"/>
          <w:sz w:val="28"/>
          <w:szCs w:val="28"/>
        </w:rPr>
        <w:t>1</w:t>
      </w:r>
      <w:r w:rsidRPr="002C641A">
        <w:rPr>
          <w:rFonts w:ascii="Abel Pro" w:hAnsi="Abel Pro"/>
          <w:sz w:val="28"/>
          <w:szCs w:val="28"/>
        </w:rPr>
        <w:t>.6.</w:t>
      </w:r>
      <w:r w:rsidR="002E19C8" w:rsidRPr="002C641A">
        <w:rPr>
          <w:rFonts w:ascii="Abel Pro" w:hAnsi="Abel Pro"/>
          <w:sz w:val="28"/>
          <w:szCs w:val="28"/>
        </w:rPr>
        <w:t>2</w:t>
      </w:r>
      <w:r w:rsidRPr="002C641A">
        <w:rPr>
          <w:rFonts w:ascii="Abel Pro" w:hAnsi="Abel Pro"/>
          <w:sz w:val="28"/>
          <w:szCs w:val="28"/>
        </w:rPr>
        <w:t>. Iz analize o položaju i potrebama mladih</w:t>
      </w:r>
      <w:bookmarkEnd w:id="126"/>
    </w:p>
    <w:p w14:paraId="0DA4DDF1" w14:textId="145118B8" w:rsidR="007D7E1E" w:rsidRPr="00501962" w:rsidRDefault="007D7E1E" w:rsidP="007D7E1E">
      <w:pPr>
        <w:rPr>
          <w:rFonts w:ascii="Abel Pro" w:hAnsi="Abel Pro"/>
          <w:b/>
          <w:bCs/>
          <w:sz w:val="22"/>
          <w:szCs w:val="22"/>
        </w:rPr>
      </w:pPr>
      <w:r w:rsidRPr="00501962">
        <w:rPr>
          <w:rFonts w:ascii="Abel Pro" w:hAnsi="Abel Pro"/>
          <w:b/>
          <w:bCs/>
          <w:sz w:val="22"/>
          <w:szCs w:val="22"/>
        </w:rPr>
        <w:t>Mobilnost</w:t>
      </w:r>
    </w:p>
    <w:p w14:paraId="64001408" w14:textId="4E1CA537" w:rsidR="007D7E1E" w:rsidRPr="00660496" w:rsidRDefault="007D7E1E" w:rsidP="007D7E1E">
      <w:pPr>
        <w:jc w:val="both"/>
        <w:rPr>
          <w:rFonts w:ascii="Abel Pro" w:hAnsi="Abel Pro"/>
          <w:sz w:val="22"/>
          <w:szCs w:val="22"/>
          <w:lang w:eastAsia="en-US"/>
        </w:rPr>
      </w:pPr>
      <w:r w:rsidRPr="00660496">
        <w:rPr>
          <w:rFonts w:ascii="Abel Pro" w:hAnsi="Abel Pro"/>
          <w:sz w:val="22"/>
          <w:szCs w:val="22"/>
          <w:lang w:eastAsia="en-US"/>
        </w:rPr>
        <w:t xml:space="preserve">Podaci </w:t>
      </w:r>
      <w:r w:rsidR="0097797A">
        <w:rPr>
          <w:rFonts w:ascii="Abel Pro" w:hAnsi="Abel Pro"/>
          <w:sz w:val="22"/>
          <w:szCs w:val="22"/>
          <w:lang w:eastAsia="en-US"/>
        </w:rPr>
        <w:t xml:space="preserve">iz istraživanja položaja i potreba mladih općine Vogošća </w:t>
      </w:r>
      <w:r w:rsidRPr="00660496">
        <w:rPr>
          <w:rFonts w:ascii="Abel Pro" w:hAnsi="Abel Pro"/>
          <w:sz w:val="22"/>
          <w:szCs w:val="22"/>
          <w:lang w:eastAsia="en-US"/>
        </w:rPr>
        <w:t>ukazuju na značajan nivo mobilnosti među mladima u Vogošći, pri čemu je visok postotak (87,9%) mladih putovao u neki drugi grad unutar Bosne i Hercegovine u posljednjoj godini. Ova mobilnost može odražavati potrebu za širenjem iskustava, st</w:t>
      </w:r>
      <w:r>
        <w:rPr>
          <w:rFonts w:ascii="Abel Pro" w:hAnsi="Abel Pro"/>
          <w:sz w:val="22"/>
          <w:szCs w:val="22"/>
          <w:lang w:eastAsia="en-US"/>
        </w:rPr>
        <w:t>je</w:t>
      </w:r>
      <w:r w:rsidRPr="00660496">
        <w:rPr>
          <w:rFonts w:ascii="Abel Pro" w:hAnsi="Abel Pro"/>
          <w:sz w:val="22"/>
          <w:szCs w:val="22"/>
          <w:lang w:eastAsia="en-US"/>
        </w:rPr>
        <w:t>canjem novih znanja ili obavljanjem različitih aktivnosti u drugim gradovima unutar zemlje.</w:t>
      </w:r>
    </w:p>
    <w:p w14:paraId="0882ABA7" w14:textId="3BFB04D9" w:rsidR="007D7E1E" w:rsidRPr="007D7E1E" w:rsidRDefault="007D7E1E" w:rsidP="007D7E1E">
      <w:pPr>
        <w:jc w:val="both"/>
        <w:rPr>
          <w:rFonts w:ascii="Abel Pro" w:hAnsi="Abel Pro"/>
          <w:color w:val="EE0000"/>
          <w:sz w:val="22"/>
          <w:szCs w:val="22"/>
          <w:lang w:eastAsia="en-US"/>
        </w:rPr>
      </w:pPr>
      <w:r w:rsidRPr="00660496">
        <w:rPr>
          <w:rFonts w:ascii="Abel Pro" w:hAnsi="Abel Pro"/>
          <w:sz w:val="22"/>
          <w:szCs w:val="22"/>
          <w:lang w:eastAsia="en-US"/>
        </w:rPr>
        <w:t>Nadalje, polovina mladih (50,5%) je također putovala u inostranstvo u istom periodu. Ovo ukazuje na izraženu želju mladih za internacionalnim iskustvima i susretima s drugim kulturama. Kada je riječ o destinacijama</w:t>
      </w:r>
      <w:r>
        <w:rPr>
          <w:rFonts w:ascii="Abel Pro" w:hAnsi="Abel Pro"/>
          <w:sz w:val="22"/>
          <w:szCs w:val="22"/>
          <w:lang w:eastAsia="en-US"/>
        </w:rPr>
        <w:t>,</w:t>
      </w:r>
      <w:r w:rsidRPr="00660496">
        <w:rPr>
          <w:rFonts w:ascii="Abel Pro" w:hAnsi="Abel Pro"/>
          <w:sz w:val="22"/>
          <w:szCs w:val="22"/>
          <w:lang w:eastAsia="en-US"/>
        </w:rPr>
        <w:t xml:space="preserve"> najčešće destinacije su zemlje iz regije (Hrvatska, Crna Gora</w:t>
      </w:r>
      <w:r>
        <w:rPr>
          <w:rFonts w:ascii="Abel Pro" w:hAnsi="Abel Pro"/>
          <w:sz w:val="22"/>
          <w:szCs w:val="22"/>
          <w:lang w:eastAsia="en-US"/>
        </w:rPr>
        <w:t>,</w:t>
      </w:r>
      <w:r w:rsidRPr="00660496">
        <w:rPr>
          <w:rFonts w:ascii="Abel Pro" w:hAnsi="Abel Pro"/>
          <w:sz w:val="22"/>
          <w:szCs w:val="22"/>
          <w:lang w:eastAsia="en-US"/>
        </w:rPr>
        <w:t xml:space="preserve"> Srbija, Slovenija), Italija, Slovenija, Austrija, Turska, Njemačka i Španija.</w:t>
      </w:r>
    </w:p>
    <w:p w14:paraId="521758B8" w14:textId="2007C574" w:rsidR="0017179C" w:rsidRPr="0017179C" w:rsidRDefault="00D90086" w:rsidP="0017179C">
      <w:pPr>
        <w:pStyle w:val="Caption"/>
        <w:spacing w:after="120"/>
        <w:jc w:val="center"/>
        <w:rPr>
          <w:color w:val="auto"/>
          <w:sz w:val="20"/>
        </w:rPr>
      </w:pPr>
      <w:bookmarkStart w:id="127" w:name="_Toc216425606"/>
      <w:bookmarkStart w:id="128" w:name="_Toc231388189"/>
      <w:r w:rsidRPr="00D90086">
        <w:rPr>
          <w:sz w:val="20"/>
        </w:rPr>
        <w:t xml:space="preserve">Grafikon </w:t>
      </w:r>
      <w:r w:rsidRPr="00D90086">
        <w:rPr>
          <w:sz w:val="20"/>
        </w:rPr>
        <w:fldChar w:fldCharType="begin"/>
      </w:r>
      <w:r w:rsidRPr="00D90086">
        <w:rPr>
          <w:sz w:val="20"/>
        </w:rPr>
        <w:instrText xml:space="preserve"> SEQ Grafikon \* ARABIC </w:instrText>
      </w:r>
      <w:r w:rsidRPr="00D90086">
        <w:rPr>
          <w:sz w:val="20"/>
        </w:rPr>
        <w:fldChar w:fldCharType="separate"/>
      </w:r>
      <w:r w:rsidR="0097797A">
        <w:rPr>
          <w:noProof/>
          <w:sz w:val="20"/>
        </w:rPr>
        <w:t>21</w:t>
      </w:r>
      <w:r w:rsidRPr="00D90086">
        <w:rPr>
          <w:sz w:val="20"/>
        </w:rPr>
        <w:fldChar w:fldCharType="end"/>
      </w:r>
      <w:r w:rsidRPr="00D90086">
        <w:rPr>
          <w:sz w:val="20"/>
        </w:rPr>
        <w:t xml:space="preserve">. </w:t>
      </w:r>
      <w:r w:rsidR="007D7E1E" w:rsidRPr="00D90086">
        <w:rPr>
          <w:color w:val="auto"/>
          <w:sz w:val="20"/>
        </w:rPr>
        <w:t>Mladi i putovanja izvan BiH</w:t>
      </w:r>
      <w:bookmarkEnd w:id="128"/>
    </w:p>
    <w:p w14:paraId="17FFCAC3" w14:textId="5DB2826A" w:rsidR="007D7E1E" w:rsidRPr="00660496" w:rsidRDefault="007D7E1E" w:rsidP="00D90086">
      <w:pPr>
        <w:pStyle w:val="Caption"/>
        <w:jc w:val="center"/>
        <w:rPr>
          <w:i/>
          <w:color w:val="auto"/>
          <w:sz w:val="20"/>
          <w:szCs w:val="22"/>
        </w:rPr>
      </w:pPr>
      <w:r w:rsidRPr="00660496">
        <w:rPr>
          <w:noProof/>
          <w:lang w:val="en-GB" w:eastAsia="en-GB"/>
        </w:rPr>
        <w:drawing>
          <wp:inline distT="0" distB="0" distL="0" distR="0" wp14:anchorId="5F10F20E" wp14:editId="2822FA4C">
            <wp:extent cx="6120000" cy="1800000"/>
            <wp:effectExtent l="0" t="0" r="14605" b="10160"/>
            <wp:docPr id="924779045" name="Chart 1">
              <a:extLst xmlns:a="http://schemas.openxmlformats.org/drawingml/2006/main">
                <a:ext uri="{FF2B5EF4-FFF2-40B4-BE49-F238E27FC236}">
                  <a16:creationId xmlns:a16="http://schemas.microsoft.com/office/drawing/2014/main" id="{A4985780-C5D0-5264-3616-252EEBE2BB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bookmarkEnd w:id="127"/>
    </w:p>
    <w:p w14:paraId="4B124AF2" w14:textId="77777777" w:rsidR="007D7E1E" w:rsidRPr="00660496" w:rsidRDefault="007D7E1E" w:rsidP="007D7E1E">
      <w:pPr>
        <w:keepNext/>
        <w:jc w:val="center"/>
        <w:rPr>
          <w:rFonts w:ascii="Abel Pro" w:hAnsi="Abel Pro"/>
          <w:iCs/>
          <w:szCs w:val="22"/>
        </w:rPr>
      </w:pPr>
      <w:r w:rsidRPr="00660496">
        <w:rPr>
          <w:rFonts w:ascii="Abel Pro" w:hAnsi="Abel Pro"/>
          <w:iCs/>
          <w:szCs w:val="22"/>
        </w:rPr>
        <w:t>Izvor: Institut za razvoj mladih KULT</w:t>
      </w:r>
    </w:p>
    <w:p w14:paraId="17D1F0EC" w14:textId="77777777" w:rsidR="007D7E1E" w:rsidRPr="00660496" w:rsidRDefault="007D7E1E" w:rsidP="007D7E1E">
      <w:pPr>
        <w:pStyle w:val="NoSpacing"/>
        <w:rPr>
          <w:rFonts w:ascii="Abel Pro" w:hAnsi="Abel Pro"/>
          <w:sz w:val="22"/>
          <w:szCs w:val="22"/>
        </w:rPr>
      </w:pPr>
    </w:p>
    <w:p w14:paraId="6C143A64" w14:textId="7868BCCA" w:rsidR="007D7E1E" w:rsidRPr="00660496" w:rsidRDefault="007D7E1E" w:rsidP="007D7E1E">
      <w:pPr>
        <w:jc w:val="both"/>
        <w:rPr>
          <w:rFonts w:ascii="Abel Pro" w:hAnsi="Abel Pro"/>
          <w:sz w:val="22"/>
          <w:szCs w:val="22"/>
          <w:lang w:eastAsia="en-US"/>
        </w:rPr>
      </w:pPr>
      <w:r w:rsidRPr="00660496">
        <w:rPr>
          <w:rFonts w:ascii="Abel Pro" w:hAnsi="Abel Pro"/>
          <w:sz w:val="22"/>
          <w:szCs w:val="22"/>
          <w:lang w:eastAsia="en-US"/>
        </w:rPr>
        <w:t xml:space="preserve">Pored mjesta i država u koje putuju, mlade smo pitali i o razlozima putovanja. Mladi kao dominantan razlog putovanja u druge države navode turizam (73,4% mladih koji su putovali u inostranstvo putovali su kao turisti). </w:t>
      </w:r>
    </w:p>
    <w:p w14:paraId="48BAFF41" w14:textId="77777777" w:rsidR="0017179C" w:rsidRDefault="0017179C" w:rsidP="00D90086">
      <w:pPr>
        <w:pStyle w:val="Caption"/>
        <w:jc w:val="center"/>
        <w:rPr>
          <w:sz w:val="20"/>
        </w:rPr>
      </w:pPr>
      <w:bookmarkStart w:id="129" w:name="_Toc216425607"/>
    </w:p>
    <w:p w14:paraId="37AF9BDB" w14:textId="77777777" w:rsidR="0017179C" w:rsidRDefault="0017179C" w:rsidP="00D90086">
      <w:pPr>
        <w:pStyle w:val="Caption"/>
        <w:jc w:val="center"/>
        <w:rPr>
          <w:sz w:val="20"/>
        </w:rPr>
      </w:pPr>
    </w:p>
    <w:bookmarkEnd w:id="129"/>
    <w:p w14:paraId="272D47E6" w14:textId="407A1A41" w:rsidR="007D7E1E" w:rsidRPr="00660496" w:rsidRDefault="007D7E1E" w:rsidP="00501962">
      <w:pPr>
        <w:pStyle w:val="NoSpacing"/>
        <w:spacing w:line="276" w:lineRule="auto"/>
        <w:jc w:val="both"/>
        <w:rPr>
          <w:rFonts w:ascii="Abel Pro" w:hAnsi="Abel Pro"/>
          <w:sz w:val="22"/>
          <w:szCs w:val="22"/>
          <w:lang w:eastAsia="en-US"/>
        </w:rPr>
      </w:pPr>
      <w:r w:rsidRPr="00660496">
        <w:rPr>
          <w:rFonts w:ascii="Abel Pro" w:hAnsi="Abel Pro"/>
          <w:sz w:val="22"/>
          <w:szCs w:val="22"/>
          <w:lang w:eastAsia="en-US"/>
        </w:rPr>
        <w:t>Mladi iz Vogošće pokazuju veću sklonost ostanku u Bosni i Hercegovini nego napuštanju zemlje</w:t>
      </w:r>
      <w:r>
        <w:rPr>
          <w:rFonts w:ascii="Abel Pro" w:hAnsi="Abel Pro"/>
          <w:sz w:val="22"/>
          <w:szCs w:val="22"/>
          <w:lang w:eastAsia="en-US"/>
        </w:rPr>
        <w:t>. N</w:t>
      </w:r>
      <w:r w:rsidRPr="00660496">
        <w:rPr>
          <w:rFonts w:ascii="Abel Pro" w:hAnsi="Abel Pro"/>
          <w:sz w:val="22"/>
          <w:szCs w:val="22"/>
          <w:lang w:eastAsia="en-US"/>
        </w:rPr>
        <w:t>aime</w:t>
      </w:r>
      <w:r>
        <w:rPr>
          <w:rFonts w:ascii="Abel Pro" w:hAnsi="Abel Pro"/>
          <w:sz w:val="22"/>
          <w:szCs w:val="22"/>
          <w:lang w:eastAsia="en-US"/>
        </w:rPr>
        <w:t>,</w:t>
      </w:r>
      <w:r w:rsidRPr="00660496">
        <w:rPr>
          <w:rFonts w:ascii="Abel Pro" w:hAnsi="Abel Pro"/>
          <w:sz w:val="22"/>
          <w:szCs w:val="22"/>
          <w:lang w:eastAsia="en-US"/>
        </w:rPr>
        <w:t xml:space="preserve"> 53,2% mladih nikako nije zainteres</w:t>
      </w:r>
      <w:r>
        <w:rPr>
          <w:rFonts w:ascii="Abel Pro" w:hAnsi="Abel Pro"/>
          <w:sz w:val="22"/>
          <w:szCs w:val="22"/>
          <w:lang w:eastAsia="en-US"/>
        </w:rPr>
        <w:t>ir</w:t>
      </w:r>
      <w:r w:rsidRPr="00660496">
        <w:rPr>
          <w:rFonts w:ascii="Abel Pro" w:hAnsi="Abel Pro"/>
          <w:sz w:val="22"/>
          <w:szCs w:val="22"/>
          <w:lang w:eastAsia="en-US"/>
        </w:rPr>
        <w:t>ano za priv</w:t>
      </w:r>
      <w:r>
        <w:rPr>
          <w:rFonts w:ascii="Abel Pro" w:hAnsi="Abel Pro"/>
          <w:sz w:val="22"/>
          <w:szCs w:val="22"/>
          <w:lang w:eastAsia="en-US"/>
        </w:rPr>
        <w:t>r</w:t>
      </w:r>
      <w:r w:rsidRPr="00660496">
        <w:rPr>
          <w:rFonts w:ascii="Abel Pro" w:hAnsi="Abel Pro"/>
          <w:sz w:val="22"/>
          <w:szCs w:val="22"/>
          <w:lang w:eastAsia="en-US"/>
        </w:rPr>
        <w:t>emeni ili trajni odlazak u inostranstvo. Ukupno 20,9% mladih izražava interes za život izvan zemlje, pri čemu skoro svaka deseta osoba (12,6%) osjeća snažnu želju za tim korakom. Nasuprot tome, 15,9% mladih pokazuje otvorenost za ideju o odlasku iz BiH te nisu potpuno odbacili ideju o odlasku.</w:t>
      </w:r>
      <w:r w:rsidRPr="007D7E1E">
        <w:rPr>
          <w:rFonts w:ascii="Abel Pro" w:hAnsi="Abel Pro"/>
          <w:sz w:val="22"/>
          <w:szCs w:val="22"/>
          <w:lang w:eastAsia="en-US"/>
        </w:rPr>
        <w:t xml:space="preserve"> </w:t>
      </w:r>
      <w:r w:rsidRPr="00660496">
        <w:rPr>
          <w:rFonts w:ascii="Abel Pro" w:hAnsi="Abel Pro"/>
          <w:sz w:val="22"/>
          <w:szCs w:val="22"/>
          <w:lang w:eastAsia="en-US"/>
        </w:rPr>
        <w:t xml:space="preserve">Analizirajući perspektive mladih iz Vogošće o budućim planovima napuštanja Bosne i Hercegovine, uočava se sve izraženiji trend dugoročnog odlaska iz zemlje. </w:t>
      </w:r>
    </w:p>
    <w:p w14:paraId="50077EC3" w14:textId="0F2C173A" w:rsidR="007D7E1E" w:rsidRPr="00660496" w:rsidRDefault="007D7E1E" w:rsidP="007D7E1E">
      <w:pPr>
        <w:pStyle w:val="NoSpacing"/>
        <w:jc w:val="both"/>
        <w:rPr>
          <w:rFonts w:ascii="Abel Pro" w:hAnsi="Abel Pro"/>
          <w:sz w:val="22"/>
          <w:szCs w:val="22"/>
          <w:lang w:eastAsia="en-US"/>
        </w:rPr>
      </w:pPr>
    </w:p>
    <w:p w14:paraId="1ECE3A8A" w14:textId="324C9EF0" w:rsidR="00501962" w:rsidRDefault="0097797A" w:rsidP="0097797A">
      <w:pPr>
        <w:pStyle w:val="Caption"/>
        <w:jc w:val="center"/>
        <w:rPr>
          <w:color w:val="auto"/>
          <w:sz w:val="20"/>
        </w:rPr>
      </w:pPr>
      <w:bookmarkStart w:id="130" w:name="_Toc216425613"/>
      <w:bookmarkStart w:id="131" w:name="_Toc231388190"/>
      <w:r>
        <w:t xml:space="preserve">Grafikon </w:t>
      </w:r>
      <w:r>
        <w:fldChar w:fldCharType="begin"/>
      </w:r>
      <w:r>
        <w:instrText xml:space="preserve"> SEQ Grafikon \* ARABIC </w:instrText>
      </w:r>
      <w:r>
        <w:fldChar w:fldCharType="separate"/>
      </w:r>
      <w:r>
        <w:rPr>
          <w:noProof/>
        </w:rPr>
        <w:t>22</w:t>
      </w:r>
      <w:r>
        <w:fldChar w:fldCharType="end"/>
      </w:r>
      <w:r w:rsidRPr="00D90086">
        <w:rPr>
          <w:sz w:val="20"/>
        </w:rPr>
        <w:t>.</w:t>
      </w:r>
      <w:r>
        <w:rPr>
          <w:sz w:val="20"/>
        </w:rPr>
        <w:t xml:space="preserve"> </w:t>
      </w:r>
      <w:r w:rsidR="007D7E1E" w:rsidRPr="00D90086">
        <w:rPr>
          <w:color w:val="auto"/>
          <w:sz w:val="20"/>
        </w:rPr>
        <w:t>Razlozi eventualnog odlaska u inostranstvo</w:t>
      </w:r>
      <w:bookmarkEnd w:id="131"/>
    </w:p>
    <w:p w14:paraId="21EF1344" w14:textId="77777777" w:rsidR="00501962" w:rsidRDefault="00501962" w:rsidP="00D90086">
      <w:pPr>
        <w:pStyle w:val="Caption"/>
        <w:jc w:val="center"/>
        <w:rPr>
          <w:color w:val="auto"/>
          <w:sz w:val="20"/>
        </w:rPr>
      </w:pPr>
    </w:p>
    <w:p w14:paraId="5360B49F" w14:textId="4B3DE4C0" w:rsidR="007D7E1E" w:rsidRPr="00660496" w:rsidRDefault="007D7E1E" w:rsidP="00501962">
      <w:pPr>
        <w:jc w:val="center"/>
        <w:rPr>
          <w:rFonts w:ascii="Abel Pro" w:hAnsi="Abel Pro"/>
          <w:iCs/>
          <w:szCs w:val="22"/>
        </w:rPr>
      </w:pPr>
      <w:r>
        <w:rPr>
          <w:noProof/>
          <w:lang w:val="en-GB" w:eastAsia="en-GB"/>
        </w:rPr>
        <w:drawing>
          <wp:inline distT="0" distB="0" distL="0" distR="0" wp14:anchorId="10DF13A8" wp14:editId="0D90AD82">
            <wp:extent cx="4853940" cy="3649980"/>
            <wp:effectExtent l="0" t="0" r="3810" b="7620"/>
            <wp:docPr id="1580751308" name="Chart 1">
              <a:extLst xmlns:a="http://schemas.openxmlformats.org/drawingml/2006/main">
                <a:ext uri="{FF2B5EF4-FFF2-40B4-BE49-F238E27FC236}">
                  <a16:creationId xmlns:a16="http://schemas.microsoft.com/office/drawing/2014/main" id="{60583E66-D18E-F367-22B0-35265A79DC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bookmarkEnd w:id="130"/>
    </w:p>
    <w:p w14:paraId="65DC5EB4" w14:textId="745E2074" w:rsidR="007D7E1E" w:rsidRPr="00501962" w:rsidRDefault="007D7E1E" w:rsidP="00501962">
      <w:pPr>
        <w:jc w:val="center"/>
        <w:rPr>
          <w:rFonts w:ascii="Abel Pro" w:hAnsi="Abel Pro"/>
          <w:iCs/>
          <w:szCs w:val="22"/>
        </w:rPr>
      </w:pPr>
      <w:r w:rsidRPr="00660496">
        <w:rPr>
          <w:rFonts w:ascii="Abel Pro" w:hAnsi="Abel Pro"/>
          <w:iCs/>
          <w:szCs w:val="22"/>
        </w:rPr>
        <w:t>Izvor: Institut za razvoj mladih KULT</w:t>
      </w:r>
    </w:p>
    <w:p w14:paraId="473987D6" w14:textId="77777777" w:rsidR="00644A72" w:rsidRDefault="00644A72" w:rsidP="007D7E1E">
      <w:pPr>
        <w:rPr>
          <w:rFonts w:ascii="Abel Pro" w:hAnsi="Abel Pro"/>
          <w:b/>
          <w:bCs/>
          <w:sz w:val="22"/>
          <w:szCs w:val="22"/>
        </w:rPr>
      </w:pPr>
    </w:p>
    <w:p w14:paraId="2220566C" w14:textId="025D0FF3" w:rsidR="007D7E1E" w:rsidRPr="00D90086" w:rsidRDefault="007D7E1E" w:rsidP="007D7E1E">
      <w:pPr>
        <w:rPr>
          <w:rFonts w:ascii="Abel Pro" w:hAnsi="Abel Pro"/>
          <w:b/>
          <w:bCs/>
          <w:sz w:val="22"/>
          <w:szCs w:val="22"/>
        </w:rPr>
      </w:pPr>
      <w:r w:rsidRPr="00D90086">
        <w:rPr>
          <w:rFonts w:ascii="Abel Pro" w:hAnsi="Abel Pro"/>
          <w:b/>
          <w:bCs/>
          <w:sz w:val="22"/>
          <w:szCs w:val="22"/>
        </w:rPr>
        <w:t>Info</w:t>
      </w:r>
      <w:r w:rsidR="00A41155">
        <w:rPr>
          <w:rFonts w:ascii="Abel Pro" w:hAnsi="Abel Pro"/>
          <w:b/>
          <w:bCs/>
          <w:sz w:val="22"/>
          <w:szCs w:val="22"/>
        </w:rPr>
        <w:t>r</w:t>
      </w:r>
      <w:r w:rsidRPr="00D90086">
        <w:rPr>
          <w:rFonts w:ascii="Abel Pro" w:hAnsi="Abel Pro"/>
          <w:b/>
          <w:bCs/>
          <w:sz w:val="22"/>
          <w:szCs w:val="22"/>
        </w:rPr>
        <w:t>mi</w:t>
      </w:r>
      <w:r w:rsidR="00D90086">
        <w:rPr>
          <w:rFonts w:ascii="Abel Pro" w:hAnsi="Abel Pro"/>
          <w:b/>
          <w:bCs/>
          <w:sz w:val="22"/>
          <w:szCs w:val="22"/>
        </w:rPr>
        <w:t>s</w:t>
      </w:r>
      <w:r w:rsidRPr="00D90086">
        <w:rPr>
          <w:rFonts w:ascii="Abel Pro" w:hAnsi="Abel Pro"/>
          <w:b/>
          <w:bCs/>
          <w:sz w:val="22"/>
          <w:szCs w:val="22"/>
        </w:rPr>
        <w:t>anje</w:t>
      </w:r>
    </w:p>
    <w:p w14:paraId="05370C55" w14:textId="7AAE5A2C" w:rsidR="007D7E1E" w:rsidRPr="00660496" w:rsidRDefault="007D7E1E" w:rsidP="00D90086">
      <w:pPr>
        <w:pStyle w:val="NoSpacing"/>
        <w:spacing w:line="276" w:lineRule="auto"/>
        <w:jc w:val="both"/>
        <w:rPr>
          <w:rFonts w:ascii="Abel Pro" w:hAnsi="Abel Pro"/>
          <w:sz w:val="22"/>
          <w:szCs w:val="22"/>
        </w:rPr>
      </w:pPr>
      <w:r w:rsidRPr="00660496">
        <w:rPr>
          <w:rFonts w:ascii="Abel Pro" w:hAnsi="Abel Pro"/>
          <w:sz w:val="22"/>
          <w:szCs w:val="22"/>
        </w:rPr>
        <w:t>Analiza medijskih navika mladih u Vogošći pokazuje da elektronski mediji, naročito internetski portali, dominiraju kao primarni izvor informacija</w:t>
      </w:r>
      <w:r>
        <w:rPr>
          <w:rFonts w:ascii="Abel Pro" w:hAnsi="Abel Pro"/>
          <w:sz w:val="22"/>
          <w:szCs w:val="22"/>
        </w:rPr>
        <w:t>. Č</w:t>
      </w:r>
      <w:r w:rsidRPr="00660496">
        <w:rPr>
          <w:rFonts w:ascii="Abel Pro" w:hAnsi="Abel Pro"/>
          <w:sz w:val="22"/>
          <w:szCs w:val="22"/>
        </w:rPr>
        <w:t xml:space="preserve">ak 63,4% mladih svakodnevno prati internetske portale, dok televizija ostaje popularna među 41,7% mladih koji svakodnevno prate sadržaje putem televizora. Štampani mediji poput novina i časopisa imaju manju zastupljenost, 4,8% </w:t>
      </w:r>
      <w:r>
        <w:rPr>
          <w:rFonts w:ascii="Abel Pro" w:hAnsi="Abel Pro"/>
          <w:sz w:val="22"/>
          <w:szCs w:val="22"/>
        </w:rPr>
        <w:t xml:space="preserve">mladih </w:t>
      </w:r>
      <w:r w:rsidRPr="00660496">
        <w:rPr>
          <w:rFonts w:ascii="Abel Pro" w:hAnsi="Abel Pro"/>
          <w:sz w:val="22"/>
          <w:szCs w:val="22"/>
        </w:rPr>
        <w:t>svakodnevno čita novine, dok samo 1,9% mladih čita magazine i časopise. Također, radio zadržava svoju relevantnost, naime 21,2% mladih svakodnevno sluša radio, dok podkasti, kao noviji medij, također pokazuj</w:t>
      </w:r>
      <w:r>
        <w:rPr>
          <w:rFonts w:ascii="Abel Pro" w:hAnsi="Abel Pro"/>
          <w:sz w:val="22"/>
          <w:szCs w:val="22"/>
        </w:rPr>
        <w:t>u</w:t>
      </w:r>
      <w:r w:rsidRPr="00660496">
        <w:rPr>
          <w:rFonts w:ascii="Abel Pro" w:hAnsi="Abel Pro"/>
          <w:sz w:val="22"/>
          <w:szCs w:val="22"/>
        </w:rPr>
        <w:t xml:space="preserve"> potencijal za rast među mladima jer ih 8,3%</w:t>
      </w:r>
      <w:r>
        <w:rPr>
          <w:rFonts w:ascii="Abel Pro" w:hAnsi="Abel Pro"/>
          <w:sz w:val="22"/>
          <w:szCs w:val="22"/>
        </w:rPr>
        <w:t xml:space="preserve"> njih</w:t>
      </w:r>
      <w:r w:rsidRPr="00660496">
        <w:rPr>
          <w:rFonts w:ascii="Abel Pro" w:hAnsi="Abel Pro"/>
          <w:sz w:val="22"/>
          <w:szCs w:val="22"/>
        </w:rPr>
        <w:t xml:space="preserve"> svakodnevno prati. Ovaj trend može biti koristan za lokalne vlasti koje žele doseći mlađu publiku i iskoristiti nove medijske platforme za informi</w:t>
      </w:r>
      <w:r w:rsidR="00766156">
        <w:rPr>
          <w:rFonts w:ascii="Abel Pro" w:hAnsi="Abel Pro"/>
          <w:sz w:val="22"/>
          <w:szCs w:val="22"/>
        </w:rPr>
        <w:t>s</w:t>
      </w:r>
      <w:r w:rsidRPr="00660496">
        <w:rPr>
          <w:rFonts w:ascii="Abel Pro" w:hAnsi="Abel Pro"/>
          <w:sz w:val="22"/>
          <w:szCs w:val="22"/>
        </w:rPr>
        <w:t>anje.</w:t>
      </w:r>
      <w:r w:rsidR="00D90086">
        <w:rPr>
          <w:rFonts w:ascii="Abel Pro" w:hAnsi="Abel Pro"/>
          <w:sz w:val="22"/>
          <w:szCs w:val="22"/>
        </w:rPr>
        <w:t xml:space="preserve"> </w:t>
      </w:r>
      <w:r w:rsidRPr="00660496">
        <w:rPr>
          <w:rFonts w:ascii="Abel Pro" w:hAnsi="Abel Pro"/>
          <w:sz w:val="22"/>
          <w:szCs w:val="22"/>
        </w:rPr>
        <w:t xml:space="preserve">Zanimljivo je da isti broj mladih (79,6%) nikako ne čita dnevne </w:t>
      </w:r>
      <w:r>
        <w:rPr>
          <w:rFonts w:ascii="Abel Pro" w:hAnsi="Abel Pro"/>
          <w:sz w:val="22"/>
          <w:szCs w:val="22"/>
        </w:rPr>
        <w:t>novine</w:t>
      </w:r>
      <w:r w:rsidRPr="00660496">
        <w:rPr>
          <w:rFonts w:ascii="Abel Pro" w:hAnsi="Abel Pro"/>
          <w:sz w:val="22"/>
          <w:szCs w:val="22"/>
        </w:rPr>
        <w:t xml:space="preserve"> ni magazine i časopis</w:t>
      </w:r>
      <w:r w:rsidR="0097797A">
        <w:rPr>
          <w:rFonts w:ascii="Abel Pro" w:hAnsi="Abel Pro"/>
          <w:sz w:val="22"/>
          <w:szCs w:val="22"/>
        </w:rPr>
        <w:t xml:space="preserve">e. </w:t>
      </w:r>
      <w:r w:rsidRPr="00660496">
        <w:rPr>
          <w:rFonts w:ascii="Abel Pro" w:hAnsi="Abel Pro"/>
          <w:sz w:val="22"/>
          <w:szCs w:val="22"/>
        </w:rPr>
        <w:t>Elektronski mediji su, stoga, postali njihov glavni izvor informacija.</w:t>
      </w:r>
    </w:p>
    <w:p w14:paraId="58185542" w14:textId="77777777" w:rsidR="007D7E1E" w:rsidRDefault="007D7E1E" w:rsidP="007D7E1E"/>
    <w:p w14:paraId="7804165A" w14:textId="77777777" w:rsidR="0097797A" w:rsidRDefault="0097797A" w:rsidP="00501962">
      <w:pPr>
        <w:pStyle w:val="Caption"/>
        <w:jc w:val="center"/>
        <w:rPr>
          <w:sz w:val="20"/>
        </w:rPr>
      </w:pPr>
      <w:bookmarkStart w:id="132" w:name="_Toc216425615"/>
    </w:p>
    <w:p w14:paraId="0B5BFEB9" w14:textId="77777777" w:rsidR="0097797A" w:rsidRDefault="0097797A" w:rsidP="00501962">
      <w:pPr>
        <w:pStyle w:val="Caption"/>
        <w:jc w:val="center"/>
        <w:rPr>
          <w:sz w:val="20"/>
        </w:rPr>
      </w:pPr>
    </w:p>
    <w:p w14:paraId="4FFADC9E" w14:textId="77777777" w:rsidR="0097797A" w:rsidRDefault="0097797A" w:rsidP="00501962">
      <w:pPr>
        <w:pStyle w:val="Caption"/>
        <w:jc w:val="center"/>
        <w:rPr>
          <w:sz w:val="20"/>
        </w:rPr>
      </w:pPr>
    </w:p>
    <w:p w14:paraId="30F4F5C9" w14:textId="6347AE69" w:rsidR="00501962" w:rsidRDefault="00D90086" w:rsidP="00501962">
      <w:pPr>
        <w:pStyle w:val="Caption"/>
        <w:jc w:val="center"/>
        <w:rPr>
          <w:color w:val="auto"/>
          <w:sz w:val="20"/>
        </w:rPr>
      </w:pPr>
      <w:bookmarkStart w:id="133" w:name="_Toc231388191"/>
      <w:r w:rsidRPr="00D90086">
        <w:rPr>
          <w:sz w:val="20"/>
        </w:rPr>
        <w:t xml:space="preserve">Grafikon </w:t>
      </w:r>
      <w:r w:rsidRPr="00D90086">
        <w:rPr>
          <w:sz w:val="20"/>
        </w:rPr>
        <w:fldChar w:fldCharType="begin"/>
      </w:r>
      <w:r w:rsidRPr="00D90086">
        <w:rPr>
          <w:sz w:val="20"/>
        </w:rPr>
        <w:instrText xml:space="preserve"> SEQ Grafikon \* ARABIC </w:instrText>
      </w:r>
      <w:r w:rsidRPr="00D90086">
        <w:rPr>
          <w:sz w:val="20"/>
        </w:rPr>
        <w:fldChar w:fldCharType="separate"/>
      </w:r>
      <w:r w:rsidR="0097797A">
        <w:rPr>
          <w:noProof/>
          <w:sz w:val="20"/>
        </w:rPr>
        <w:t>23</w:t>
      </w:r>
      <w:r w:rsidRPr="00D90086">
        <w:rPr>
          <w:sz w:val="20"/>
        </w:rPr>
        <w:fldChar w:fldCharType="end"/>
      </w:r>
      <w:r w:rsidRPr="00D90086">
        <w:rPr>
          <w:sz w:val="20"/>
        </w:rPr>
        <w:t xml:space="preserve">. </w:t>
      </w:r>
      <w:r w:rsidR="007D7E1E" w:rsidRPr="00D90086">
        <w:rPr>
          <w:color w:val="auto"/>
          <w:sz w:val="20"/>
        </w:rPr>
        <w:t>Korištenje medija</w:t>
      </w:r>
      <w:bookmarkEnd w:id="133"/>
    </w:p>
    <w:p w14:paraId="6E7BE257" w14:textId="77777777" w:rsidR="00501962" w:rsidRDefault="00501962" w:rsidP="00501962">
      <w:pPr>
        <w:pStyle w:val="Caption"/>
        <w:jc w:val="center"/>
        <w:rPr>
          <w:color w:val="auto"/>
          <w:sz w:val="20"/>
        </w:rPr>
      </w:pPr>
    </w:p>
    <w:p w14:paraId="23268CB8" w14:textId="4085F7B0" w:rsidR="007D7E1E" w:rsidRPr="00660496" w:rsidRDefault="007D7E1E" w:rsidP="00501962">
      <w:pPr>
        <w:pStyle w:val="Caption"/>
        <w:jc w:val="center"/>
        <w:rPr>
          <w:i/>
          <w:color w:val="auto"/>
          <w:sz w:val="20"/>
          <w:szCs w:val="22"/>
        </w:rPr>
      </w:pPr>
      <w:r w:rsidRPr="00660496">
        <w:rPr>
          <w:noProof/>
          <w:lang w:val="en-GB" w:eastAsia="en-GB"/>
        </w:rPr>
        <w:drawing>
          <wp:inline distT="0" distB="0" distL="0" distR="0" wp14:anchorId="6423C6C2" wp14:editId="4B8CFA29">
            <wp:extent cx="6120000" cy="2520000"/>
            <wp:effectExtent l="0" t="0" r="14605" b="13970"/>
            <wp:docPr id="842845488" name="Chart 1">
              <a:extLst xmlns:a="http://schemas.openxmlformats.org/drawingml/2006/main">
                <a:ext uri="{FF2B5EF4-FFF2-40B4-BE49-F238E27FC236}">
                  <a16:creationId xmlns:a16="http://schemas.microsoft.com/office/drawing/2014/main" id="{22B621C0-97A7-F891-38EE-45D8DB79E0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bookmarkEnd w:id="132"/>
    </w:p>
    <w:p w14:paraId="18F13FB2" w14:textId="77777777" w:rsidR="007D7E1E" w:rsidRPr="00660496" w:rsidRDefault="007D7E1E" w:rsidP="007D7E1E">
      <w:pPr>
        <w:keepNext/>
        <w:jc w:val="center"/>
        <w:rPr>
          <w:rFonts w:ascii="Abel Pro" w:hAnsi="Abel Pro"/>
          <w:iCs/>
          <w:szCs w:val="22"/>
        </w:rPr>
      </w:pPr>
      <w:r w:rsidRPr="00660496">
        <w:rPr>
          <w:rFonts w:ascii="Abel Pro" w:hAnsi="Abel Pro"/>
          <w:iCs/>
          <w:szCs w:val="22"/>
        </w:rPr>
        <w:t>Izvor: Institut za razvoj mladih KULT</w:t>
      </w:r>
    </w:p>
    <w:p w14:paraId="7A2542C3" w14:textId="77777777" w:rsidR="007D7E1E" w:rsidRPr="00660496" w:rsidRDefault="007D7E1E" w:rsidP="007D7E1E">
      <w:pPr>
        <w:pStyle w:val="NoSpacing"/>
        <w:jc w:val="both"/>
        <w:rPr>
          <w:rFonts w:ascii="Abel Pro" w:hAnsi="Abel Pro"/>
          <w:sz w:val="22"/>
          <w:szCs w:val="22"/>
        </w:rPr>
      </w:pPr>
    </w:p>
    <w:p w14:paraId="027F2E67" w14:textId="77777777" w:rsidR="007D7E1E" w:rsidRDefault="007D7E1E" w:rsidP="00D90086">
      <w:pPr>
        <w:pStyle w:val="NoSpacing"/>
        <w:spacing w:line="276" w:lineRule="auto"/>
        <w:jc w:val="both"/>
        <w:rPr>
          <w:rFonts w:ascii="Abel Pro" w:hAnsi="Abel Pro"/>
          <w:sz w:val="22"/>
          <w:szCs w:val="22"/>
        </w:rPr>
      </w:pPr>
      <w:r w:rsidRPr="00660496">
        <w:rPr>
          <w:rFonts w:ascii="Abel Pro" w:hAnsi="Abel Pro"/>
          <w:sz w:val="22"/>
          <w:szCs w:val="22"/>
        </w:rPr>
        <w:t xml:space="preserve">Pored toga, analiza upotrebe interneta pokazuje izuzetno visok nivo digitalne pismenosti među mladima u Vogošći. Čak 92,7% mladih koristi internet svakodnevno. Većina mladih u Vogošći (96%) koristi pametne (mobilne) telefone kao primarno sredstvo za pristup internetu. Ovaj podatak ukazuje na dominantnu ulogu mobilnih uređaja u svakodnevnom životu mladih i ističe važnost mobilnih tehnologija za pristup online sadržajima. </w:t>
      </w:r>
      <w:r>
        <w:rPr>
          <w:rFonts w:ascii="Abel Pro" w:hAnsi="Abel Pro"/>
          <w:sz w:val="22"/>
          <w:szCs w:val="22"/>
        </w:rPr>
        <w:t>Rezultati</w:t>
      </w:r>
      <w:r w:rsidRPr="00660496">
        <w:rPr>
          <w:rFonts w:ascii="Abel Pro" w:hAnsi="Abel Pro"/>
          <w:sz w:val="22"/>
          <w:szCs w:val="22"/>
        </w:rPr>
        <w:t xml:space="preserve"> ukazuju na potrebu za komunikacijskim strategijama koje su mobilno optimizirane i prilagođene mladima koji koriste telefone kao glavni uređaj za pristup internetu.</w:t>
      </w:r>
    </w:p>
    <w:p w14:paraId="222367F6" w14:textId="36C188ED" w:rsidR="00D90086" w:rsidRDefault="00D90086">
      <w:pPr>
        <w:rPr>
          <w:rFonts w:ascii="Abel Pro" w:hAnsi="Abel Pro"/>
          <w:bCs/>
          <w:color w:val="000000" w:themeColor="text1"/>
          <w:sz w:val="22"/>
        </w:rPr>
      </w:pPr>
      <w:bookmarkStart w:id="134" w:name="_Toc216425616"/>
    </w:p>
    <w:p w14:paraId="2E0D5556" w14:textId="518533CB" w:rsidR="007D7E1E" w:rsidRDefault="00D90086" w:rsidP="00D90086">
      <w:pPr>
        <w:pStyle w:val="Caption"/>
        <w:jc w:val="center"/>
        <w:rPr>
          <w:iCs/>
          <w:sz w:val="20"/>
        </w:rPr>
      </w:pPr>
      <w:bookmarkStart w:id="135" w:name="_Toc231388192"/>
      <w:r w:rsidRPr="00D90086">
        <w:rPr>
          <w:sz w:val="20"/>
        </w:rPr>
        <w:t xml:space="preserve">Grafikon </w:t>
      </w:r>
      <w:r w:rsidRPr="00D90086">
        <w:rPr>
          <w:sz w:val="20"/>
        </w:rPr>
        <w:fldChar w:fldCharType="begin"/>
      </w:r>
      <w:r w:rsidRPr="00D90086">
        <w:rPr>
          <w:sz w:val="20"/>
        </w:rPr>
        <w:instrText xml:space="preserve"> SEQ Grafikon \* ARABIC </w:instrText>
      </w:r>
      <w:r w:rsidRPr="00D90086">
        <w:rPr>
          <w:sz w:val="20"/>
        </w:rPr>
        <w:fldChar w:fldCharType="separate"/>
      </w:r>
      <w:r w:rsidR="0097797A">
        <w:rPr>
          <w:noProof/>
          <w:sz w:val="20"/>
        </w:rPr>
        <w:t>24</w:t>
      </w:r>
      <w:r w:rsidRPr="00D90086">
        <w:rPr>
          <w:sz w:val="20"/>
        </w:rPr>
        <w:fldChar w:fldCharType="end"/>
      </w:r>
      <w:r w:rsidRPr="00D90086">
        <w:rPr>
          <w:sz w:val="20"/>
        </w:rPr>
        <w:t xml:space="preserve">. </w:t>
      </w:r>
      <w:r w:rsidR="007D7E1E" w:rsidRPr="00D90086">
        <w:rPr>
          <w:iCs/>
          <w:sz w:val="20"/>
        </w:rPr>
        <w:t>Društvene mreže koje mladi najčešće koriste</w:t>
      </w:r>
      <w:bookmarkEnd w:id="134"/>
      <w:bookmarkEnd w:id="135"/>
    </w:p>
    <w:p w14:paraId="24ADE705" w14:textId="77777777" w:rsidR="00501962" w:rsidRPr="00501962" w:rsidRDefault="00501962" w:rsidP="00501962"/>
    <w:p w14:paraId="508F96E3" w14:textId="77777777" w:rsidR="007D7E1E" w:rsidRPr="00660496" w:rsidRDefault="007D7E1E" w:rsidP="007D7E1E">
      <w:pPr>
        <w:pStyle w:val="NoSpacing"/>
        <w:jc w:val="center"/>
        <w:rPr>
          <w:rFonts w:ascii="Abel Pro" w:hAnsi="Abel Pro"/>
          <w:sz w:val="22"/>
          <w:szCs w:val="22"/>
        </w:rPr>
      </w:pPr>
      <w:r w:rsidRPr="00660496">
        <w:rPr>
          <w:noProof/>
          <w:lang w:val="en-GB" w:eastAsia="en-GB"/>
        </w:rPr>
        <w:drawing>
          <wp:inline distT="0" distB="0" distL="0" distR="0" wp14:anchorId="76FE0D6A" wp14:editId="4C902469">
            <wp:extent cx="5052060" cy="1851660"/>
            <wp:effectExtent l="0" t="0" r="15240" b="15240"/>
            <wp:docPr id="1277663151" name="Chart 1">
              <a:extLst xmlns:a="http://schemas.openxmlformats.org/drawingml/2006/main">
                <a:ext uri="{FF2B5EF4-FFF2-40B4-BE49-F238E27FC236}">
                  <a16:creationId xmlns:a16="http://schemas.microsoft.com/office/drawing/2014/main" id="{7B247973-C21B-577C-2742-63AB0230BD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2F9C69B8" w14:textId="77777777" w:rsidR="007D7E1E" w:rsidRPr="00660496" w:rsidRDefault="007D7E1E" w:rsidP="007D7E1E">
      <w:pPr>
        <w:keepNext/>
        <w:jc w:val="center"/>
        <w:rPr>
          <w:rFonts w:ascii="Abel Pro" w:hAnsi="Abel Pro"/>
          <w:iCs/>
          <w:szCs w:val="22"/>
        </w:rPr>
      </w:pPr>
      <w:r w:rsidRPr="00660496">
        <w:rPr>
          <w:rFonts w:ascii="Abel Pro" w:hAnsi="Abel Pro"/>
          <w:iCs/>
          <w:szCs w:val="22"/>
        </w:rPr>
        <w:t>Izvor: Institut za razvoj mladih KULT</w:t>
      </w:r>
    </w:p>
    <w:p w14:paraId="1E9076DC" w14:textId="77777777" w:rsidR="007D7E1E" w:rsidRPr="00660496" w:rsidRDefault="007D7E1E" w:rsidP="007D7E1E">
      <w:pPr>
        <w:pStyle w:val="NoSpacing"/>
        <w:jc w:val="both"/>
        <w:rPr>
          <w:rFonts w:ascii="Abel Pro" w:hAnsi="Abel Pro"/>
          <w:sz w:val="22"/>
          <w:szCs w:val="22"/>
        </w:rPr>
      </w:pPr>
    </w:p>
    <w:p w14:paraId="17F81411" w14:textId="0A49EE80" w:rsidR="007D7E1E" w:rsidRPr="001540AC" w:rsidRDefault="007D7E1E" w:rsidP="001540AC">
      <w:pPr>
        <w:jc w:val="both"/>
        <w:rPr>
          <w:rFonts w:ascii="Abel Pro" w:hAnsi="Abel Pro"/>
          <w:sz w:val="22"/>
          <w:szCs w:val="22"/>
        </w:rPr>
      </w:pPr>
      <w:r w:rsidRPr="00660496">
        <w:rPr>
          <w:rFonts w:ascii="Abel Pro" w:hAnsi="Abel Pro"/>
          <w:sz w:val="22"/>
          <w:szCs w:val="22"/>
        </w:rPr>
        <w:t>Pregled nalaza o informi</w:t>
      </w:r>
      <w:r w:rsidR="00766156">
        <w:rPr>
          <w:rFonts w:ascii="Abel Pro" w:hAnsi="Abel Pro"/>
          <w:sz w:val="22"/>
          <w:szCs w:val="22"/>
        </w:rPr>
        <w:t>s</w:t>
      </w:r>
      <w:r w:rsidRPr="00660496">
        <w:rPr>
          <w:rFonts w:ascii="Abel Pro" w:hAnsi="Abel Pro"/>
          <w:sz w:val="22"/>
          <w:szCs w:val="22"/>
        </w:rPr>
        <w:t>anju mladih iz Vogošće jasno ukazuje na ključne smjernice za efektivnu distribuciju informacija prema ovoj populaciji. Najvažniji zaključak je da se informacije, kako bi dosegle mlade, trebaju plasirati putem online medija, a posebno internetskih portala i društvenih mreža. Među društvenim mrežama, Instagram, TikTok i YouTube su najpopularniji kanali za svakodnevnu konzumaciju medija među mladima, što čini ove platforme idealnim za distribuciju informacija.</w:t>
      </w:r>
    </w:p>
    <w:p w14:paraId="63473293" w14:textId="6B6209D4" w:rsidR="00615581" w:rsidRPr="002C641A" w:rsidRDefault="00AB4BA2" w:rsidP="00AB4BA2">
      <w:pPr>
        <w:pStyle w:val="Heading1"/>
        <w:spacing w:after="120"/>
        <w:rPr>
          <w:rFonts w:ascii="Abel Pro" w:hAnsi="Abel Pro"/>
          <w:sz w:val="24"/>
          <w:szCs w:val="24"/>
        </w:rPr>
      </w:pPr>
      <w:bookmarkStart w:id="136" w:name="_Toc231752939"/>
      <w:r w:rsidRPr="002C641A">
        <w:rPr>
          <w:rFonts w:ascii="Abel Pro" w:hAnsi="Abel Pro"/>
          <w:sz w:val="24"/>
          <w:szCs w:val="24"/>
        </w:rPr>
        <w:t>2.</w:t>
      </w:r>
      <w:r w:rsidR="00DD7150" w:rsidRPr="002C641A">
        <w:rPr>
          <w:rFonts w:ascii="Abel Pro" w:hAnsi="Abel Pro"/>
          <w:sz w:val="24"/>
          <w:szCs w:val="24"/>
        </w:rPr>
        <w:t>1</w:t>
      </w:r>
      <w:r w:rsidRPr="002C641A">
        <w:rPr>
          <w:rFonts w:ascii="Abel Pro" w:hAnsi="Abel Pro"/>
          <w:sz w:val="24"/>
          <w:szCs w:val="24"/>
        </w:rPr>
        <w:t>.6.</w:t>
      </w:r>
      <w:r w:rsidR="002E19C8" w:rsidRPr="002C641A">
        <w:rPr>
          <w:rFonts w:ascii="Abel Pro" w:hAnsi="Abel Pro"/>
          <w:sz w:val="24"/>
          <w:szCs w:val="24"/>
        </w:rPr>
        <w:t>3</w:t>
      </w:r>
      <w:r w:rsidRPr="002C641A">
        <w:rPr>
          <w:rFonts w:ascii="Abel Pro" w:hAnsi="Abel Pro"/>
          <w:sz w:val="24"/>
          <w:szCs w:val="24"/>
        </w:rPr>
        <w:t xml:space="preserve">. </w:t>
      </w:r>
      <w:r w:rsidR="00615581" w:rsidRPr="002C641A">
        <w:rPr>
          <w:rFonts w:ascii="Abel Pro" w:hAnsi="Abel Pro"/>
          <w:sz w:val="24"/>
          <w:szCs w:val="24"/>
        </w:rPr>
        <w:t>Informi</w:t>
      </w:r>
      <w:r w:rsidR="00766156">
        <w:rPr>
          <w:rFonts w:ascii="Abel Pro" w:hAnsi="Abel Pro"/>
          <w:sz w:val="24"/>
          <w:szCs w:val="24"/>
        </w:rPr>
        <w:t>s</w:t>
      </w:r>
      <w:r w:rsidR="00615581" w:rsidRPr="002C641A">
        <w:rPr>
          <w:rFonts w:ascii="Abel Pro" w:hAnsi="Abel Pro"/>
          <w:sz w:val="24"/>
          <w:szCs w:val="24"/>
        </w:rPr>
        <w:t xml:space="preserve">anje </w:t>
      </w:r>
      <w:r w:rsidR="008232CB" w:rsidRPr="002C641A">
        <w:rPr>
          <w:rFonts w:ascii="Abel Pro" w:hAnsi="Abel Pro"/>
          <w:sz w:val="24"/>
          <w:szCs w:val="24"/>
        </w:rPr>
        <w:t xml:space="preserve">i mobilnost mladih na području općine </w:t>
      </w:r>
      <w:r w:rsidR="00D90086">
        <w:rPr>
          <w:rFonts w:ascii="Abel Pro" w:hAnsi="Abel Pro"/>
          <w:sz w:val="24"/>
          <w:szCs w:val="24"/>
        </w:rPr>
        <w:t>Vogošća</w:t>
      </w:r>
      <w:bookmarkEnd w:id="136"/>
      <w:r w:rsidR="00615581" w:rsidRPr="002C641A">
        <w:rPr>
          <w:rFonts w:ascii="Abel Pro" w:hAnsi="Abel Pro"/>
          <w:sz w:val="24"/>
          <w:szCs w:val="24"/>
        </w:rPr>
        <w:t xml:space="preserve"> </w:t>
      </w:r>
    </w:p>
    <w:p w14:paraId="6FCE9E56" w14:textId="7F64FF9A" w:rsidR="005D778C" w:rsidRDefault="006B7EDD" w:rsidP="00302C65">
      <w:pPr>
        <w:jc w:val="both"/>
        <w:rPr>
          <w:rFonts w:ascii="Abel Pro" w:hAnsi="Abel Pro"/>
          <w:sz w:val="22"/>
          <w:szCs w:val="22"/>
          <w:lang w:val="bs-Latn-BA"/>
        </w:rPr>
      </w:pPr>
      <w:r w:rsidRPr="00E22444">
        <w:rPr>
          <w:rFonts w:ascii="Abel Pro" w:hAnsi="Abel Pro"/>
          <w:sz w:val="22"/>
          <w:szCs w:val="22"/>
          <w:lang w:val="bs-Latn-BA"/>
        </w:rPr>
        <w:t>Javni prijevoz je dobro uređen i uglavnom je prilagođen potrebama i mladih i svih građana</w:t>
      </w:r>
      <w:r>
        <w:rPr>
          <w:rFonts w:ascii="Abel Pro" w:hAnsi="Abel Pro"/>
          <w:sz w:val="22"/>
          <w:szCs w:val="22"/>
          <w:lang w:val="bs-Latn-BA"/>
        </w:rPr>
        <w:t xml:space="preserve"> za područja koja su pokrivena A zonom</w:t>
      </w:r>
      <w:r w:rsidRPr="00E22444">
        <w:rPr>
          <w:rFonts w:ascii="Abel Pro" w:hAnsi="Abel Pro"/>
          <w:sz w:val="22"/>
          <w:szCs w:val="22"/>
          <w:lang w:val="bs-Latn-BA"/>
        </w:rPr>
        <w:t>.</w:t>
      </w:r>
      <w:r>
        <w:rPr>
          <w:rFonts w:ascii="Abel Pro" w:hAnsi="Abel Pro"/>
          <w:sz w:val="22"/>
          <w:szCs w:val="22"/>
          <w:lang w:val="bs-Latn-BA"/>
        </w:rPr>
        <w:t xml:space="preserve"> </w:t>
      </w:r>
      <w:r w:rsidRPr="00E22444">
        <w:rPr>
          <w:rFonts w:ascii="Abel Pro" w:hAnsi="Abel Pro"/>
          <w:sz w:val="22"/>
          <w:szCs w:val="22"/>
          <w:lang w:val="bs-Latn-BA"/>
        </w:rPr>
        <w:t>Općina Vogošća ve</w:t>
      </w:r>
      <w:r w:rsidR="00C15131">
        <w:rPr>
          <w:rFonts w:ascii="Abel Pro" w:hAnsi="Abel Pro"/>
          <w:sz w:val="22"/>
          <w:szCs w:val="22"/>
          <w:lang w:val="bs-Latn-BA"/>
        </w:rPr>
        <w:t>ć</w:t>
      </w:r>
      <w:r w:rsidRPr="00E22444">
        <w:rPr>
          <w:rFonts w:ascii="Abel Pro" w:hAnsi="Abel Pro"/>
          <w:sz w:val="22"/>
          <w:szCs w:val="22"/>
          <w:lang w:val="bs-Latn-BA"/>
        </w:rPr>
        <w:t xml:space="preserve"> dugo ima i </w:t>
      </w:r>
      <w:r w:rsidR="00C15131">
        <w:rPr>
          <w:rFonts w:ascii="Abel Pro" w:hAnsi="Abel Pro"/>
          <w:sz w:val="22"/>
          <w:szCs w:val="22"/>
          <w:lang w:val="bs-Latn-BA"/>
        </w:rPr>
        <w:t xml:space="preserve">uređen </w:t>
      </w:r>
      <w:r w:rsidRPr="00E22444">
        <w:rPr>
          <w:rFonts w:ascii="Abel Pro" w:hAnsi="Abel Pro"/>
          <w:sz w:val="22"/>
          <w:szCs w:val="22"/>
          <w:lang w:val="bs-Latn-BA"/>
        </w:rPr>
        <w:t>školski prij</w:t>
      </w:r>
      <w:r w:rsidR="00C15131">
        <w:rPr>
          <w:rFonts w:ascii="Abel Pro" w:hAnsi="Abel Pro"/>
          <w:sz w:val="22"/>
          <w:szCs w:val="22"/>
          <w:lang w:val="bs-Latn-BA"/>
        </w:rPr>
        <w:t>e</w:t>
      </w:r>
      <w:r w:rsidRPr="00E22444">
        <w:rPr>
          <w:rFonts w:ascii="Abel Pro" w:hAnsi="Abel Pro"/>
          <w:sz w:val="22"/>
          <w:szCs w:val="22"/>
          <w:lang w:val="bs-Latn-BA"/>
        </w:rPr>
        <w:t>voz</w:t>
      </w:r>
      <w:r w:rsidR="00C15131">
        <w:rPr>
          <w:rFonts w:ascii="Abel Pro" w:hAnsi="Abel Pro"/>
          <w:sz w:val="22"/>
          <w:szCs w:val="22"/>
          <w:lang w:val="bs-Latn-BA"/>
        </w:rPr>
        <w:t xml:space="preserve"> </w:t>
      </w:r>
      <w:r w:rsidRPr="00E22444">
        <w:rPr>
          <w:rFonts w:ascii="Abel Pro" w:hAnsi="Abel Pro"/>
          <w:sz w:val="22"/>
          <w:szCs w:val="22"/>
          <w:lang w:val="bs-Latn-BA"/>
        </w:rPr>
        <w:t xml:space="preserve">u saradnji s nadležnim ministarstvima (Ministarstvo saobraćaja i Ministarstvo </w:t>
      </w:r>
      <w:r w:rsidR="00C15131">
        <w:rPr>
          <w:rFonts w:ascii="Abel Pro" w:hAnsi="Abel Pro"/>
          <w:sz w:val="22"/>
          <w:szCs w:val="22"/>
          <w:lang w:val="bs-Latn-BA"/>
        </w:rPr>
        <w:t xml:space="preserve">odgoja i </w:t>
      </w:r>
      <w:r w:rsidRPr="00E22444">
        <w:rPr>
          <w:rFonts w:ascii="Abel Pro" w:hAnsi="Abel Pro"/>
          <w:sz w:val="22"/>
          <w:szCs w:val="22"/>
          <w:lang w:val="bs-Latn-BA"/>
        </w:rPr>
        <w:t>obrazovanja KS)</w:t>
      </w:r>
      <w:r w:rsidR="00C15131">
        <w:rPr>
          <w:rFonts w:ascii="Abel Pro" w:hAnsi="Abel Pro"/>
          <w:sz w:val="22"/>
          <w:szCs w:val="22"/>
          <w:lang w:val="bs-Latn-BA"/>
        </w:rPr>
        <w:t xml:space="preserve">, </w:t>
      </w:r>
      <w:r w:rsidRPr="00E22444">
        <w:rPr>
          <w:rFonts w:ascii="Abel Pro" w:hAnsi="Abel Pro"/>
          <w:sz w:val="22"/>
          <w:szCs w:val="22"/>
          <w:lang w:val="bs-Latn-BA"/>
        </w:rPr>
        <w:t xml:space="preserve">koji je prilagođen nastavnom procesu u osnovnim </w:t>
      </w:r>
      <w:r w:rsidR="00C15131">
        <w:rPr>
          <w:rFonts w:ascii="Abel Pro" w:hAnsi="Abel Pro"/>
          <w:sz w:val="22"/>
          <w:szCs w:val="22"/>
          <w:lang w:val="bs-Latn-BA"/>
        </w:rPr>
        <w:t>š</w:t>
      </w:r>
      <w:r w:rsidRPr="00E22444">
        <w:rPr>
          <w:rFonts w:ascii="Abel Pro" w:hAnsi="Abel Pro"/>
          <w:sz w:val="22"/>
          <w:szCs w:val="22"/>
          <w:lang w:val="bs-Latn-BA"/>
        </w:rPr>
        <w:t>kolama. U toku je realizacija proširenja linija školskog prijevoza na relacij</w:t>
      </w:r>
      <w:r w:rsidR="00C15131">
        <w:rPr>
          <w:rFonts w:ascii="Abel Pro" w:hAnsi="Abel Pro"/>
          <w:sz w:val="22"/>
          <w:szCs w:val="22"/>
          <w:lang w:val="bs-Latn-BA"/>
        </w:rPr>
        <w:t>a</w:t>
      </w:r>
      <w:r w:rsidRPr="00E22444">
        <w:rPr>
          <w:rFonts w:ascii="Abel Pro" w:hAnsi="Abel Pro"/>
          <w:sz w:val="22"/>
          <w:szCs w:val="22"/>
          <w:lang w:val="bs-Latn-BA"/>
        </w:rPr>
        <w:t>ma Donja Jošanica, Ugorsko itd.</w:t>
      </w:r>
      <w:r w:rsidR="00C15131">
        <w:rPr>
          <w:rFonts w:ascii="Abel Pro" w:hAnsi="Abel Pro"/>
          <w:sz w:val="22"/>
          <w:szCs w:val="22"/>
          <w:lang w:val="bs-Latn-BA"/>
        </w:rPr>
        <w:t xml:space="preserve"> </w:t>
      </w:r>
      <w:r w:rsidRPr="00E22444">
        <w:rPr>
          <w:rFonts w:ascii="Abel Pro" w:hAnsi="Abel Pro"/>
          <w:sz w:val="22"/>
          <w:szCs w:val="22"/>
          <w:lang w:val="bs-Latn-BA"/>
        </w:rPr>
        <w:t>odnosno sagledava</w:t>
      </w:r>
      <w:r>
        <w:rPr>
          <w:rFonts w:ascii="Abel Pro" w:hAnsi="Abel Pro"/>
          <w:sz w:val="22"/>
          <w:szCs w:val="22"/>
          <w:lang w:val="bs-Latn-BA"/>
        </w:rPr>
        <w:t>n</w:t>
      </w:r>
      <w:r w:rsidRPr="00E22444">
        <w:rPr>
          <w:rFonts w:ascii="Abel Pro" w:hAnsi="Abel Pro"/>
          <w:sz w:val="22"/>
          <w:szCs w:val="22"/>
          <w:lang w:val="bs-Latn-BA"/>
        </w:rPr>
        <w:t>j</w:t>
      </w:r>
      <w:r>
        <w:rPr>
          <w:rFonts w:ascii="Abel Pro" w:hAnsi="Abel Pro"/>
          <w:sz w:val="22"/>
          <w:szCs w:val="22"/>
          <w:lang w:val="bs-Latn-BA"/>
        </w:rPr>
        <w:t>e</w:t>
      </w:r>
      <w:r w:rsidRPr="00E22444">
        <w:rPr>
          <w:rFonts w:ascii="Abel Pro" w:hAnsi="Abel Pro"/>
          <w:sz w:val="22"/>
          <w:szCs w:val="22"/>
          <w:lang w:val="bs-Latn-BA"/>
        </w:rPr>
        <w:t xml:space="preserve"> mogućnosti uvođenja novih linija na mjestima koji imaju veliki broj školske djece</w:t>
      </w:r>
      <w:r>
        <w:rPr>
          <w:rFonts w:ascii="Abel Pro" w:hAnsi="Abel Pro"/>
          <w:sz w:val="22"/>
          <w:szCs w:val="22"/>
          <w:lang w:val="bs-Latn-BA"/>
        </w:rPr>
        <w:t>,</w:t>
      </w:r>
      <w:r w:rsidRPr="00E22444">
        <w:rPr>
          <w:rFonts w:ascii="Abel Pro" w:hAnsi="Abel Pro"/>
          <w:sz w:val="22"/>
          <w:szCs w:val="22"/>
          <w:lang w:val="bs-Latn-BA"/>
        </w:rPr>
        <w:t xml:space="preserve"> a udaljeni su više od 2 km.</w:t>
      </w:r>
      <w:r w:rsidR="00644A72">
        <w:rPr>
          <w:rFonts w:ascii="Abel Pro" w:hAnsi="Abel Pro"/>
          <w:sz w:val="22"/>
          <w:szCs w:val="22"/>
          <w:lang w:val="bs-Latn-BA"/>
        </w:rPr>
        <w:t xml:space="preserve"> Međutim, u rubnim dijelovima općine to nije slučaj (A+B zona) jer raspored saobraćaja nije prilagođen rasporedu časova i predavanjima u školskim smjenama, tako da </w:t>
      </w:r>
      <w:r w:rsidR="00766156" w:rsidRPr="00766156">
        <w:rPr>
          <w:rFonts w:ascii="Abel Pro" w:hAnsi="Abel Pro"/>
          <w:sz w:val="22"/>
          <w:szCs w:val="22"/>
          <w:lang w:val="bs-Latn-BA"/>
        </w:rPr>
        <w:t>mladi pri odlasku u školu i povratku iz škole imaju veoma duge periode čekanja</w:t>
      </w:r>
      <w:r w:rsidR="00766156">
        <w:rPr>
          <w:rFonts w:ascii="Abel Pro" w:hAnsi="Abel Pro"/>
          <w:sz w:val="22"/>
          <w:szCs w:val="22"/>
          <w:lang w:val="bs-Latn-BA"/>
        </w:rPr>
        <w:t xml:space="preserve"> </w:t>
      </w:r>
      <w:r w:rsidR="00644A72">
        <w:rPr>
          <w:rFonts w:ascii="Abel Pro" w:hAnsi="Abel Pro"/>
          <w:sz w:val="22"/>
          <w:szCs w:val="22"/>
          <w:lang w:val="bs-Latn-BA"/>
        </w:rPr>
        <w:t xml:space="preserve">gubeći vrijeme koji bi mogli koristiti za druge aktivnosti. </w:t>
      </w:r>
      <w:r w:rsidR="00644A72" w:rsidRPr="00E22444">
        <w:rPr>
          <w:rFonts w:ascii="Abel Pro" w:hAnsi="Abel Pro"/>
          <w:sz w:val="22"/>
          <w:szCs w:val="22"/>
          <w:lang w:val="bs-Latn-BA"/>
        </w:rPr>
        <w:t xml:space="preserve">Na sjednicama Općinskog vijeća </w:t>
      </w:r>
      <w:r w:rsidR="00644A72">
        <w:rPr>
          <w:rFonts w:ascii="Abel Pro" w:hAnsi="Abel Pro"/>
          <w:sz w:val="22"/>
          <w:szCs w:val="22"/>
          <w:lang w:val="bs-Latn-BA"/>
        </w:rPr>
        <w:t>pokrenute su</w:t>
      </w:r>
      <w:r w:rsidR="00644A72" w:rsidRPr="00E22444">
        <w:rPr>
          <w:rFonts w:ascii="Abel Pro" w:hAnsi="Abel Pro"/>
          <w:sz w:val="22"/>
          <w:szCs w:val="22"/>
          <w:lang w:val="bs-Latn-BA"/>
        </w:rPr>
        <w:t xml:space="preserve"> vijećničk</w:t>
      </w:r>
      <w:r w:rsidR="00644A72">
        <w:rPr>
          <w:rFonts w:ascii="Abel Pro" w:hAnsi="Abel Pro"/>
          <w:sz w:val="22"/>
          <w:szCs w:val="22"/>
          <w:lang w:val="bs-Latn-BA"/>
        </w:rPr>
        <w:t>e</w:t>
      </w:r>
      <w:r w:rsidR="00644A72" w:rsidRPr="00E22444">
        <w:rPr>
          <w:rFonts w:ascii="Abel Pro" w:hAnsi="Abel Pro"/>
          <w:sz w:val="22"/>
          <w:szCs w:val="22"/>
          <w:lang w:val="bs-Latn-BA"/>
        </w:rPr>
        <w:t xml:space="preserve"> inicijativ</w:t>
      </w:r>
      <w:r w:rsidR="00644A72">
        <w:rPr>
          <w:rFonts w:ascii="Abel Pro" w:hAnsi="Abel Pro"/>
          <w:sz w:val="22"/>
          <w:szCs w:val="22"/>
          <w:lang w:val="bs-Latn-BA"/>
        </w:rPr>
        <w:t>e</w:t>
      </w:r>
      <w:r w:rsidR="00644A72" w:rsidRPr="00E22444">
        <w:rPr>
          <w:rFonts w:ascii="Abel Pro" w:hAnsi="Abel Pro"/>
          <w:sz w:val="22"/>
          <w:szCs w:val="22"/>
          <w:lang w:val="bs-Latn-BA"/>
        </w:rPr>
        <w:t xml:space="preserve"> kojim</w:t>
      </w:r>
      <w:r w:rsidR="00766156">
        <w:rPr>
          <w:rFonts w:ascii="Abel Pro" w:hAnsi="Abel Pro"/>
          <w:sz w:val="22"/>
          <w:szCs w:val="22"/>
          <w:lang w:val="bs-Latn-BA"/>
        </w:rPr>
        <w:t>a</w:t>
      </w:r>
      <w:r w:rsidR="00644A72" w:rsidRPr="00E22444">
        <w:rPr>
          <w:rFonts w:ascii="Abel Pro" w:hAnsi="Abel Pro"/>
          <w:sz w:val="22"/>
          <w:szCs w:val="22"/>
          <w:lang w:val="bs-Latn-BA"/>
        </w:rPr>
        <w:t xml:space="preserve"> su tražene od prijevoznika koji saobraćaju na relaciji Sarajevo – Vogošća u kasnim satima, a posebno ljeti da se prilagodi red vožnje koji će omogućiti građanima siguran i povoljan prijevoz</w:t>
      </w:r>
      <w:r w:rsidR="00644A72">
        <w:rPr>
          <w:rFonts w:ascii="Abel Pro" w:hAnsi="Abel Pro"/>
          <w:sz w:val="22"/>
          <w:szCs w:val="22"/>
          <w:lang w:val="bs-Latn-BA"/>
        </w:rPr>
        <w:t>.</w:t>
      </w:r>
    </w:p>
    <w:p w14:paraId="7548F667" w14:textId="4D0CB06F" w:rsidR="00C15131" w:rsidRDefault="00C15131" w:rsidP="00302C65">
      <w:pPr>
        <w:jc w:val="both"/>
        <w:rPr>
          <w:rFonts w:ascii="Abel Pro" w:hAnsi="Abel Pro"/>
          <w:sz w:val="22"/>
          <w:szCs w:val="22"/>
          <w:lang w:val="bs-Latn-BA"/>
        </w:rPr>
      </w:pPr>
      <w:r>
        <w:rPr>
          <w:rFonts w:ascii="Abel Pro" w:hAnsi="Abel Pro"/>
          <w:sz w:val="22"/>
          <w:szCs w:val="22"/>
          <w:lang w:val="bs-Latn-BA"/>
        </w:rPr>
        <w:t>Što se tiče mobilnosti mladih Općina je donijela</w:t>
      </w:r>
      <w:r w:rsidRPr="00C15131">
        <w:rPr>
          <w:rFonts w:ascii="Abel Pro" w:hAnsi="Abel Pro"/>
          <w:sz w:val="22"/>
          <w:szCs w:val="22"/>
          <w:lang w:val="bs-Latn-BA"/>
        </w:rPr>
        <w:t xml:space="preserve"> Odluku kojom je tačno precizirano ko može aplicirati za sredstva iz Budžeta općine</w:t>
      </w:r>
      <w:r>
        <w:rPr>
          <w:rFonts w:ascii="Abel Pro" w:hAnsi="Abel Pro"/>
          <w:sz w:val="22"/>
          <w:szCs w:val="22"/>
          <w:lang w:val="bs-Latn-BA"/>
        </w:rPr>
        <w:t xml:space="preserve"> u ovu svrhu. </w:t>
      </w:r>
    </w:p>
    <w:p w14:paraId="3EC6E09B" w14:textId="2D4CF568" w:rsidR="00C15131" w:rsidRDefault="00C15131" w:rsidP="00C15131">
      <w:pPr>
        <w:jc w:val="both"/>
        <w:rPr>
          <w:rFonts w:ascii="Abel Pro" w:hAnsi="Abel Pro"/>
          <w:sz w:val="22"/>
          <w:szCs w:val="22"/>
          <w:lang w:val="bs-Latn-BA"/>
        </w:rPr>
      </w:pPr>
      <w:r w:rsidRPr="00C15131">
        <w:rPr>
          <w:rFonts w:ascii="Abel Pro" w:hAnsi="Abel Pro"/>
          <w:color w:val="000000" w:themeColor="text1"/>
          <w:sz w:val="22"/>
          <w:szCs w:val="22"/>
        </w:rPr>
        <w:t>Općina Vogošća već dvije decenije podr</w:t>
      </w:r>
      <w:r>
        <w:rPr>
          <w:rFonts w:ascii="Abel Pro" w:hAnsi="Abel Pro"/>
          <w:color w:val="000000" w:themeColor="text1"/>
          <w:sz w:val="22"/>
          <w:szCs w:val="22"/>
        </w:rPr>
        <w:t>ž</w:t>
      </w:r>
      <w:r w:rsidRPr="00C15131">
        <w:rPr>
          <w:rFonts w:ascii="Abel Pro" w:hAnsi="Abel Pro"/>
          <w:color w:val="000000" w:themeColor="text1"/>
          <w:sz w:val="22"/>
          <w:szCs w:val="22"/>
        </w:rPr>
        <w:t xml:space="preserve">ava </w:t>
      </w:r>
      <w:r w:rsidR="00766156" w:rsidRPr="00766156">
        <w:rPr>
          <w:rFonts w:ascii="Abel Pro" w:hAnsi="Abel Pro"/>
          <w:color w:val="000000" w:themeColor="text1"/>
          <w:sz w:val="22"/>
          <w:szCs w:val="22"/>
        </w:rPr>
        <w:t>školske ekskurzije učenika osnovnih i srednjih škola</w:t>
      </w:r>
      <w:r w:rsidR="00766156">
        <w:rPr>
          <w:rFonts w:ascii="Abel Pro" w:hAnsi="Abel Pro"/>
          <w:color w:val="000000" w:themeColor="text1"/>
          <w:sz w:val="22"/>
          <w:szCs w:val="22"/>
        </w:rPr>
        <w:t xml:space="preserve"> </w:t>
      </w:r>
      <w:r>
        <w:rPr>
          <w:rFonts w:ascii="Abel Pro" w:hAnsi="Abel Pro"/>
          <w:color w:val="000000" w:themeColor="text1"/>
          <w:sz w:val="22"/>
          <w:szCs w:val="22"/>
        </w:rPr>
        <w:t>gdje za učenike</w:t>
      </w:r>
      <w:r w:rsidRPr="00C15131">
        <w:rPr>
          <w:rFonts w:ascii="Abel Pro" w:hAnsi="Abel Pro"/>
          <w:color w:val="000000" w:themeColor="text1"/>
          <w:sz w:val="22"/>
          <w:szCs w:val="22"/>
        </w:rPr>
        <w:t xml:space="preserve"> simbolično izdvaja određena sredstva. Općina Vogošća je</w:t>
      </w:r>
      <w:r>
        <w:rPr>
          <w:rFonts w:ascii="Abel Pro" w:hAnsi="Abel Pro"/>
          <w:color w:val="000000" w:themeColor="text1"/>
          <w:sz w:val="22"/>
          <w:szCs w:val="22"/>
        </w:rPr>
        <w:t xml:space="preserve"> </w:t>
      </w:r>
      <w:r w:rsidRPr="00C15131">
        <w:rPr>
          <w:rFonts w:ascii="Abel Pro" w:hAnsi="Abel Pro"/>
          <w:color w:val="000000" w:themeColor="text1"/>
          <w:sz w:val="22"/>
          <w:szCs w:val="22"/>
        </w:rPr>
        <w:t>pomagala i podržavala putovanja učenika/studenata nadarenih u određenim oblastima</w:t>
      </w:r>
      <w:r w:rsidR="00766156">
        <w:rPr>
          <w:rFonts w:ascii="Abel Pro" w:hAnsi="Abel Pro"/>
          <w:color w:val="000000" w:themeColor="text1"/>
          <w:sz w:val="22"/>
          <w:szCs w:val="22"/>
        </w:rPr>
        <w:t xml:space="preserve"> </w:t>
      </w:r>
      <w:r w:rsidRPr="00C15131">
        <w:rPr>
          <w:rFonts w:ascii="Abel Pro" w:hAnsi="Abel Pro"/>
          <w:color w:val="000000" w:themeColor="text1"/>
          <w:sz w:val="22"/>
          <w:szCs w:val="22"/>
        </w:rPr>
        <w:t>(nauka, sport, kultura)</w:t>
      </w:r>
      <w:r w:rsidR="00766156">
        <w:rPr>
          <w:rFonts w:ascii="Abel Pro" w:hAnsi="Abel Pro"/>
          <w:color w:val="000000" w:themeColor="text1"/>
          <w:sz w:val="22"/>
          <w:szCs w:val="22"/>
        </w:rPr>
        <w:t>,</w:t>
      </w:r>
      <w:r w:rsidRPr="00C15131">
        <w:rPr>
          <w:rFonts w:ascii="Abel Pro" w:hAnsi="Abel Pro"/>
          <w:color w:val="000000" w:themeColor="text1"/>
          <w:sz w:val="22"/>
          <w:szCs w:val="22"/>
        </w:rPr>
        <w:t xml:space="preserve"> te njihova takmičenja i prisustvo edukacijama.</w:t>
      </w:r>
      <w:r>
        <w:rPr>
          <w:rFonts w:ascii="Abel Pro" w:hAnsi="Abel Pro"/>
          <w:color w:val="000000" w:themeColor="text1"/>
          <w:sz w:val="22"/>
          <w:szCs w:val="22"/>
        </w:rPr>
        <w:t xml:space="preserve"> </w:t>
      </w:r>
      <w:r>
        <w:rPr>
          <w:rFonts w:ascii="Abel Pro" w:hAnsi="Abel Pro"/>
          <w:sz w:val="22"/>
          <w:szCs w:val="22"/>
          <w:lang w:val="bs-Latn-BA"/>
        </w:rPr>
        <w:t>Škole su grupno organizirale razmjene učenika koje je Općina Vogošća pomagala (djeca iz Turske, nastavnici iz Turske bili u posjeti školi u Hotonju i kod Načelnika, itd. )</w:t>
      </w:r>
    </w:p>
    <w:p w14:paraId="6D2BBD1C" w14:textId="7C6F5860" w:rsidR="00C15131" w:rsidRPr="00C15131" w:rsidRDefault="00C15131" w:rsidP="00C15131">
      <w:pPr>
        <w:jc w:val="both"/>
        <w:rPr>
          <w:rFonts w:ascii="Abel Pro" w:hAnsi="Abel Pro"/>
          <w:color w:val="000000" w:themeColor="text1"/>
          <w:sz w:val="22"/>
          <w:szCs w:val="22"/>
        </w:rPr>
      </w:pPr>
      <w:r w:rsidRPr="00C15131">
        <w:rPr>
          <w:rFonts w:ascii="Abel Pro" w:hAnsi="Abel Pro"/>
          <w:color w:val="000000" w:themeColor="text1"/>
          <w:sz w:val="22"/>
          <w:szCs w:val="22"/>
        </w:rPr>
        <w:t xml:space="preserve">Informisanje </w:t>
      </w:r>
      <w:r>
        <w:rPr>
          <w:rFonts w:ascii="Abel Pro" w:hAnsi="Abel Pro"/>
          <w:color w:val="000000" w:themeColor="text1"/>
          <w:sz w:val="22"/>
          <w:szCs w:val="22"/>
        </w:rPr>
        <w:t xml:space="preserve">mladih </w:t>
      </w:r>
      <w:r w:rsidRPr="00C15131">
        <w:rPr>
          <w:rFonts w:ascii="Abel Pro" w:hAnsi="Abel Pro"/>
          <w:color w:val="000000" w:themeColor="text1"/>
          <w:sz w:val="22"/>
          <w:szCs w:val="22"/>
        </w:rPr>
        <w:t xml:space="preserve">se vrši putem zvanične web stranice Općine Vogošća, putem </w:t>
      </w:r>
      <w:r>
        <w:rPr>
          <w:rFonts w:ascii="Abel Pro" w:hAnsi="Abel Pro"/>
          <w:color w:val="000000" w:themeColor="text1"/>
          <w:sz w:val="22"/>
          <w:szCs w:val="22"/>
        </w:rPr>
        <w:t>Facebook</w:t>
      </w:r>
      <w:r w:rsidRPr="00C15131">
        <w:rPr>
          <w:rFonts w:ascii="Abel Pro" w:hAnsi="Abel Pro"/>
          <w:color w:val="000000" w:themeColor="text1"/>
          <w:sz w:val="22"/>
          <w:szCs w:val="22"/>
        </w:rPr>
        <w:t xml:space="preserve"> profila Općine Vogošća i putem </w:t>
      </w:r>
      <w:r>
        <w:rPr>
          <w:rFonts w:ascii="Abel Pro" w:hAnsi="Abel Pro"/>
          <w:color w:val="000000" w:themeColor="text1"/>
          <w:sz w:val="22"/>
          <w:szCs w:val="22"/>
        </w:rPr>
        <w:t>R</w:t>
      </w:r>
      <w:r w:rsidRPr="00C15131">
        <w:rPr>
          <w:rFonts w:ascii="Abel Pro" w:hAnsi="Abel Pro"/>
          <w:color w:val="000000" w:themeColor="text1"/>
          <w:sz w:val="22"/>
          <w:szCs w:val="22"/>
        </w:rPr>
        <w:t>adio</w:t>
      </w:r>
      <w:r>
        <w:rPr>
          <w:rFonts w:ascii="Abel Pro" w:hAnsi="Abel Pro"/>
          <w:color w:val="000000" w:themeColor="text1"/>
          <w:sz w:val="22"/>
          <w:szCs w:val="22"/>
        </w:rPr>
        <w:t xml:space="preserve"> </w:t>
      </w:r>
      <w:r w:rsidRPr="00C15131">
        <w:rPr>
          <w:rFonts w:ascii="Abel Pro" w:hAnsi="Abel Pro"/>
          <w:color w:val="000000" w:themeColor="text1"/>
          <w:sz w:val="22"/>
          <w:szCs w:val="22"/>
        </w:rPr>
        <w:t xml:space="preserve">televizije Vogošća. </w:t>
      </w:r>
      <w:r>
        <w:rPr>
          <w:rFonts w:ascii="Abel Pro" w:hAnsi="Abel Pro"/>
          <w:color w:val="000000" w:themeColor="text1"/>
          <w:sz w:val="22"/>
          <w:szCs w:val="22"/>
        </w:rPr>
        <w:t>Javnost se informiše i</w:t>
      </w:r>
      <w:r w:rsidRPr="00C15131">
        <w:rPr>
          <w:rFonts w:ascii="Abel Pro" w:hAnsi="Abel Pro"/>
          <w:color w:val="000000" w:themeColor="text1"/>
          <w:sz w:val="22"/>
          <w:szCs w:val="22"/>
        </w:rPr>
        <w:t xml:space="preserve"> putem ostalih medija Hayat</w:t>
      </w:r>
      <w:r>
        <w:rPr>
          <w:rFonts w:ascii="Abel Pro" w:hAnsi="Abel Pro"/>
          <w:color w:val="000000" w:themeColor="text1"/>
          <w:sz w:val="22"/>
          <w:szCs w:val="22"/>
        </w:rPr>
        <w:t xml:space="preserve"> TV</w:t>
      </w:r>
      <w:r w:rsidRPr="00C15131">
        <w:rPr>
          <w:rFonts w:ascii="Abel Pro" w:hAnsi="Abel Pro"/>
          <w:color w:val="000000" w:themeColor="text1"/>
          <w:sz w:val="22"/>
          <w:szCs w:val="22"/>
        </w:rPr>
        <w:t>, TVSA, portali dnevnih listova</w:t>
      </w:r>
      <w:r>
        <w:rPr>
          <w:rFonts w:ascii="Abel Pro" w:hAnsi="Abel Pro"/>
          <w:color w:val="000000" w:themeColor="text1"/>
          <w:sz w:val="22"/>
          <w:szCs w:val="22"/>
        </w:rPr>
        <w:t xml:space="preserve"> </w:t>
      </w:r>
      <w:r w:rsidRPr="00C15131">
        <w:rPr>
          <w:rFonts w:ascii="Abel Pro" w:hAnsi="Abel Pro"/>
          <w:color w:val="000000" w:themeColor="text1"/>
          <w:sz w:val="22"/>
          <w:szCs w:val="22"/>
        </w:rPr>
        <w:t xml:space="preserve">kroz informacije, </w:t>
      </w:r>
      <w:r>
        <w:rPr>
          <w:rFonts w:ascii="Abel Pro" w:hAnsi="Abel Pro"/>
          <w:color w:val="000000" w:themeColor="text1"/>
          <w:sz w:val="22"/>
          <w:szCs w:val="22"/>
        </w:rPr>
        <w:t>TV</w:t>
      </w:r>
      <w:r w:rsidRPr="00C15131">
        <w:rPr>
          <w:rFonts w:ascii="Abel Pro" w:hAnsi="Abel Pro"/>
          <w:color w:val="000000" w:themeColor="text1"/>
          <w:sz w:val="22"/>
          <w:szCs w:val="22"/>
        </w:rPr>
        <w:t xml:space="preserve"> priloge, javne pozive, javne rasprave i tr</w:t>
      </w:r>
      <w:r w:rsidR="00766156">
        <w:rPr>
          <w:rFonts w:ascii="Abel Pro" w:hAnsi="Abel Pro"/>
          <w:color w:val="000000" w:themeColor="text1"/>
          <w:sz w:val="22"/>
          <w:szCs w:val="22"/>
        </w:rPr>
        <w:t>i</w:t>
      </w:r>
      <w:r w:rsidRPr="00C15131">
        <w:rPr>
          <w:rFonts w:ascii="Abel Pro" w:hAnsi="Abel Pro"/>
          <w:color w:val="000000" w:themeColor="text1"/>
          <w:sz w:val="22"/>
          <w:szCs w:val="22"/>
        </w:rPr>
        <w:t>bine itd.</w:t>
      </w:r>
    </w:p>
    <w:p w14:paraId="780EEA7A" w14:textId="7E385E5B" w:rsidR="000624A6" w:rsidRPr="002C641A" w:rsidRDefault="00C15131" w:rsidP="00C15131">
      <w:pPr>
        <w:spacing w:after="0" w:line="240" w:lineRule="auto"/>
        <w:jc w:val="both"/>
        <w:rPr>
          <w:rFonts w:ascii="Abel Pro" w:eastAsiaTheme="majorEastAsia" w:hAnsi="Abel Pro" w:cstheme="majorBidi"/>
          <w:b/>
          <w:bCs/>
          <w:color w:val="2E74B5" w:themeColor="accent1" w:themeShade="BF"/>
          <w:sz w:val="32"/>
          <w:szCs w:val="32"/>
        </w:rPr>
      </w:pPr>
      <w:r w:rsidRPr="00C15131">
        <w:rPr>
          <w:rFonts w:ascii="Abel Pro" w:eastAsia="Times New Roman" w:hAnsi="Abel Pro" w:cs="Times New Roman"/>
          <w:sz w:val="22"/>
          <w:szCs w:val="22"/>
          <w:lang w:val="bs-Latn-BA"/>
        </w:rPr>
        <w:t xml:space="preserve">Općina Vogošća putem medija informiše građane, samim tim i mlade o objavljivanju određenih javnih poziva, konkursa, javnih rasprava koje su od interesa za mlade. Posljednjih godina veliki broj mladih bračnih parova se </w:t>
      </w:r>
      <w:r>
        <w:rPr>
          <w:rFonts w:ascii="Abel Pro" w:eastAsia="Times New Roman" w:hAnsi="Abel Pro" w:cs="Times New Roman"/>
          <w:sz w:val="22"/>
          <w:szCs w:val="22"/>
          <w:lang w:val="bs-Latn-BA"/>
        </w:rPr>
        <w:t>odlučio kao mjesto</w:t>
      </w:r>
      <w:r w:rsidRPr="00C15131">
        <w:rPr>
          <w:rFonts w:ascii="Abel Pro" w:eastAsia="Times New Roman" w:hAnsi="Abel Pro" w:cs="Times New Roman"/>
          <w:sz w:val="22"/>
          <w:szCs w:val="22"/>
          <w:lang w:val="bs-Latn-BA"/>
        </w:rPr>
        <w:t xml:space="preserve"> prebivališta </w:t>
      </w:r>
      <w:r>
        <w:rPr>
          <w:rFonts w:ascii="Abel Pro" w:eastAsia="Times New Roman" w:hAnsi="Abel Pro" w:cs="Times New Roman"/>
          <w:sz w:val="22"/>
          <w:szCs w:val="22"/>
          <w:lang w:val="bs-Latn-BA"/>
        </w:rPr>
        <w:t xml:space="preserve"> izabrati o</w:t>
      </w:r>
      <w:r w:rsidRPr="00C15131">
        <w:rPr>
          <w:rFonts w:ascii="Abel Pro" w:eastAsia="Times New Roman" w:hAnsi="Abel Pro" w:cs="Times New Roman"/>
          <w:sz w:val="22"/>
          <w:szCs w:val="22"/>
          <w:lang w:val="bs-Latn-BA"/>
        </w:rPr>
        <w:t xml:space="preserve">pćinu Vogošću i samim time </w:t>
      </w:r>
      <w:r>
        <w:rPr>
          <w:rFonts w:ascii="Abel Pro" w:eastAsia="Times New Roman" w:hAnsi="Abel Pro" w:cs="Times New Roman"/>
          <w:sz w:val="22"/>
          <w:szCs w:val="22"/>
          <w:lang w:val="bs-Latn-BA"/>
        </w:rPr>
        <w:t>postoji više inicijativa za</w:t>
      </w:r>
      <w:r w:rsidRPr="00C15131">
        <w:rPr>
          <w:rFonts w:ascii="Abel Pro" w:eastAsia="Times New Roman" w:hAnsi="Abel Pro" w:cs="Times New Roman"/>
          <w:sz w:val="22"/>
          <w:szCs w:val="22"/>
          <w:lang w:val="bs-Latn-BA"/>
        </w:rPr>
        <w:t xml:space="preserve"> izgradnju /sanaciju dječijih igrališta i općenito više sadr</w:t>
      </w:r>
      <w:r>
        <w:rPr>
          <w:rFonts w:ascii="Abel Pro" w:eastAsia="Times New Roman" w:hAnsi="Abel Pro" w:cs="Times New Roman"/>
          <w:sz w:val="22"/>
          <w:szCs w:val="22"/>
          <w:lang w:val="bs-Latn-BA"/>
        </w:rPr>
        <w:t>ž</w:t>
      </w:r>
      <w:r w:rsidRPr="00C15131">
        <w:rPr>
          <w:rFonts w:ascii="Abel Pro" w:eastAsia="Times New Roman" w:hAnsi="Abel Pro" w:cs="Times New Roman"/>
          <w:sz w:val="22"/>
          <w:szCs w:val="22"/>
          <w:lang w:val="bs-Latn-BA"/>
        </w:rPr>
        <w:t>aja za djecu</w:t>
      </w:r>
      <w:r>
        <w:rPr>
          <w:rFonts w:ascii="Abel Pro" w:eastAsia="Times New Roman" w:hAnsi="Abel Pro" w:cs="Times New Roman"/>
          <w:sz w:val="22"/>
          <w:szCs w:val="22"/>
          <w:lang w:val="bs-Latn-BA"/>
        </w:rPr>
        <w:t xml:space="preserve"> i mlade</w:t>
      </w:r>
      <w:r w:rsidRPr="00C15131">
        <w:rPr>
          <w:rFonts w:ascii="Abel Pro" w:eastAsia="Times New Roman" w:hAnsi="Abel Pro" w:cs="Times New Roman"/>
          <w:sz w:val="22"/>
          <w:szCs w:val="22"/>
          <w:lang w:val="bs-Latn-BA"/>
        </w:rPr>
        <w:t>. U sklopu manifestacije Vogošćanski dani, organiziraju se brojni sadr</w:t>
      </w:r>
      <w:r>
        <w:rPr>
          <w:rFonts w:ascii="Abel Pro" w:eastAsia="Times New Roman" w:hAnsi="Abel Pro" w:cs="Times New Roman"/>
          <w:sz w:val="22"/>
          <w:szCs w:val="22"/>
          <w:lang w:val="bs-Latn-BA"/>
        </w:rPr>
        <w:t>ž</w:t>
      </w:r>
      <w:r w:rsidRPr="00C15131">
        <w:rPr>
          <w:rFonts w:ascii="Abel Pro" w:eastAsia="Times New Roman" w:hAnsi="Abel Pro" w:cs="Times New Roman"/>
          <w:sz w:val="22"/>
          <w:szCs w:val="22"/>
          <w:lang w:val="bs-Latn-BA"/>
        </w:rPr>
        <w:t>aji za mlade, djecu...</w:t>
      </w:r>
    </w:p>
    <w:p w14:paraId="5A4A57A0" w14:textId="141BBFD0" w:rsidR="00A41155" w:rsidRDefault="00C15131" w:rsidP="00C15131">
      <w:pPr>
        <w:jc w:val="both"/>
        <w:rPr>
          <w:rFonts w:ascii="Abel Pro" w:hAnsi="Abel Pro"/>
          <w:sz w:val="22"/>
          <w:szCs w:val="22"/>
          <w:lang w:val="bs-Latn-BA"/>
        </w:rPr>
      </w:pPr>
      <w:r w:rsidRPr="00E22444">
        <w:rPr>
          <w:rFonts w:ascii="Abel Pro" w:hAnsi="Abel Pro"/>
          <w:sz w:val="22"/>
          <w:szCs w:val="22"/>
          <w:lang w:val="bs-Latn-BA"/>
        </w:rPr>
        <w:t>Kroz projekte udruženja Općina Vogošća podržava informi</w:t>
      </w:r>
      <w:r w:rsidR="00766156">
        <w:rPr>
          <w:rFonts w:ascii="Abel Pro" w:hAnsi="Abel Pro"/>
          <w:sz w:val="22"/>
          <w:szCs w:val="22"/>
          <w:lang w:val="bs-Latn-BA"/>
        </w:rPr>
        <w:t>s</w:t>
      </w:r>
      <w:r w:rsidRPr="00E22444">
        <w:rPr>
          <w:rFonts w:ascii="Abel Pro" w:hAnsi="Abel Pro"/>
          <w:sz w:val="22"/>
          <w:szCs w:val="22"/>
          <w:lang w:val="bs-Latn-BA"/>
        </w:rPr>
        <w:t xml:space="preserve">anje mladih, </w:t>
      </w:r>
      <w:r w:rsidR="0078618D">
        <w:rPr>
          <w:rFonts w:ascii="Abel Pro" w:hAnsi="Abel Pro"/>
          <w:sz w:val="22"/>
          <w:szCs w:val="22"/>
          <w:lang w:val="bs-Latn-BA"/>
        </w:rPr>
        <w:t xml:space="preserve">a </w:t>
      </w:r>
      <w:r w:rsidRPr="00E22444">
        <w:rPr>
          <w:rFonts w:ascii="Abel Pro" w:hAnsi="Abel Pro"/>
          <w:sz w:val="22"/>
          <w:szCs w:val="22"/>
          <w:lang w:val="bs-Latn-BA"/>
        </w:rPr>
        <w:t xml:space="preserve">u narednom periodu planirano je </w:t>
      </w:r>
      <w:r w:rsidR="00843209">
        <w:rPr>
          <w:rFonts w:ascii="Abel Pro" w:hAnsi="Abel Pro"/>
          <w:sz w:val="22"/>
          <w:szCs w:val="22"/>
          <w:lang w:val="bs-Latn-BA"/>
        </w:rPr>
        <w:t>iznalaženje prostora za Centar za mlade u okviru JU KSC ili nekoj drugoj lokaciji. U okviru tog prostora</w:t>
      </w:r>
      <w:r w:rsidRPr="00E22444">
        <w:rPr>
          <w:rFonts w:ascii="Abel Pro" w:hAnsi="Abel Pro"/>
          <w:sz w:val="22"/>
          <w:szCs w:val="22"/>
          <w:lang w:val="bs-Latn-BA"/>
        </w:rPr>
        <w:t xml:space="preserve"> predviđene</w:t>
      </w:r>
      <w:r w:rsidR="00843209">
        <w:rPr>
          <w:rFonts w:ascii="Abel Pro" w:hAnsi="Abel Pro"/>
          <w:sz w:val="22"/>
          <w:szCs w:val="22"/>
          <w:lang w:val="bs-Latn-BA"/>
        </w:rPr>
        <w:t xml:space="preserve"> su</w:t>
      </w:r>
      <w:r w:rsidRPr="00E22444">
        <w:rPr>
          <w:rFonts w:ascii="Abel Pro" w:hAnsi="Abel Pro"/>
          <w:sz w:val="22"/>
          <w:szCs w:val="22"/>
          <w:lang w:val="bs-Latn-BA"/>
        </w:rPr>
        <w:t xml:space="preserve"> prostorije za rad omladinskih udru</w:t>
      </w:r>
      <w:r w:rsidR="0078618D">
        <w:rPr>
          <w:rFonts w:ascii="Abel Pro" w:hAnsi="Abel Pro"/>
          <w:sz w:val="22"/>
          <w:szCs w:val="22"/>
          <w:lang w:val="bs-Latn-BA"/>
        </w:rPr>
        <w:t>ž</w:t>
      </w:r>
      <w:r w:rsidRPr="00E22444">
        <w:rPr>
          <w:rFonts w:ascii="Abel Pro" w:hAnsi="Abel Pro"/>
          <w:sz w:val="22"/>
          <w:szCs w:val="22"/>
          <w:lang w:val="bs-Latn-BA"/>
        </w:rPr>
        <w:t xml:space="preserve">enja i cjelodnevni boravak u prostorijama </w:t>
      </w:r>
      <w:r w:rsidR="0078618D">
        <w:rPr>
          <w:rFonts w:ascii="Abel Pro" w:hAnsi="Abel Pro"/>
          <w:sz w:val="22"/>
          <w:szCs w:val="22"/>
          <w:lang w:val="bs-Latn-BA"/>
        </w:rPr>
        <w:t>za potrebe u</w:t>
      </w:r>
      <w:r w:rsidRPr="00E22444">
        <w:rPr>
          <w:rFonts w:ascii="Abel Pro" w:hAnsi="Abel Pro"/>
          <w:sz w:val="22"/>
          <w:szCs w:val="22"/>
          <w:lang w:val="bs-Latn-BA"/>
        </w:rPr>
        <w:t>dru</w:t>
      </w:r>
      <w:r w:rsidR="0078618D">
        <w:rPr>
          <w:rFonts w:ascii="Abel Pro" w:hAnsi="Abel Pro"/>
          <w:sz w:val="22"/>
          <w:szCs w:val="22"/>
          <w:lang w:val="bs-Latn-BA"/>
        </w:rPr>
        <w:t>ž</w:t>
      </w:r>
      <w:r w:rsidRPr="00E22444">
        <w:rPr>
          <w:rFonts w:ascii="Abel Pro" w:hAnsi="Abel Pro"/>
          <w:sz w:val="22"/>
          <w:szCs w:val="22"/>
          <w:lang w:val="bs-Latn-BA"/>
        </w:rPr>
        <w:t xml:space="preserve">enja </w:t>
      </w:r>
      <w:r w:rsidR="0078618D">
        <w:rPr>
          <w:rFonts w:ascii="Abel Pro" w:hAnsi="Abel Pro"/>
          <w:sz w:val="22"/>
          <w:szCs w:val="22"/>
          <w:lang w:val="bs-Latn-BA"/>
        </w:rPr>
        <w:t xml:space="preserve">ali </w:t>
      </w:r>
      <w:r w:rsidR="00843209">
        <w:rPr>
          <w:rFonts w:ascii="Abel Pro" w:hAnsi="Abel Pro"/>
          <w:sz w:val="22"/>
          <w:szCs w:val="22"/>
          <w:lang w:val="bs-Latn-BA"/>
        </w:rPr>
        <w:t>i za</w:t>
      </w:r>
      <w:r w:rsidRPr="00E22444">
        <w:rPr>
          <w:rFonts w:ascii="Abel Pro" w:hAnsi="Abel Pro"/>
          <w:sz w:val="22"/>
          <w:szCs w:val="22"/>
          <w:lang w:val="bs-Latn-BA"/>
        </w:rPr>
        <w:t xml:space="preserve"> aktivnosti koje okupljaju mlade.</w:t>
      </w:r>
      <w:r>
        <w:rPr>
          <w:rFonts w:ascii="Abel Pro" w:hAnsi="Abel Pro"/>
          <w:sz w:val="22"/>
          <w:szCs w:val="22"/>
          <w:lang w:val="bs-Latn-BA"/>
        </w:rPr>
        <w:t xml:space="preserve"> </w:t>
      </w:r>
    </w:p>
    <w:p w14:paraId="1FAE7DB2" w14:textId="29C5215C" w:rsidR="00A41155" w:rsidRPr="00A41155" w:rsidRDefault="00A41155" w:rsidP="00C15131">
      <w:pPr>
        <w:jc w:val="both"/>
        <w:rPr>
          <w:rFonts w:ascii="Abel Pro" w:hAnsi="Abel Pro"/>
          <w:b/>
          <w:bCs/>
          <w:sz w:val="22"/>
          <w:szCs w:val="22"/>
          <w:lang w:val="bs-Latn-BA"/>
        </w:rPr>
      </w:pPr>
      <w:r w:rsidRPr="00A41155">
        <w:rPr>
          <w:rFonts w:ascii="Abel Pro" w:hAnsi="Abel Pro"/>
          <w:b/>
          <w:bCs/>
          <w:sz w:val="22"/>
          <w:szCs w:val="22"/>
          <w:lang w:val="bs-Latn-BA"/>
        </w:rPr>
        <w:t xml:space="preserve">Identifikovani problemi u oblasti: </w:t>
      </w:r>
    </w:p>
    <w:p w14:paraId="3238553B" w14:textId="5317DAF8" w:rsidR="00A41155" w:rsidRPr="00A41155" w:rsidRDefault="00A41155" w:rsidP="00C15131">
      <w:pPr>
        <w:jc w:val="both"/>
        <w:rPr>
          <w:rStyle w:val="Strong"/>
          <w:rFonts w:ascii="Abel Pro" w:hAnsi="Abel Pro"/>
          <w:sz w:val="22"/>
          <w:szCs w:val="22"/>
        </w:rPr>
      </w:pPr>
      <w:r w:rsidRPr="00A41155">
        <w:rPr>
          <w:rStyle w:val="Strong"/>
          <w:rFonts w:ascii="Abel Pro" w:hAnsi="Abel Pro"/>
          <w:sz w:val="22"/>
          <w:szCs w:val="22"/>
        </w:rPr>
        <w:t>1. Nedovoljna saobraćajna povezanost i dostupnost prijevoza</w:t>
      </w:r>
    </w:p>
    <w:p w14:paraId="6C613EF6" w14:textId="6A383C02" w:rsidR="00A41155" w:rsidRDefault="00A41155" w:rsidP="00C15131">
      <w:pPr>
        <w:jc w:val="both"/>
        <w:rPr>
          <w:rFonts w:ascii="Abel Pro" w:hAnsi="Abel Pro"/>
          <w:sz w:val="22"/>
          <w:szCs w:val="22"/>
        </w:rPr>
      </w:pPr>
      <w:r w:rsidRPr="00A41155">
        <w:rPr>
          <w:rFonts w:ascii="Abel Pro" w:hAnsi="Abel Pro"/>
          <w:sz w:val="22"/>
          <w:szCs w:val="22"/>
        </w:rPr>
        <w:t xml:space="preserve">Mladi iz rubnih dijelova općine suočavaju se s nedovoljno </w:t>
      </w:r>
      <w:r>
        <w:rPr>
          <w:rFonts w:ascii="Abel Pro" w:hAnsi="Abel Pro"/>
          <w:sz w:val="22"/>
          <w:szCs w:val="22"/>
        </w:rPr>
        <w:t>linija</w:t>
      </w:r>
      <w:r w:rsidRPr="00A41155">
        <w:rPr>
          <w:rFonts w:ascii="Abel Pro" w:hAnsi="Abel Pro"/>
          <w:sz w:val="22"/>
          <w:szCs w:val="22"/>
        </w:rPr>
        <w:t xml:space="preserve"> javnog prijevoza, posebno u večernjim satima i tokom školskih smjena. Duga čekanja na autobuske linije, kao i nedovoljno usklađen raspored prijevoza, ograničavaju mogućnosti mladih da učestvuju u obrazovnim, kulturnim i društvenim aktivnostima. Ova situacija posebno pogađa srednjoškolce i studente koji svakodnevno putuju prema obrazovnim institucijama u drugim dijelovima Kantona Sarajevo. Nedostatak sigurnog i pristupačnog prijevoza u kasnim satima dodatno smanjuje mobilnost mladih i njihovu mogućnost aktivnog učešća u društvenom životu zajednice.</w:t>
      </w:r>
    </w:p>
    <w:p w14:paraId="374496E9" w14:textId="4B64CB80" w:rsidR="00A41155" w:rsidRPr="00A41155" w:rsidRDefault="00A41155" w:rsidP="00C15131">
      <w:pPr>
        <w:jc w:val="both"/>
        <w:rPr>
          <w:rStyle w:val="Strong"/>
          <w:rFonts w:ascii="Abel Pro" w:hAnsi="Abel Pro"/>
          <w:sz w:val="22"/>
          <w:szCs w:val="22"/>
        </w:rPr>
      </w:pPr>
      <w:r w:rsidRPr="00A41155">
        <w:rPr>
          <w:rStyle w:val="Strong"/>
          <w:rFonts w:ascii="Abel Pro" w:hAnsi="Abel Pro"/>
          <w:sz w:val="22"/>
          <w:szCs w:val="22"/>
        </w:rPr>
        <w:t xml:space="preserve">2. </w:t>
      </w:r>
      <w:r>
        <w:rPr>
          <w:rStyle w:val="Strong"/>
          <w:rFonts w:ascii="Abel Pro" w:hAnsi="Abel Pro"/>
          <w:sz w:val="22"/>
          <w:szCs w:val="22"/>
        </w:rPr>
        <w:t>Nedovoljno razvijena promocija mobilnosti i ad hoc podrška</w:t>
      </w:r>
    </w:p>
    <w:p w14:paraId="7F96493F" w14:textId="374B6731" w:rsidR="00BC4FA4" w:rsidRPr="00E43C73" w:rsidRDefault="00A41155" w:rsidP="00A41155">
      <w:pPr>
        <w:jc w:val="both"/>
        <w:rPr>
          <w:rFonts w:ascii="Abel Pro" w:hAnsi="Abel Pro"/>
          <w:sz w:val="22"/>
          <w:szCs w:val="22"/>
        </w:rPr>
      </w:pPr>
      <w:r w:rsidRPr="00A41155">
        <w:rPr>
          <w:rFonts w:ascii="Abel Pro" w:hAnsi="Abel Pro"/>
          <w:sz w:val="22"/>
          <w:szCs w:val="22"/>
        </w:rPr>
        <w:t>Programi mobilnosti mladih na području općine uglavnom se realizuju kroz pojedinačne projekte, razmjene ili takmičenja, bez kontinuiranog i sistemskog programa podrške mobilnosti mladih. Zbog toga mladi imaju ograničene mogućnosti učešća u dugoročnim studijskim razmjenama, stručnim programima ili programima neformalnog obrazovanja u zemlji i inostranstvu. Nedostatak trajnog programa mobilnosti otežava planiranje dugoročnih aktivnosti i smanjuje pristup međunarodnim iskustvima koja mogu doprinijeti razvoju znanja, vještina i kompetencija mladih.</w:t>
      </w:r>
    </w:p>
    <w:p w14:paraId="28946268" w14:textId="39AEBD05" w:rsidR="00A41155" w:rsidRPr="00A41155" w:rsidRDefault="00A41155" w:rsidP="00A41155">
      <w:pPr>
        <w:jc w:val="both"/>
        <w:rPr>
          <w:rFonts w:ascii="Abel Pro" w:hAnsi="Abel Pro"/>
          <w:b/>
          <w:bCs/>
          <w:sz w:val="22"/>
          <w:szCs w:val="22"/>
        </w:rPr>
      </w:pPr>
      <w:r w:rsidRPr="00A41155">
        <w:rPr>
          <w:rFonts w:ascii="Abel Pro" w:hAnsi="Abel Pro"/>
          <w:b/>
          <w:bCs/>
          <w:sz w:val="22"/>
          <w:szCs w:val="22"/>
        </w:rPr>
        <w:t>3. Nedostatak dvosmjerne komunikacije i informisanosti</w:t>
      </w:r>
    </w:p>
    <w:p w14:paraId="42C5F3D7" w14:textId="5F900220" w:rsidR="00C15131" w:rsidRPr="00A41155" w:rsidRDefault="00A41155" w:rsidP="00A41155">
      <w:pPr>
        <w:jc w:val="both"/>
      </w:pPr>
      <w:r w:rsidRPr="00A41155">
        <w:rPr>
          <w:rFonts w:ascii="Abel Pro" w:hAnsi="Abel Pro"/>
          <w:sz w:val="22"/>
          <w:szCs w:val="22"/>
        </w:rPr>
        <w:t>Ne postoji razvijen sistem komunikacije između institucija i mladih koji bi omogućio redovno prikupljanje informacija o potrebama i interesima mladih. Istovremeno, mladi često nisu dovoljno informisani o dostupnim programima, projektima i mogućnostima koje im stoje na raspolaganju. Ovakva situacija može dovesti do jaza između stvarnih potreba mladih i programa koji se kreiraju na lokalnom nivou. Nedovoljna vidljivost postojećih inicijativa dodatno smanjuje uključenost mladih i njihovu participaciju u aktivnostima koje im mogu koristiti.</w:t>
      </w:r>
      <w:r w:rsidR="00C15131" w:rsidRPr="00A41155">
        <w:rPr>
          <w:rFonts w:ascii="Abel Pro" w:hAnsi="Abel Pro"/>
        </w:rPr>
        <w:br w:type="page"/>
      </w:r>
    </w:p>
    <w:p w14:paraId="763F46EA" w14:textId="5388D0FA" w:rsidR="007B6F82" w:rsidRPr="002C641A" w:rsidRDefault="008463CB" w:rsidP="008F7948">
      <w:pPr>
        <w:pStyle w:val="Heading1"/>
        <w:spacing w:after="120"/>
        <w:rPr>
          <w:rFonts w:ascii="Abel Pro" w:hAnsi="Abel Pro"/>
          <w:b/>
          <w:bCs/>
        </w:rPr>
      </w:pPr>
      <w:bookmarkStart w:id="137" w:name="_Toc231752940"/>
      <w:r w:rsidRPr="002C641A">
        <w:rPr>
          <w:rFonts w:ascii="Abel Pro" w:hAnsi="Abel Pro"/>
          <w:b/>
          <w:bCs/>
        </w:rPr>
        <w:t>2.</w:t>
      </w:r>
      <w:r w:rsidR="00DD7150" w:rsidRPr="002C641A">
        <w:rPr>
          <w:rFonts w:ascii="Abel Pro" w:hAnsi="Abel Pro"/>
          <w:b/>
          <w:bCs/>
        </w:rPr>
        <w:t>1</w:t>
      </w:r>
      <w:r w:rsidRPr="002C641A">
        <w:rPr>
          <w:rFonts w:ascii="Abel Pro" w:hAnsi="Abel Pro"/>
          <w:b/>
          <w:bCs/>
        </w:rPr>
        <w:t>.</w:t>
      </w:r>
      <w:r w:rsidR="007B6F82" w:rsidRPr="002C641A">
        <w:rPr>
          <w:rFonts w:ascii="Abel Pro" w:hAnsi="Abel Pro"/>
          <w:b/>
          <w:bCs/>
        </w:rPr>
        <w:t>7.</w:t>
      </w:r>
      <w:r w:rsidR="00A26037">
        <w:rPr>
          <w:rFonts w:ascii="Abel Pro" w:hAnsi="Abel Pro"/>
          <w:b/>
          <w:bCs/>
        </w:rPr>
        <w:t xml:space="preserve"> </w:t>
      </w:r>
      <w:r w:rsidR="009D6809" w:rsidRPr="002C641A">
        <w:rPr>
          <w:rFonts w:ascii="Abel Pro" w:hAnsi="Abel Pro"/>
          <w:b/>
          <w:bCs/>
        </w:rPr>
        <w:t>Kultura</w:t>
      </w:r>
      <w:r w:rsidR="00C86C50" w:rsidRPr="002C641A">
        <w:rPr>
          <w:rFonts w:ascii="Abel Pro" w:hAnsi="Abel Pro"/>
          <w:b/>
          <w:bCs/>
        </w:rPr>
        <w:t xml:space="preserve"> i</w:t>
      </w:r>
      <w:r w:rsidR="009D6809" w:rsidRPr="002C641A">
        <w:rPr>
          <w:rFonts w:ascii="Abel Pro" w:hAnsi="Abel Pro"/>
          <w:b/>
          <w:bCs/>
        </w:rPr>
        <w:t xml:space="preserve"> sport</w:t>
      </w:r>
      <w:bookmarkEnd w:id="137"/>
      <w:r w:rsidR="00310A86" w:rsidRPr="002C641A">
        <w:rPr>
          <w:rFonts w:ascii="Abel Pro" w:hAnsi="Abel Pro"/>
          <w:b/>
          <w:bCs/>
        </w:rPr>
        <w:t xml:space="preserve"> </w:t>
      </w:r>
    </w:p>
    <w:p w14:paraId="58888CAA" w14:textId="74B3DC41" w:rsidR="00DE7541" w:rsidRPr="001540AC" w:rsidRDefault="001540AC" w:rsidP="000624A6">
      <w:pPr>
        <w:spacing w:after="240" w:line="276" w:lineRule="auto"/>
        <w:jc w:val="both"/>
        <w:rPr>
          <w:rFonts w:ascii="Abel Pro" w:hAnsi="Abel Pro"/>
          <w:sz w:val="22"/>
        </w:rPr>
      </w:pPr>
      <w:r w:rsidRPr="001540AC">
        <w:rPr>
          <w:rFonts w:ascii="Abel Pro" w:hAnsi="Abel Pro"/>
          <w:sz w:val="22"/>
        </w:rPr>
        <w:t>Kultura i sport imaju značajnu ulogu u sveukupnom razvoju mladih, jer doprinose razvoju njihovih talenata, kreativnosti, zdravih životnih navika i osjećaja pripadnosti zajednici. Učešće mladih u kulturnim i sportskim aktivnostima omogućava im kvalitetno provođenje slobodnog vremena, razvoj socijalnih vještina, timskog duha i odgovornosti, ali i jačanje fizičkog i mentalnog zdravlja. Kroz različite kulturne programe, manifestacije i sportske aktivnosti mladi imaju priliku da izraze svoje ideje, razvijaju kreativne potencijale i aktivno učestvuju u društvenom životu lokalne zajednice.</w:t>
      </w:r>
      <w:r>
        <w:rPr>
          <w:rFonts w:ascii="Abel Pro" w:hAnsi="Abel Pro"/>
          <w:sz w:val="22"/>
        </w:rPr>
        <w:t xml:space="preserve"> </w:t>
      </w:r>
      <w:r w:rsidRPr="001540AC">
        <w:rPr>
          <w:rFonts w:ascii="Abel Pro" w:hAnsi="Abel Pro"/>
          <w:sz w:val="22"/>
        </w:rPr>
        <w:t xml:space="preserve">Razvoj dostupnih i raznovrsnih kulturnih i sportskih sadržaja posebno je važan na lokalnom nivou, gdje općina ima značajnu ulogu u stvaranju uslova za aktivno uključivanje mladih u ove oblasti. Podrška kulturnim inicijativama, rad sportskih klubova, organizacija događaja i osiguravanje adekvatne infrastrukture doprinose stvaranju poticajnog okruženja u kojem mladi mogu razvijati svoje interese i potencijale. Stoga je unapređenje kulture i sporta važno za izgradnju aktivne, zdrave i društveno uključene generacije mladih u </w:t>
      </w:r>
      <w:r>
        <w:rPr>
          <w:rFonts w:ascii="Abel Pro" w:hAnsi="Abel Pro"/>
          <w:sz w:val="22"/>
        </w:rPr>
        <w:t>o</w:t>
      </w:r>
      <w:r w:rsidRPr="001540AC">
        <w:rPr>
          <w:rFonts w:ascii="Abel Pro" w:hAnsi="Abel Pro"/>
          <w:sz w:val="22"/>
        </w:rPr>
        <w:t>pćini Vogošća.</w:t>
      </w:r>
    </w:p>
    <w:p w14:paraId="443AD687" w14:textId="66BD650B" w:rsidR="00C86C50" w:rsidRPr="002C641A" w:rsidRDefault="0023336A" w:rsidP="0023336A">
      <w:pPr>
        <w:pStyle w:val="Heading1"/>
        <w:spacing w:after="120"/>
        <w:rPr>
          <w:rFonts w:ascii="Abel Pro" w:hAnsi="Abel Pro"/>
          <w:sz w:val="28"/>
          <w:szCs w:val="28"/>
        </w:rPr>
      </w:pPr>
      <w:bookmarkStart w:id="138" w:name="_Toc231752941"/>
      <w:r w:rsidRPr="002C641A">
        <w:rPr>
          <w:rFonts w:ascii="Abel Pro" w:hAnsi="Abel Pro"/>
          <w:sz w:val="28"/>
          <w:szCs w:val="28"/>
        </w:rPr>
        <w:t>2.</w:t>
      </w:r>
      <w:r w:rsidR="00DD7150" w:rsidRPr="002C641A">
        <w:rPr>
          <w:rFonts w:ascii="Abel Pro" w:hAnsi="Abel Pro"/>
          <w:sz w:val="28"/>
          <w:szCs w:val="28"/>
        </w:rPr>
        <w:t>1</w:t>
      </w:r>
      <w:r w:rsidRPr="002C641A">
        <w:rPr>
          <w:rFonts w:ascii="Abel Pro" w:hAnsi="Abel Pro"/>
          <w:sz w:val="28"/>
          <w:szCs w:val="28"/>
        </w:rPr>
        <w:t>.7.</w:t>
      </w:r>
      <w:r w:rsidR="002E19C8" w:rsidRPr="002C641A">
        <w:rPr>
          <w:rFonts w:ascii="Abel Pro" w:hAnsi="Abel Pro"/>
          <w:sz w:val="28"/>
          <w:szCs w:val="28"/>
        </w:rPr>
        <w:t>1</w:t>
      </w:r>
      <w:r w:rsidRPr="002C641A">
        <w:rPr>
          <w:rFonts w:ascii="Abel Pro" w:hAnsi="Abel Pro"/>
          <w:sz w:val="28"/>
          <w:szCs w:val="28"/>
        </w:rPr>
        <w:t xml:space="preserve">. </w:t>
      </w:r>
      <w:r w:rsidR="00C86C50" w:rsidRPr="002C641A">
        <w:rPr>
          <w:rFonts w:ascii="Abel Pro" w:hAnsi="Abel Pro"/>
          <w:sz w:val="28"/>
          <w:szCs w:val="28"/>
        </w:rPr>
        <w:t>Institucionalni okvir</w:t>
      </w:r>
      <w:bookmarkEnd w:id="138"/>
      <w:r w:rsidR="00C86C50" w:rsidRPr="002C641A">
        <w:rPr>
          <w:rFonts w:ascii="Abel Pro" w:hAnsi="Abel Pro"/>
          <w:sz w:val="28"/>
          <w:szCs w:val="28"/>
        </w:rPr>
        <w:t xml:space="preserve"> </w:t>
      </w:r>
    </w:p>
    <w:p w14:paraId="09C9689D" w14:textId="2DC34C2B" w:rsidR="007B6F82" w:rsidRPr="002C641A" w:rsidRDefault="007B6F82" w:rsidP="008D7630">
      <w:pPr>
        <w:spacing w:line="276" w:lineRule="auto"/>
        <w:jc w:val="both"/>
        <w:rPr>
          <w:rFonts w:ascii="Abel Pro" w:hAnsi="Abel Pro"/>
          <w:sz w:val="22"/>
        </w:rPr>
      </w:pPr>
      <w:r w:rsidRPr="002C641A">
        <w:rPr>
          <w:rFonts w:ascii="Abel Pro" w:hAnsi="Abel Pro"/>
          <w:sz w:val="22"/>
        </w:rPr>
        <w:t xml:space="preserve">Nadležni organ za oblast kulture i sporta na nivou Bosne i Hercegovine je Ministarstvo civilnih poslova BiH, u okviru kojeg </w:t>
      </w:r>
      <w:r w:rsidR="00657EE1" w:rsidRPr="002C641A">
        <w:rPr>
          <w:rFonts w:ascii="Abel Pro" w:hAnsi="Abel Pro"/>
          <w:sz w:val="22"/>
        </w:rPr>
        <w:t xml:space="preserve">djeluje </w:t>
      </w:r>
      <w:r w:rsidR="006D09F5">
        <w:rPr>
          <w:rFonts w:ascii="Abel Pro" w:hAnsi="Abel Pro"/>
          <w:sz w:val="22"/>
          <w:u w:val="single"/>
        </w:rPr>
        <w:t>S</w:t>
      </w:r>
      <w:r w:rsidRPr="002C641A">
        <w:rPr>
          <w:rFonts w:ascii="Abel Pro" w:hAnsi="Abel Pro"/>
          <w:sz w:val="22"/>
          <w:u w:val="single"/>
        </w:rPr>
        <w:t>ektor za sport</w:t>
      </w:r>
      <w:r w:rsidR="00657EE1" w:rsidRPr="002C641A">
        <w:rPr>
          <w:rFonts w:ascii="Abel Pro" w:hAnsi="Abel Pro"/>
          <w:sz w:val="22"/>
        </w:rPr>
        <w:t xml:space="preserve">, podijeljen </w:t>
      </w:r>
      <w:r w:rsidRPr="002C641A">
        <w:rPr>
          <w:rFonts w:ascii="Abel Pro" w:hAnsi="Abel Pro"/>
          <w:sz w:val="22"/>
        </w:rPr>
        <w:t>na: Odsjek za međunarodnu s</w:t>
      </w:r>
      <w:r w:rsidR="006D09F5">
        <w:rPr>
          <w:rFonts w:ascii="Abel Pro" w:hAnsi="Abel Pro"/>
          <w:sz w:val="22"/>
        </w:rPr>
        <w:t>a</w:t>
      </w:r>
      <w:r w:rsidRPr="002C641A">
        <w:rPr>
          <w:rFonts w:ascii="Abel Pro" w:hAnsi="Abel Pro"/>
          <w:sz w:val="22"/>
        </w:rPr>
        <w:t>radnju i razvoj sporta, Odsjek za razvoj i praćenje informaci</w:t>
      </w:r>
      <w:r w:rsidR="006D09F5">
        <w:rPr>
          <w:rFonts w:ascii="Abel Pro" w:hAnsi="Abel Pro"/>
          <w:sz w:val="22"/>
        </w:rPr>
        <w:t xml:space="preserve">onog sistema </w:t>
      </w:r>
      <w:r w:rsidRPr="002C641A">
        <w:rPr>
          <w:rFonts w:ascii="Abel Pro" w:hAnsi="Abel Pro"/>
          <w:sz w:val="22"/>
        </w:rPr>
        <w:t xml:space="preserve">u sportu, Odsjek za praćenje izrade i provođenja strategija, projekata i programa u sportu. Među najvažnije poslove sektora ubraja se usklađivanje planova entitetskih tijela vlasti i definiranje strategije na međunarodnom planu u području sporta te </w:t>
      </w:r>
      <w:r w:rsidR="006D09F5">
        <w:rPr>
          <w:rFonts w:ascii="Abel Pro" w:hAnsi="Abel Pro"/>
          <w:sz w:val="22"/>
        </w:rPr>
        <w:t>učešće</w:t>
      </w:r>
      <w:r w:rsidRPr="002C641A">
        <w:rPr>
          <w:rFonts w:ascii="Abel Pro" w:hAnsi="Abel Pro"/>
          <w:sz w:val="22"/>
        </w:rPr>
        <w:t xml:space="preserve"> u radu međunarodnih organizacija iz oblasti sporta i </w:t>
      </w:r>
      <w:r w:rsidR="006D09F5">
        <w:rPr>
          <w:rFonts w:ascii="Abel Pro" w:hAnsi="Abel Pro"/>
          <w:sz w:val="22"/>
        </w:rPr>
        <w:t>osiguravanje</w:t>
      </w:r>
      <w:r w:rsidRPr="002C641A">
        <w:rPr>
          <w:rFonts w:ascii="Abel Pro" w:hAnsi="Abel Pro"/>
          <w:sz w:val="22"/>
        </w:rPr>
        <w:t xml:space="preserve"> izvršavanja međunarodnih obaveza BiH. </w:t>
      </w:r>
    </w:p>
    <w:p w14:paraId="0EBF067C" w14:textId="1CA78EB8" w:rsidR="007B6F82" w:rsidRPr="002C641A" w:rsidRDefault="007B6F82" w:rsidP="00DD728E">
      <w:pPr>
        <w:spacing w:line="276" w:lineRule="auto"/>
        <w:jc w:val="both"/>
        <w:rPr>
          <w:rFonts w:ascii="Abel Pro" w:hAnsi="Abel Pro"/>
          <w:sz w:val="22"/>
        </w:rPr>
      </w:pPr>
      <w:r w:rsidRPr="002C641A">
        <w:rPr>
          <w:rFonts w:ascii="Abel Pro" w:hAnsi="Abel Pro"/>
          <w:sz w:val="22"/>
          <w:u w:val="single"/>
        </w:rPr>
        <w:t>Sektor za nauku i kulturu</w:t>
      </w:r>
      <w:r w:rsidRPr="002C641A">
        <w:rPr>
          <w:rFonts w:ascii="Abel Pro" w:hAnsi="Abel Pro"/>
          <w:sz w:val="22"/>
        </w:rPr>
        <w:t xml:space="preserve"> nadležan je za koordinaciju aktivnosti s nadležnim entitetskim ministarstvima i tijelima za definiranje strategije na međunarodnom planu u područjima nauke i kulture. U okviru ovog sektora djeluje Odsjek za kulturu. Sektor između ostalog prati primjenu domaćih sporazuma i strateških dokumenta iz oblasti kulture, prati primjenu usvojenih konvencija i deklaracija, koordinira aktivnosti saradnje s organima i tijelima Evropske unije i Ujedinjenih nacija i drugim asocijacijama iz oblasti kulture koje djeluju na globalnom nivou. </w:t>
      </w:r>
    </w:p>
    <w:p w14:paraId="01ACC510" w14:textId="19B3B9C1" w:rsidR="00C86C50" w:rsidRPr="002C641A" w:rsidRDefault="007B6F82" w:rsidP="008D7630">
      <w:pPr>
        <w:spacing w:line="276" w:lineRule="auto"/>
        <w:jc w:val="both"/>
        <w:rPr>
          <w:rFonts w:ascii="Abel Pro" w:hAnsi="Abel Pro"/>
          <w:sz w:val="22"/>
        </w:rPr>
      </w:pPr>
      <w:r w:rsidRPr="002C641A">
        <w:rPr>
          <w:rFonts w:ascii="Abel Pro" w:hAnsi="Abel Pro"/>
          <w:sz w:val="22"/>
        </w:rPr>
        <w:t>Za oblast kulture i sporta u Federaciji B</w:t>
      </w:r>
      <w:r w:rsidR="00657EE1" w:rsidRPr="002C641A">
        <w:rPr>
          <w:rFonts w:ascii="Abel Pro" w:hAnsi="Abel Pro"/>
          <w:sz w:val="22"/>
        </w:rPr>
        <w:t xml:space="preserve">iH </w:t>
      </w:r>
      <w:r w:rsidRPr="002C641A">
        <w:rPr>
          <w:rFonts w:ascii="Abel Pro" w:hAnsi="Abel Pro"/>
          <w:sz w:val="22"/>
        </w:rPr>
        <w:t>nadležnost pripada Federalnom ministarstvu kulture i sporta</w:t>
      </w:r>
      <w:r w:rsidR="006D09F5">
        <w:rPr>
          <w:rFonts w:ascii="Abel Pro" w:hAnsi="Abel Pro"/>
          <w:sz w:val="22"/>
        </w:rPr>
        <w:t>,</w:t>
      </w:r>
      <w:r w:rsidRPr="002C641A">
        <w:rPr>
          <w:rFonts w:ascii="Abel Pro" w:hAnsi="Abel Pro"/>
          <w:sz w:val="22"/>
        </w:rPr>
        <w:t xml:space="preserve"> koje obavlja upravne, stručne i druge poslove iz nadležnosti </w:t>
      </w:r>
      <w:r w:rsidR="00657EE1" w:rsidRPr="002C641A">
        <w:rPr>
          <w:rFonts w:ascii="Abel Pro" w:hAnsi="Abel Pro"/>
          <w:sz w:val="22"/>
        </w:rPr>
        <w:t xml:space="preserve">FBiH </w:t>
      </w:r>
      <w:r w:rsidRPr="002C641A">
        <w:rPr>
          <w:rFonts w:ascii="Abel Pro" w:hAnsi="Abel Pro"/>
          <w:sz w:val="22"/>
        </w:rPr>
        <w:t>koji se odnose na koordinaciju u oblasti kulture i sporta. Zbog unutrašnjeg uređenja FBiH i decentraliziranog sistema</w:t>
      </w:r>
      <w:r w:rsidR="006D09F5">
        <w:rPr>
          <w:rFonts w:ascii="Abel Pro" w:hAnsi="Abel Pro"/>
          <w:sz w:val="22"/>
        </w:rPr>
        <w:t>,</w:t>
      </w:r>
      <w:r w:rsidRPr="002C641A">
        <w:rPr>
          <w:rFonts w:ascii="Abel Pro" w:hAnsi="Abel Pro"/>
          <w:sz w:val="22"/>
        </w:rPr>
        <w:t xml:space="preserve"> oblast kulture i sporta uređuje svaki od deset kantona.</w:t>
      </w:r>
    </w:p>
    <w:p w14:paraId="296B3525" w14:textId="08CDAAB8" w:rsidR="00657EE1" w:rsidRPr="002C641A" w:rsidRDefault="007B6F82" w:rsidP="008D7630">
      <w:pPr>
        <w:spacing w:line="276" w:lineRule="auto"/>
        <w:jc w:val="both"/>
        <w:rPr>
          <w:rFonts w:ascii="Abel Pro" w:hAnsi="Abel Pro"/>
          <w:sz w:val="22"/>
        </w:rPr>
      </w:pPr>
      <w:r w:rsidRPr="002C641A">
        <w:rPr>
          <w:rFonts w:ascii="Abel Pro" w:hAnsi="Abel Pro"/>
          <w:sz w:val="22"/>
        </w:rPr>
        <w:t xml:space="preserve">U </w:t>
      </w:r>
      <w:r w:rsidR="00657EE1" w:rsidRPr="002C641A">
        <w:rPr>
          <w:rFonts w:ascii="Abel Pro" w:hAnsi="Abel Pro"/>
          <w:sz w:val="22"/>
        </w:rPr>
        <w:t xml:space="preserve">Kantonu Sarajevo </w:t>
      </w:r>
      <w:r w:rsidRPr="002C641A">
        <w:rPr>
          <w:rFonts w:ascii="Abel Pro" w:hAnsi="Abel Pro"/>
          <w:sz w:val="22"/>
        </w:rPr>
        <w:t xml:space="preserve">to je </w:t>
      </w:r>
      <w:r w:rsidR="00657EE1" w:rsidRPr="002C641A">
        <w:rPr>
          <w:rFonts w:ascii="Abel Pro" w:hAnsi="Abel Pro"/>
          <w:sz w:val="22"/>
        </w:rPr>
        <w:t>Ministarstv</w:t>
      </w:r>
      <w:r w:rsidR="006D09F5">
        <w:rPr>
          <w:rFonts w:ascii="Abel Pro" w:hAnsi="Abel Pro"/>
          <w:sz w:val="22"/>
        </w:rPr>
        <w:t>o</w:t>
      </w:r>
      <w:r w:rsidR="00657EE1" w:rsidRPr="002C641A">
        <w:rPr>
          <w:rFonts w:ascii="Abel Pro" w:hAnsi="Abel Pro"/>
          <w:sz w:val="22"/>
        </w:rPr>
        <w:t xml:space="preserve"> kulture i sporta KS</w:t>
      </w:r>
      <w:r w:rsidR="006D09F5">
        <w:rPr>
          <w:rFonts w:ascii="Abel Pro" w:hAnsi="Abel Pro"/>
          <w:sz w:val="22"/>
        </w:rPr>
        <w:t>,</w:t>
      </w:r>
      <w:r w:rsidR="00A26037">
        <w:rPr>
          <w:rFonts w:ascii="Abel Pro" w:hAnsi="Abel Pro"/>
          <w:sz w:val="22"/>
        </w:rPr>
        <w:t xml:space="preserve"> </w:t>
      </w:r>
      <w:r w:rsidR="00657EE1" w:rsidRPr="002C641A">
        <w:rPr>
          <w:rFonts w:ascii="Abel Pro" w:hAnsi="Abel Pro"/>
          <w:sz w:val="22"/>
        </w:rPr>
        <w:t xml:space="preserve">kojem u prvom planu nastojanja i djelovanja stoje potencijali kulture i sporta kao resursa koji doprinose razvoju drugih segmenata društva. U cilju cjelokupnog razvoja i unapređenja kulture i sporta u Kantonu, Ministarstvo podržava jednakost prava na </w:t>
      </w:r>
      <w:r w:rsidR="00DE7541" w:rsidRPr="002C641A">
        <w:rPr>
          <w:rFonts w:ascii="Abel Pro" w:hAnsi="Abel Pro"/>
          <w:sz w:val="22"/>
        </w:rPr>
        <w:t xml:space="preserve">razvoj </w:t>
      </w:r>
      <w:r w:rsidR="00657EE1" w:rsidRPr="002C641A">
        <w:rPr>
          <w:rFonts w:ascii="Abel Pro" w:hAnsi="Abel Pro"/>
          <w:sz w:val="22"/>
        </w:rPr>
        <w:t>kulturnih i sportskih aktivnosti, slobodu umjetnosti i podršku kulturnom i sportskom životu Kantona, i na kraju podrška ne izostaje u polju obrazovanja mlađih generacija s ciljem participacije u kulturi i sportu.</w:t>
      </w:r>
    </w:p>
    <w:p w14:paraId="56929F11" w14:textId="6D58675F" w:rsidR="00C86C50" w:rsidRPr="002C641A" w:rsidRDefault="00C86C50" w:rsidP="008D7630">
      <w:pPr>
        <w:spacing w:line="276" w:lineRule="auto"/>
        <w:jc w:val="both"/>
        <w:rPr>
          <w:rFonts w:ascii="Abel Pro" w:hAnsi="Abel Pro"/>
          <w:sz w:val="22"/>
        </w:rPr>
      </w:pPr>
      <w:r w:rsidRPr="002C641A">
        <w:rPr>
          <w:rFonts w:ascii="Abel Pro" w:hAnsi="Abel Pro"/>
          <w:sz w:val="22"/>
        </w:rPr>
        <w:t xml:space="preserve">U Općini </w:t>
      </w:r>
      <w:r w:rsidR="001540AC">
        <w:rPr>
          <w:rFonts w:ascii="Abel Pro" w:hAnsi="Abel Pro"/>
          <w:sz w:val="22"/>
        </w:rPr>
        <w:t>Vogošća</w:t>
      </w:r>
      <w:r w:rsidR="00C71C39" w:rsidRPr="002C641A">
        <w:rPr>
          <w:rFonts w:ascii="Abel Pro" w:hAnsi="Abel Pro"/>
          <w:sz w:val="22"/>
        </w:rPr>
        <w:t xml:space="preserve"> </w:t>
      </w:r>
      <w:r w:rsidR="001540AC" w:rsidRPr="001540AC">
        <w:rPr>
          <w:rFonts w:ascii="Abel Pro" w:hAnsi="Abel Pro"/>
          <w:sz w:val="22"/>
        </w:rPr>
        <w:t>Služba za privredu, integrisani lokalni razvoj i društvene djelatnosti Općine Vogošća ima značajnu ulogu u planiranju, razvoju i unapređenju oblasti kulture i sporta na području općine. Kroz svoje nadležnosti Služba predlaže i provodi politike koje imaju za cilj stvaranje uslova za razvoj kulturnih i sportskih aktivnosti, te osiguravanje lokalnih potreba stanovništva u ovim oblastima. Služba koordinira rad kulturnih i sportskih institucija i organizacija od značaja za Općinu, ostvaruje saradnju sa udruženjima, vjerskim zajednicama i drugim relevantnim akterima, te prati realizaciju aktivnosti koje doprinose razvoju kulturnog i sportskog života lokalne zajednice. Također, Služba vrši upravni nadzor nad radom Javne ustanove „Kulturno-sportski centar“ Vogošća i JP Radio-televizije Vogošća, brine o unapređenju uslova za realizaciju kulturnih i sportskih programa, te kroz projektni pristup i praćenje strateških dokumenata inicira i razvija projekte koji doprinose kvalitetnijem i dostupnijem kulturnom i sportskom sadržaju za građane, posebno mlade.</w:t>
      </w:r>
    </w:p>
    <w:p w14:paraId="0539910D" w14:textId="70E66406" w:rsidR="007B6F82" w:rsidRPr="002C641A" w:rsidRDefault="0023336A" w:rsidP="00C86C50">
      <w:pPr>
        <w:pStyle w:val="Heading1"/>
        <w:spacing w:after="120"/>
        <w:rPr>
          <w:rFonts w:ascii="Abel Pro" w:hAnsi="Abel Pro"/>
          <w:sz w:val="28"/>
          <w:szCs w:val="28"/>
        </w:rPr>
      </w:pPr>
      <w:bookmarkStart w:id="139" w:name="_Toc231752942"/>
      <w:r w:rsidRPr="002C641A">
        <w:rPr>
          <w:rFonts w:ascii="Abel Pro" w:hAnsi="Abel Pro"/>
          <w:sz w:val="28"/>
          <w:szCs w:val="28"/>
        </w:rPr>
        <w:t>2.</w:t>
      </w:r>
      <w:r w:rsidR="00DD7150" w:rsidRPr="002C641A">
        <w:rPr>
          <w:rFonts w:ascii="Abel Pro" w:hAnsi="Abel Pro"/>
          <w:sz w:val="28"/>
          <w:szCs w:val="28"/>
        </w:rPr>
        <w:t>1</w:t>
      </w:r>
      <w:r w:rsidRPr="002C641A">
        <w:rPr>
          <w:rFonts w:ascii="Abel Pro" w:hAnsi="Abel Pro"/>
          <w:sz w:val="28"/>
          <w:szCs w:val="28"/>
        </w:rPr>
        <w:t>.7.</w:t>
      </w:r>
      <w:r w:rsidR="002E19C8" w:rsidRPr="002C641A">
        <w:rPr>
          <w:rFonts w:ascii="Abel Pro" w:hAnsi="Abel Pro"/>
          <w:sz w:val="28"/>
          <w:szCs w:val="28"/>
        </w:rPr>
        <w:t>2</w:t>
      </w:r>
      <w:r w:rsidRPr="002C641A">
        <w:rPr>
          <w:rFonts w:ascii="Abel Pro" w:hAnsi="Abel Pro"/>
          <w:sz w:val="28"/>
          <w:szCs w:val="28"/>
        </w:rPr>
        <w:t xml:space="preserve">. </w:t>
      </w:r>
      <w:r w:rsidR="007B6F82" w:rsidRPr="002C641A">
        <w:rPr>
          <w:rFonts w:ascii="Abel Pro" w:hAnsi="Abel Pro"/>
          <w:sz w:val="28"/>
          <w:szCs w:val="28"/>
        </w:rPr>
        <w:t>Pravni okvir</w:t>
      </w:r>
      <w:bookmarkEnd w:id="139"/>
    </w:p>
    <w:p w14:paraId="3FE283FC" w14:textId="77777777" w:rsidR="000624A6" w:rsidRPr="002C641A" w:rsidRDefault="0054035C" w:rsidP="000624A6">
      <w:pPr>
        <w:spacing w:after="240" w:line="276" w:lineRule="auto"/>
        <w:jc w:val="both"/>
        <w:rPr>
          <w:rFonts w:ascii="Abel Pro" w:hAnsi="Abel Pro"/>
          <w:iCs/>
          <w:sz w:val="22"/>
          <w:szCs w:val="22"/>
        </w:rPr>
      </w:pPr>
      <w:r w:rsidRPr="002C641A">
        <w:rPr>
          <w:rFonts w:ascii="Abel Pro" w:hAnsi="Abel Pro"/>
          <w:sz w:val="22"/>
          <w:szCs w:val="22"/>
        </w:rPr>
        <w:t>Zakon o principima lokalne samouprave u Federaciji BiH („</w:t>
      </w:r>
      <w:r w:rsidR="00B35632" w:rsidRPr="002C641A">
        <w:rPr>
          <w:rFonts w:ascii="Abel Pro" w:hAnsi="Abel Pro"/>
          <w:sz w:val="22"/>
          <w:szCs w:val="22"/>
        </w:rPr>
        <w:t>Sl. novine</w:t>
      </w:r>
      <w:r w:rsidRPr="002C641A">
        <w:rPr>
          <w:rFonts w:ascii="Abel Pro" w:hAnsi="Abel Pro"/>
          <w:sz w:val="22"/>
          <w:szCs w:val="22"/>
        </w:rPr>
        <w:t xml:space="preserve"> Federacije BiH“, br. 49/2006 i 51/2009) utvrđuje nadležnosti jedinica lokalne samouprave u oblastima koje su uobičajene za lokalne zajednice, među kojima je i oblast kulture i sporta. Osim toga, Zakon o principima lokalne samouprave u FBiH kao vlastite nadležnosti jedinica lokalne samouprave propisuje ocjenjivanje kvaliteta pružanja usluga od strane javnih ustanova u oblastima kulture i sporta. Općine i gradovi također prema svojim mogućnostima mogu finansijskim sredstvima pomoći takve javne ustanove u vršenju njihovih nadležnosti kako bi se podigao kvalitet usluga u skladu s potrebama građana.</w:t>
      </w:r>
      <w:r w:rsidR="002B1214" w:rsidRPr="002C641A">
        <w:rPr>
          <w:rFonts w:ascii="Abel Pro" w:hAnsi="Abel Pro"/>
          <w:sz w:val="22"/>
          <w:szCs w:val="22"/>
        </w:rPr>
        <w:t xml:space="preserve"> </w:t>
      </w:r>
      <w:bookmarkStart w:id="140" w:name="_Toc204241528"/>
    </w:p>
    <w:p w14:paraId="2D1F20AB" w14:textId="65AE3C14" w:rsidR="00685C75" w:rsidRPr="00D90086" w:rsidRDefault="00D90086" w:rsidP="00D90086">
      <w:pPr>
        <w:pStyle w:val="Caption"/>
        <w:spacing w:after="120"/>
        <w:jc w:val="center"/>
        <w:rPr>
          <w:sz w:val="20"/>
        </w:rPr>
      </w:pPr>
      <w:bookmarkStart w:id="141" w:name="_Toc231388165"/>
      <w:bookmarkEnd w:id="140"/>
      <w:r w:rsidRPr="00D90086">
        <w:rPr>
          <w:sz w:val="20"/>
          <w:szCs w:val="18"/>
        </w:rPr>
        <w:t xml:space="preserve">Tabela </w:t>
      </w:r>
      <w:r w:rsidRPr="00D90086">
        <w:rPr>
          <w:sz w:val="20"/>
          <w:szCs w:val="18"/>
        </w:rPr>
        <w:fldChar w:fldCharType="begin"/>
      </w:r>
      <w:r w:rsidRPr="00D90086">
        <w:rPr>
          <w:sz w:val="20"/>
          <w:szCs w:val="18"/>
        </w:rPr>
        <w:instrText xml:space="preserve"> SEQ Tabela \* ARABIC </w:instrText>
      </w:r>
      <w:r w:rsidRPr="00D90086">
        <w:rPr>
          <w:sz w:val="20"/>
          <w:szCs w:val="18"/>
        </w:rPr>
        <w:fldChar w:fldCharType="separate"/>
      </w:r>
      <w:r w:rsidR="008E2CEE">
        <w:rPr>
          <w:noProof/>
          <w:sz w:val="20"/>
          <w:szCs w:val="18"/>
        </w:rPr>
        <w:t>13</w:t>
      </w:r>
      <w:r w:rsidRPr="00D90086">
        <w:rPr>
          <w:sz w:val="20"/>
          <w:szCs w:val="18"/>
        </w:rPr>
        <w:fldChar w:fldCharType="end"/>
      </w:r>
      <w:r w:rsidRPr="00D90086">
        <w:rPr>
          <w:sz w:val="20"/>
          <w:szCs w:val="18"/>
        </w:rPr>
        <w:t xml:space="preserve">. </w:t>
      </w:r>
      <w:r w:rsidR="000624A6" w:rsidRPr="00D90086">
        <w:rPr>
          <w:iCs/>
          <w:sz w:val="20"/>
        </w:rPr>
        <w:t>Zakonski i podzakonski akti iz oblasti kulture i sporta koji se direktno ili indirektno tiču mladih</w:t>
      </w:r>
      <w:bookmarkEnd w:id="141"/>
    </w:p>
    <w:tbl>
      <w:tblPr>
        <w:tblStyle w:val="TableGrid"/>
        <w:tblW w:w="0" w:type="auto"/>
        <w:tblLook w:val="04A0" w:firstRow="1" w:lastRow="0" w:firstColumn="1" w:lastColumn="0" w:noHBand="0" w:noVBand="1"/>
      </w:tblPr>
      <w:tblGrid>
        <w:gridCol w:w="1413"/>
        <w:gridCol w:w="4274"/>
        <w:gridCol w:w="4275"/>
      </w:tblGrid>
      <w:tr w:rsidR="002B1214" w:rsidRPr="002C641A" w14:paraId="1917482B" w14:textId="77777777" w:rsidTr="001F09E5">
        <w:tc>
          <w:tcPr>
            <w:tcW w:w="1413" w:type="dxa"/>
            <w:shd w:val="clear" w:color="auto" w:fill="FFD966" w:themeFill="accent4" w:themeFillTint="99"/>
            <w:vAlign w:val="center"/>
          </w:tcPr>
          <w:p w14:paraId="33E4425B" w14:textId="21F71A98" w:rsidR="001F6311" w:rsidRPr="002C641A" w:rsidRDefault="001F6311" w:rsidP="001F09E5">
            <w:pPr>
              <w:spacing w:line="276" w:lineRule="auto"/>
              <w:jc w:val="center"/>
              <w:rPr>
                <w:rFonts w:ascii="Abel Pro" w:hAnsi="Abel Pro"/>
                <w:sz w:val="22"/>
                <w:szCs w:val="22"/>
              </w:rPr>
            </w:pPr>
            <w:r w:rsidRPr="002C641A">
              <w:rPr>
                <w:rFonts w:ascii="Abel Pro" w:hAnsi="Abel Pro"/>
                <w:sz w:val="22"/>
                <w:szCs w:val="22"/>
              </w:rPr>
              <w:t>Područje</w:t>
            </w:r>
          </w:p>
        </w:tc>
        <w:tc>
          <w:tcPr>
            <w:tcW w:w="4274" w:type="dxa"/>
            <w:shd w:val="clear" w:color="auto" w:fill="FFD966" w:themeFill="accent4" w:themeFillTint="99"/>
            <w:vAlign w:val="center"/>
          </w:tcPr>
          <w:p w14:paraId="56D25C5F" w14:textId="092D8EA1" w:rsidR="001F6311" w:rsidRPr="002C641A" w:rsidRDefault="001F6311" w:rsidP="001F09E5">
            <w:pPr>
              <w:spacing w:line="276" w:lineRule="auto"/>
              <w:jc w:val="center"/>
              <w:rPr>
                <w:rFonts w:ascii="Abel Pro" w:hAnsi="Abel Pro"/>
                <w:sz w:val="22"/>
                <w:szCs w:val="22"/>
              </w:rPr>
            </w:pPr>
            <w:r w:rsidRPr="002C641A">
              <w:rPr>
                <w:rFonts w:ascii="Abel Pro" w:hAnsi="Abel Pro"/>
                <w:sz w:val="22"/>
                <w:szCs w:val="22"/>
              </w:rPr>
              <w:t>Pravna osnova</w:t>
            </w:r>
          </w:p>
        </w:tc>
        <w:tc>
          <w:tcPr>
            <w:tcW w:w="4275" w:type="dxa"/>
            <w:shd w:val="clear" w:color="auto" w:fill="FFD966" w:themeFill="accent4" w:themeFillTint="99"/>
            <w:vAlign w:val="center"/>
          </w:tcPr>
          <w:p w14:paraId="5F2E9502" w14:textId="7CCDCD0B" w:rsidR="001F6311" w:rsidRPr="002C641A" w:rsidRDefault="001F6311" w:rsidP="001F09E5">
            <w:pPr>
              <w:spacing w:line="276" w:lineRule="auto"/>
              <w:jc w:val="center"/>
              <w:rPr>
                <w:rFonts w:ascii="Abel Pro" w:hAnsi="Abel Pro"/>
                <w:sz w:val="22"/>
                <w:szCs w:val="22"/>
              </w:rPr>
            </w:pPr>
            <w:r w:rsidRPr="002C641A">
              <w:rPr>
                <w:rFonts w:ascii="Abel Pro" w:hAnsi="Abel Pro"/>
                <w:sz w:val="22"/>
                <w:szCs w:val="22"/>
              </w:rPr>
              <w:t>Ut</w:t>
            </w:r>
            <w:r w:rsidR="008F1B24">
              <w:rPr>
                <w:rFonts w:ascii="Abel Pro" w:hAnsi="Abel Pro"/>
                <w:sz w:val="22"/>
                <w:szCs w:val="22"/>
              </w:rPr>
              <w:t>je</w:t>
            </w:r>
            <w:r w:rsidRPr="002C641A">
              <w:rPr>
                <w:rFonts w:ascii="Abel Pro" w:hAnsi="Abel Pro"/>
                <w:sz w:val="22"/>
                <w:szCs w:val="22"/>
              </w:rPr>
              <w:t>caj na mlade</w:t>
            </w:r>
          </w:p>
        </w:tc>
      </w:tr>
      <w:tr w:rsidR="002B1214" w:rsidRPr="002C641A" w14:paraId="01C7CE08" w14:textId="77777777" w:rsidTr="001F09E5">
        <w:tc>
          <w:tcPr>
            <w:tcW w:w="1413" w:type="dxa"/>
            <w:shd w:val="clear" w:color="auto" w:fill="FFD966" w:themeFill="accent4" w:themeFillTint="99"/>
          </w:tcPr>
          <w:p w14:paraId="2D385651" w14:textId="4A38B1CF" w:rsidR="001F6311" w:rsidRPr="002C641A" w:rsidRDefault="001F6311" w:rsidP="0054035C">
            <w:pPr>
              <w:spacing w:line="276" w:lineRule="auto"/>
              <w:jc w:val="both"/>
              <w:rPr>
                <w:rFonts w:ascii="Abel Pro" w:hAnsi="Abel Pro"/>
                <w:sz w:val="22"/>
                <w:szCs w:val="22"/>
              </w:rPr>
            </w:pPr>
            <w:r w:rsidRPr="002C641A">
              <w:rPr>
                <w:rFonts w:ascii="Abel Pro" w:hAnsi="Abel Pro"/>
                <w:sz w:val="22"/>
                <w:szCs w:val="22"/>
              </w:rPr>
              <w:t>Kultura</w:t>
            </w:r>
          </w:p>
        </w:tc>
        <w:tc>
          <w:tcPr>
            <w:tcW w:w="4274" w:type="dxa"/>
          </w:tcPr>
          <w:p w14:paraId="655419D8" w14:textId="2E6AE118" w:rsidR="001F6311" w:rsidRPr="002C641A" w:rsidRDefault="001F6311" w:rsidP="0054035C">
            <w:pPr>
              <w:spacing w:line="276" w:lineRule="auto"/>
              <w:jc w:val="both"/>
              <w:rPr>
                <w:rFonts w:ascii="Abel Pro" w:hAnsi="Abel Pro"/>
                <w:sz w:val="22"/>
                <w:szCs w:val="22"/>
              </w:rPr>
            </w:pPr>
            <w:r w:rsidRPr="002C641A">
              <w:rPr>
                <w:rFonts w:ascii="Abel Pro" w:hAnsi="Abel Pro"/>
                <w:sz w:val="22"/>
                <w:szCs w:val="22"/>
              </w:rPr>
              <w:t>Zakoni o bibliotekama, arhivima, filmovima, muzejima, teatrima, estradi; javni pozivi ministarstva</w:t>
            </w:r>
          </w:p>
        </w:tc>
        <w:tc>
          <w:tcPr>
            <w:tcW w:w="4275" w:type="dxa"/>
          </w:tcPr>
          <w:p w14:paraId="66706B0D" w14:textId="52748238" w:rsidR="001F6311" w:rsidRPr="002C641A" w:rsidRDefault="001F6311" w:rsidP="0054035C">
            <w:pPr>
              <w:spacing w:line="276" w:lineRule="auto"/>
              <w:jc w:val="both"/>
              <w:rPr>
                <w:rFonts w:ascii="Abel Pro" w:hAnsi="Abel Pro"/>
                <w:sz w:val="22"/>
                <w:szCs w:val="22"/>
              </w:rPr>
            </w:pPr>
            <w:r w:rsidRPr="002C641A">
              <w:rPr>
                <w:rFonts w:ascii="Abel Pro" w:hAnsi="Abel Pro"/>
                <w:sz w:val="22"/>
                <w:szCs w:val="22"/>
              </w:rPr>
              <w:t>Regulacija kulturne infrastrukture i finansiranje kulturnih projekata i festivala za mlade</w:t>
            </w:r>
          </w:p>
        </w:tc>
      </w:tr>
      <w:tr w:rsidR="002B1214" w:rsidRPr="002C641A" w14:paraId="10D3C54C" w14:textId="77777777" w:rsidTr="001F09E5">
        <w:tc>
          <w:tcPr>
            <w:tcW w:w="1413" w:type="dxa"/>
            <w:shd w:val="clear" w:color="auto" w:fill="FFD966" w:themeFill="accent4" w:themeFillTint="99"/>
          </w:tcPr>
          <w:p w14:paraId="6937C97E" w14:textId="715983DA" w:rsidR="001F6311" w:rsidRPr="002C641A" w:rsidRDefault="001F6311" w:rsidP="0054035C">
            <w:pPr>
              <w:spacing w:line="276" w:lineRule="auto"/>
              <w:jc w:val="both"/>
              <w:rPr>
                <w:rFonts w:ascii="Abel Pro" w:hAnsi="Abel Pro"/>
                <w:sz w:val="22"/>
                <w:szCs w:val="22"/>
              </w:rPr>
            </w:pPr>
            <w:r w:rsidRPr="002C641A">
              <w:rPr>
                <w:rFonts w:ascii="Abel Pro" w:hAnsi="Abel Pro"/>
                <w:sz w:val="22"/>
                <w:szCs w:val="22"/>
              </w:rPr>
              <w:t>Sport</w:t>
            </w:r>
          </w:p>
        </w:tc>
        <w:tc>
          <w:tcPr>
            <w:tcW w:w="4274" w:type="dxa"/>
          </w:tcPr>
          <w:p w14:paraId="1C39D6A5" w14:textId="5690C828" w:rsidR="001F6311" w:rsidRPr="002C641A" w:rsidRDefault="001F6311" w:rsidP="0054035C">
            <w:pPr>
              <w:spacing w:line="276" w:lineRule="auto"/>
              <w:jc w:val="both"/>
              <w:rPr>
                <w:rFonts w:ascii="Abel Pro" w:hAnsi="Abel Pro"/>
                <w:sz w:val="22"/>
                <w:szCs w:val="22"/>
              </w:rPr>
            </w:pPr>
            <w:r w:rsidRPr="002C641A">
              <w:rPr>
                <w:rFonts w:ascii="Abel Pro" w:hAnsi="Abel Pro"/>
                <w:sz w:val="22"/>
                <w:szCs w:val="22"/>
              </w:rPr>
              <w:t>Zakon o obrazovanju; pravilnici o sufinansiranju; strategija za mlade; finansiranje školskog sporta i klubova</w:t>
            </w:r>
          </w:p>
        </w:tc>
        <w:tc>
          <w:tcPr>
            <w:tcW w:w="4275" w:type="dxa"/>
          </w:tcPr>
          <w:p w14:paraId="71EC49AF" w14:textId="6B6DC042" w:rsidR="001F6311" w:rsidRPr="002C641A" w:rsidRDefault="001F6311" w:rsidP="0054035C">
            <w:pPr>
              <w:spacing w:line="276" w:lineRule="auto"/>
              <w:jc w:val="both"/>
              <w:rPr>
                <w:rFonts w:ascii="Abel Pro" w:hAnsi="Abel Pro"/>
                <w:sz w:val="22"/>
                <w:szCs w:val="22"/>
              </w:rPr>
            </w:pPr>
            <w:r w:rsidRPr="002C641A">
              <w:rPr>
                <w:rFonts w:ascii="Abel Pro" w:hAnsi="Abel Pro"/>
                <w:sz w:val="22"/>
                <w:szCs w:val="22"/>
              </w:rPr>
              <w:t>Podrška školskom sportu, omladinskim klubovima, sportskim programima i infrastrukturnim ulaganjima</w:t>
            </w:r>
          </w:p>
        </w:tc>
      </w:tr>
    </w:tbl>
    <w:p w14:paraId="32A655FD" w14:textId="6F8E1678" w:rsidR="001F6311" w:rsidRPr="002C641A" w:rsidRDefault="001F09E5" w:rsidP="006B0CA8">
      <w:pPr>
        <w:spacing w:line="276" w:lineRule="auto"/>
        <w:jc w:val="center"/>
        <w:rPr>
          <w:rFonts w:ascii="Abel Pro" w:hAnsi="Abel Pro"/>
          <w:sz w:val="22"/>
          <w:szCs w:val="22"/>
        </w:rPr>
      </w:pPr>
      <w:r w:rsidRPr="002C641A">
        <w:rPr>
          <w:rFonts w:ascii="Abel Pro" w:hAnsi="Abel Pro"/>
          <w:sz w:val="22"/>
          <w:szCs w:val="22"/>
        </w:rPr>
        <w:t>Izvor: Institut za razvoj mladih KULT</w:t>
      </w:r>
    </w:p>
    <w:p w14:paraId="4407A9EE" w14:textId="08980E98" w:rsidR="0023336A" w:rsidRPr="002C641A" w:rsidRDefault="0023336A" w:rsidP="00F8467E">
      <w:pPr>
        <w:pStyle w:val="ListParagraph"/>
        <w:numPr>
          <w:ilvl w:val="0"/>
          <w:numId w:val="19"/>
        </w:numPr>
        <w:spacing w:line="276" w:lineRule="auto"/>
        <w:jc w:val="both"/>
        <w:rPr>
          <w:rFonts w:ascii="Abel Pro" w:hAnsi="Abel Pro"/>
          <w:b/>
          <w:bCs/>
          <w:sz w:val="22"/>
        </w:rPr>
      </w:pPr>
      <w:r w:rsidRPr="002C641A">
        <w:rPr>
          <w:rFonts w:ascii="Abel Pro" w:hAnsi="Abel Pro"/>
          <w:b/>
          <w:bCs/>
          <w:sz w:val="22"/>
        </w:rPr>
        <w:t>Sport</w:t>
      </w:r>
    </w:p>
    <w:p w14:paraId="0C19AB6E" w14:textId="7729C580" w:rsidR="007B6F82" w:rsidRPr="002C641A" w:rsidRDefault="007B6F82" w:rsidP="007B6F82">
      <w:pPr>
        <w:spacing w:line="276" w:lineRule="auto"/>
        <w:jc w:val="both"/>
        <w:rPr>
          <w:rFonts w:ascii="Abel Pro" w:hAnsi="Abel Pro"/>
          <w:sz w:val="22"/>
        </w:rPr>
      </w:pPr>
      <w:r w:rsidRPr="002C641A">
        <w:rPr>
          <w:rFonts w:ascii="Abel Pro" w:hAnsi="Abel Pro"/>
          <w:sz w:val="22"/>
        </w:rPr>
        <w:t>Zakon o sportu u Bosni i Hercegovini („</w:t>
      </w:r>
      <w:r w:rsidR="00B35632" w:rsidRPr="002C641A">
        <w:rPr>
          <w:rFonts w:ascii="Abel Pro" w:hAnsi="Abel Pro"/>
          <w:sz w:val="22"/>
        </w:rPr>
        <w:t>Sl. novine</w:t>
      </w:r>
      <w:r w:rsidRPr="002C641A">
        <w:rPr>
          <w:rFonts w:ascii="Abel Pro" w:hAnsi="Abel Pro"/>
          <w:sz w:val="22"/>
        </w:rPr>
        <w:t xml:space="preserve"> Bosne i Hercegovine“, br. 27/08, 102/09 i 66/16) definirao je sport kao djelatnost od javnog interesa. S obzirom na unutrašnje uređenje Bosne i Hercegovine</w:t>
      </w:r>
      <w:r w:rsidR="008F1B24">
        <w:rPr>
          <w:rFonts w:ascii="Abel Pro" w:hAnsi="Abel Pro"/>
          <w:sz w:val="22"/>
        </w:rPr>
        <w:t>,</w:t>
      </w:r>
      <w:r w:rsidRPr="002C641A">
        <w:rPr>
          <w:rFonts w:ascii="Abel Pro" w:hAnsi="Abel Pro"/>
          <w:sz w:val="22"/>
        </w:rPr>
        <w:t xml:space="preserve"> sport je u Bosni i Hercegovini organiz</w:t>
      </w:r>
      <w:r w:rsidR="008F1B24">
        <w:rPr>
          <w:rFonts w:ascii="Abel Pro" w:hAnsi="Abel Pro"/>
          <w:sz w:val="22"/>
        </w:rPr>
        <w:t>ir</w:t>
      </w:r>
      <w:r w:rsidR="00877676" w:rsidRPr="002C641A">
        <w:rPr>
          <w:rFonts w:ascii="Abel Pro" w:hAnsi="Abel Pro"/>
          <w:sz w:val="22"/>
        </w:rPr>
        <w:t>an</w:t>
      </w:r>
      <w:r w:rsidRPr="002C641A">
        <w:rPr>
          <w:rFonts w:ascii="Abel Pro" w:hAnsi="Abel Pro"/>
          <w:sz w:val="22"/>
        </w:rPr>
        <w:t xml:space="preserve"> na decentraliziran način s utvrđenim pravima i nadležnostima Bosne i Hercegovine, entiteta, Brčko distrikta Bosne i Hercegovine i drugih nivoa administrativnog organiz</w:t>
      </w:r>
      <w:r w:rsidR="008F1B24">
        <w:rPr>
          <w:rFonts w:ascii="Abel Pro" w:hAnsi="Abel Pro"/>
          <w:sz w:val="22"/>
        </w:rPr>
        <w:t>ir</w:t>
      </w:r>
      <w:r w:rsidR="00877676" w:rsidRPr="002C641A">
        <w:rPr>
          <w:rFonts w:ascii="Abel Pro" w:hAnsi="Abel Pro"/>
          <w:sz w:val="22"/>
        </w:rPr>
        <w:t>anja</w:t>
      </w:r>
      <w:r w:rsidRPr="002C641A">
        <w:rPr>
          <w:rFonts w:ascii="Abel Pro" w:hAnsi="Abel Pro"/>
          <w:sz w:val="22"/>
        </w:rPr>
        <w:t>. Zakon o sportu BiH kao javne interese i ciljeve Bosne i Hercegovine u sportu, između ostalih, propisuje razvijanje svijesti građana, posebno mladih, o sportu i njegovim vrijednostima te doprinos odgoju, obrazovanju i razvoju djece i mladih. Dodatno, Zakon propisuje da se u Bosni i Hercegovini mogu organiz</w:t>
      </w:r>
      <w:r w:rsidR="008F1B24">
        <w:rPr>
          <w:rFonts w:ascii="Abel Pro" w:hAnsi="Abel Pro"/>
          <w:sz w:val="22"/>
        </w:rPr>
        <w:t>ir</w:t>
      </w:r>
      <w:r w:rsidR="00877676" w:rsidRPr="002C641A">
        <w:rPr>
          <w:rFonts w:ascii="Abel Pro" w:hAnsi="Abel Pro"/>
          <w:sz w:val="22"/>
        </w:rPr>
        <w:t>ati</w:t>
      </w:r>
      <w:r w:rsidRPr="002C641A">
        <w:rPr>
          <w:rFonts w:ascii="Abel Pro" w:hAnsi="Abel Pro"/>
          <w:sz w:val="22"/>
        </w:rPr>
        <w:t xml:space="preserve"> međunarodna sportska takmičenja i priredbe poput zimskih i ljetnih festivala mladih Evrope, balkanska i druga regionalna prve</w:t>
      </w:r>
      <w:r w:rsidR="008F1B24">
        <w:rPr>
          <w:rFonts w:ascii="Abel Pro" w:hAnsi="Abel Pro"/>
          <w:sz w:val="22"/>
        </w:rPr>
        <w:t>n</w:t>
      </w:r>
      <w:r w:rsidRPr="002C641A">
        <w:rPr>
          <w:rFonts w:ascii="Abel Pro" w:hAnsi="Abel Pro"/>
          <w:sz w:val="22"/>
        </w:rPr>
        <w:t xml:space="preserve">stva, mediteranske igre. </w:t>
      </w:r>
    </w:p>
    <w:p w14:paraId="4FD249A4" w14:textId="6F01CFEE" w:rsidR="007B6F82" w:rsidRPr="002C641A" w:rsidRDefault="007B6F82" w:rsidP="007B6F82">
      <w:pPr>
        <w:spacing w:line="276" w:lineRule="auto"/>
        <w:jc w:val="both"/>
        <w:rPr>
          <w:rFonts w:ascii="Abel Pro" w:hAnsi="Abel Pro"/>
          <w:sz w:val="22"/>
        </w:rPr>
      </w:pPr>
      <w:r w:rsidRPr="002C641A">
        <w:rPr>
          <w:rFonts w:ascii="Abel Pro" w:hAnsi="Abel Pro"/>
          <w:sz w:val="22"/>
        </w:rPr>
        <w:t xml:space="preserve">Zakonski i podzakonski akti iz oblasti sporta koji se trenutno primjenjuju u </w:t>
      </w:r>
      <w:r w:rsidR="00843209">
        <w:rPr>
          <w:rFonts w:ascii="Abel Pro" w:hAnsi="Abel Pro"/>
          <w:sz w:val="22"/>
        </w:rPr>
        <w:t>Ka</w:t>
      </w:r>
      <w:r w:rsidR="00BF5824" w:rsidRPr="002C641A">
        <w:rPr>
          <w:rFonts w:ascii="Abel Pro" w:hAnsi="Abel Pro"/>
          <w:sz w:val="22"/>
        </w:rPr>
        <w:t>ntonu Sarajevo</w:t>
      </w:r>
      <w:r w:rsidRPr="002C641A">
        <w:rPr>
          <w:rFonts w:ascii="Abel Pro" w:hAnsi="Abel Pro"/>
          <w:sz w:val="22"/>
        </w:rPr>
        <w:t xml:space="preserve">, a koji se direktno ili indirektno tiču mladih su: </w:t>
      </w:r>
    </w:p>
    <w:p w14:paraId="515FF8A3" w14:textId="354E2CD4" w:rsidR="007B6F82" w:rsidRPr="002C641A" w:rsidRDefault="007B6F82" w:rsidP="00F8467E">
      <w:pPr>
        <w:pStyle w:val="ListParagraph"/>
        <w:numPr>
          <w:ilvl w:val="0"/>
          <w:numId w:val="9"/>
        </w:numPr>
        <w:spacing w:after="0" w:line="276" w:lineRule="auto"/>
        <w:jc w:val="both"/>
        <w:rPr>
          <w:rFonts w:ascii="Abel Pro" w:hAnsi="Abel Pro"/>
          <w:sz w:val="22"/>
          <w:szCs w:val="22"/>
        </w:rPr>
      </w:pPr>
      <w:r w:rsidRPr="002C641A">
        <w:rPr>
          <w:rFonts w:ascii="Abel Pro" w:hAnsi="Abel Pro"/>
          <w:sz w:val="22"/>
          <w:szCs w:val="22"/>
        </w:rPr>
        <w:t>Zakon o sportu BiH („</w:t>
      </w:r>
      <w:r w:rsidR="00B35632" w:rsidRPr="002C641A">
        <w:rPr>
          <w:rFonts w:ascii="Abel Pro" w:hAnsi="Abel Pro"/>
          <w:sz w:val="22"/>
          <w:szCs w:val="22"/>
        </w:rPr>
        <w:t>Sl. novine</w:t>
      </w:r>
      <w:r w:rsidRPr="002C641A">
        <w:rPr>
          <w:rFonts w:ascii="Abel Pro" w:hAnsi="Abel Pro"/>
          <w:sz w:val="22"/>
          <w:szCs w:val="22"/>
        </w:rPr>
        <w:t xml:space="preserve"> Bosne i Hercegovine“, br. 27/08, 102/09 i 66/16);</w:t>
      </w:r>
    </w:p>
    <w:p w14:paraId="5F157321" w14:textId="188AC866" w:rsidR="00CA0DB0" w:rsidRPr="002C641A" w:rsidRDefault="007B6F82" w:rsidP="00F8467E">
      <w:pPr>
        <w:pStyle w:val="ListParagraph"/>
        <w:numPr>
          <w:ilvl w:val="0"/>
          <w:numId w:val="9"/>
        </w:numPr>
        <w:spacing w:after="0" w:line="276" w:lineRule="auto"/>
        <w:jc w:val="both"/>
        <w:rPr>
          <w:rFonts w:ascii="Abel Pro" w:hAnsi="Abel Pro"/>
          <w:sz w:val="22"/>
          <w:szCs w:val="22"/>
        </w:rPr>
      </w:pPr>
      <w:r w:rsidRPr="002C641A">
        <w:rPr>
          <w:rFonts w:ascii="Abel Pro" w:hAnsi="Abel Pro"/>
          <w:sz w:val="22"/>
          <w:szCs w:val="22"/>
        </w:rPr>
        <w:t xml:space="preserve">Zakon o sportu </w:t>
      </w:r>
      <w:r w:rsidR="00657EE1" w:rsidRPr="002C641A">
        <w:rPr>
          <w:rFonts w:ascii="Abel Pro" w:hAnsi="Abel Pro"/>
          <w:sz w:val="22"/>
          <w:szCs w:val="22"/>
        </w:rPr>
        <w:t xml:space="preserve">KS </w:t>
      </w:r>
      <w:r w:rsidRPr="002C641A">
        <w:rPr>
          <w:rFonts w:ascii="Abel Pro" w:hAnsi="Abel Pro"/>
          <w:sz w:val="22"/>
          <w:szCs w:val="22"/>
        </w:rPr>
        <w:t>(„</w:t>
      </w:r>
      <w:r w:rsidR="00B35632" w:rsidRPr="002C641A">
        <w:rPr>
          <w:rFonts w:ascii="Abel Pro" w:hAnsi="Abel Pro"/>
          <w:sz w:val="22"/>
          <w:szCs w:val="22"/>
        </w:rPr>
        <w:t>Sl. novine</w:t>
      </w:r>
      <w:r w:rsidR="00BF5824" w:rsidRPr="002C641A">
        <w:rPr>
          <w:rFonts w:ascii="Abel Pro" w:hAnsi="Abel Pro"/>
          <w:sz w:val="22"/>
          <w:szCs w:val="22"/>
        </w:rPr>
        <w:t xml:space="preserve"> Kantona Sarajevo</w:t>
      </w:r>
      <w:r w:rsidRPr="002C641A">
        <w:rPr>
          <w:rFonts w:ascii="Abel Pro" w:hAnsi="Abel Pro"/>
          <w:sz w:val="22"/>
          <w:szCs w:val="22"/>
        </w:rPr>
        <w:t xml:space="preserve">“, br. </w:t>
      </w:r>
      <w:r w:rsidR="00BF5824" w:rsidRPr="002C641A">
        <w:rPr>
          <w:rFonts w:ascii="Abel Pro" w:hAnsi="Abel Pro"/>
          <w:sz w:val="22"/>
          <w:szCs w:val="22"/>
        </w:rPr>
        <w:t>45</w:t>
      </w:r>
      <w:r w:rsidRPr="002C641A">
        <w:rPr>
          <w:rFonts w:ascii="Abel Pro" w:hAnsi="Abel Pro"/>
          <w:sz w:val="22"/>
          <w:szCs w:val="22"/>
        </w:rPr>
        <w:t>/</w:t>
      </w:r>
      <w:r w:rsidR="00BF5824" w:rsidRPr="002C641A">
        <w:rPr>
          <w:rFonts w:ascii="Abel Pro" w:hAnsi="Abel Pro"/>
          <w:sz w:val="22"/>
          <w:szCs w:val="22"/>
        </w:rPr>
        <w:t>2012</w:t>
      </w:r>
      <w:r w:rsidRPr="002C641A">
        <w:rPr>
          <w:rFonts w:ascii="Abel Pro" w:hAnsi="Abel Pro"/>
          <w:sz w:val="22"/>
          <w:szCs w:val="22"/>
        </w:rPr>
        <w:t>)</w:t>
      </w:r>
      <w:r w:rsidR="00CA0DB0" w:rsidRPr="002C641A">
        <w:rPr>
          <w:rFonts w:ascii="Abel Pro" w:hAnsi="Abel Pro"/>
          <w:sz w:val="22"/>
          <w:szCs w:val="22"/>
        </w:rPr>
        <w:t xml:space="preserve">; </w:t>
      </w:r>
    </w:p>
    <w:p w14:paraId="60AE035E" w14:textId="279E84F5" w:rsidR="001F09E5" w:rsidRPr="002C641A" w:rsidRDefault="001F09E5" w:rsidP="00F8467E">
      <w:pPr>
        <w:pStyle w:val="ListParagraph"/>
        <w:numPr>
          <w:ilvl w:val="0"/>
          <w:numId w:val="9"/>
        </w:numPr>
        <w:rPr>
          <w:rFonts w:ascii="Abel Pro" w:hAnsi="Abel Pro"/>
          <w:sz w:val="22"/>
          <w:szCs w:val="22"/>
        </w:rPr>
      </w:pPr>
      <w:r w:rsidRPr="002C641A">
        <w:rPr>
          <w:rFonts w:ascii="Abel Pro" w:hAnsi="Abel Pro"/>
          <w:sz w:val="22"/>
          <w:szCs w:val="22"/>
        </w:rPr>
        <w:t xml:space="preserve">Zakon o izmjenama </w:t>
      </w:r>
      <w:r w:rsidR="00843209">
        <w:rPr>
          <w:rFonts w:ascii="Abel Pro" w:hAnsi="Abel Pro"/>
          <w:sz w:val="22"/>
          <w:szCs w:val="22"/>
        </w:rPr>
        <w:t>Za</w:t>
      </w:r>
      <w:r w:rsidRPr="002C641A">
        <w:rPr>
          <w:rFonts w:ascii="Abel Pro" w:hAnsi="Abel Pro"/>
          <w:sz w:val="22"/>
          <w:szCs w:val="22"/>
        </w:rPr>
        <w:t>kona o sportu (</w:t>
      </w:r>
      <w:r w:rsidR="008F1B24">
        <w:rPr>
          <w:rFonts w:ascii="Abel Pro" w:hAnsi="Abel Pro"/>
          <w:sz w:val="22"/>
          <w:szCs w:val="22"/>
        </w:rPr>
        <w:t>„</w:t>
      </w:r>
      <w:r w:rsidR="00B35632" w:rsidRPr="002C641A">
        <w:rPr>
          <w:rFonts w:ascii="Abel Pro" w:hAnsi="Abel Pro"/>
          <w:sz w:val="22"/>
          <w:szCs w:val="22"/>
        </w:rPr>
        <w:t>Sl. novine</w:t>
      </w:r>
      <w:r w:rsidRPr="002C641A">
        <w:rPr>
          <w:rFonts w:ascii="Abel Pro" w:hAnsi="Abel Pro"/>
          <w:sz w:val="22"/>
          <w:szCs w:val="22"/>
        </w:rPr>
        <w:t xml:space="preserve"> Kantona Sarajevo</w:t>
      </w:r>
      <w:r w:rsidR="008F1B24">
        <w:rPr>
          <w:rFonts w:ascii="Abel Pro" w:hAnsi="Abel Pro"/>
          <w:sz w:val="22"/>
          <w:szCs w:val="22"/>
        </w:rPr>
        <w:t>“,</w:t>
      </w:r>
      <w:r w:rsidRPr="002C641A">
        <w:rPr>
          <w:rFonts w:ascii="Abel Pro" w:hAnsi="Abel Pro"/>
          <w:sz w:val="22"/>
          <w:szCs w:val="22"/>
        </w:rPr>
        <w:t xml:space="preserve"> 36/21)</w:t>
      </w:r>
      <w:r w:rsidR="008F1B24">
        <w:rPr>
          <w:rFonts w:ascii="Abel Pro" w:hAnsi="Abel Pro"/>
          <w:sz w:val="22"/>
          <w:szCs w:val="22"/>
        </w:rPr>
        <w:t>;</w:t>
      </w:r>
    </w:p>
    <w:p w14:paraId="45CC36D0" w14:textId="1E9313E8" w:rsidR="007B6F82" w:rsidRPr="002C641A" w:rsidRDefault="007B6F82" w:rsidP="00F8467E">
      <w:pPr>
        <w:pStyle w:val="ListParagraph"/>
        <w:numPr>
          <w:ilvl w:val="0"/>
          <w:numId w:val="9"/>
        </w:numPr>
        <w:rPr>
          <w:sz w:val="22"/>
          <w:szCs w:val="22"/>
        </w:rPr>
      </w:pPr>
      <w:r w:rsidRPr="002C641A">
        <w:rPr>
          <w:rFonts w:ascii="Abel Pro" w:hAnsi="Abel Pro"/>
          <w:sz w:val="22"/>
          <w:szCs w:val="22"/>
        </w:rPr>
        <w:t>Zakon o sprečavanju nasilja i nedoličnog ponašanja na sportskim priredbama („</w:t>
      </w:r>
      <w:r w:rsidR="00B35632" w:rsidRPr="002C641A">
        <w:rPr>
          <w:rFonts w:ascii="Abel Pro" w:hAnsi="Abel Pro"/>
          <w:sz w:val="22"/>
          <w:szCs w:val="22"/>
        </w:rPr>
        <w:t>Sl. novine</w:t>
      </w:r>
      <w:r w:rsidR="00BF5824" w:rsidRPr="002C641A">
        <w:rPr>
          <w:rFonts w:ascii="Abel Pro" w:hAnsi="Abel Pro"/>
          <w:sz w:val="22"/>
          <w:szCs w:val="22"/>
        </w:rPr>
        <w:t xml:space="preserve"> Kantona Sarajevo</w:t>
      </w:r>
      <w:r w:rsidRPr="002C641A">
        <w:rPr>
          <w:rFonts w:ascii="Abel Pro" w:hAnsi="Abel Pro"/>
          <w:sz w:val="22"/>
          <w:szCs w:val="22"/>
        </w:rPr>
        <w:t xml:space="preserve">“, br. </w:t>
      </w:r>
      <w:r w:rsidR="00BF5824" w:rsidRPr="002C641A">
        <w:rPr>
          <w:rFonts w:ascii="Abel Pro" w:hAnsi="Abel Pro"/>
          <w:sz w:val="22"/>
          <w:szCs w:val="22"/>
        </w:rPr>
        <w:t>7</w:t>
      </w:r>
      <w:r w:rsidRPr="002C641A">
        <w:rPr>
          <w:rFonts w:ascii="Abel Pro" w:hAnsi="Abel Pro"/>
          <w:sz w:val="22"/>
          <w:szCs w:val="22"/>
        </w:rPr>
        <w:t>/</w:t>
      </w:r>
      <w:r w:rsidR="00BF5824" w:rsidRPr="002C641A">
        <w:rPr>
          <w:rFonts w:ascii="Abel Pro" w:hAnsi="Abel Pro"/>
          <w:sz w:val="22"/>
          <w:szCs w:val="22"/>
        </w:rPr>
        <w:t>07</w:t>
      </w:r>
      <w:r w:rsidRPr="002C641A">
        <w:rPr>
          <w:rFonts w:ascii="Abel Pro" w:hAnsi="Abel Pro"/>
          <w:sz w:val="22"/>
          <w:szCs w:val="22"/>
        </w:rPr>
        <w:t>)</w:t>
      </w:r>
      <w:r w:rsidR="008F1B24">
        <w:rPr>
          <w:sz w:val="22"/>
          <w:szCs w:val="22"/>
        </w:rPr>
        <w:t>;</w:t>
      </w:r>
    </w:p>
    <w:p w14:paraId="0B08C466" w14:textId="12960B4B" w:rsidR="0054035C" w:rsidRPr="002C641A" w:rsidRDefault="00C50D00" w:rsidP="00F8467E">
      <w:pPr>
        <w:pStyle w:val="ListParagraph"/>
        <w:numPr>
          <w:ilvl w:val="0"/>
          <w:numId w:val="9"/>
        </w:numPr>
        <w:spacing w:after="0" w:line="276" w:lineRule="auto"/>
        <w:jc w:val="both"/>
        <w:rPr>
          <w:rFonts w:ascii="Abel Pro" w:hAnsi="Abel Pro"/>
          <w:sz w:val="22"/>
          <w:szCs w:val="22"/>
        </w:rPr>
      </w:pPr>
      <w:r w:rsidRPr="002C641A">
        <w:rPr>
          <w:rFonts w:ascii="Abel Pro" w:hAnsi="Abel Pro"/>
          <w:sz w:val="22"/>
          <w:szCs w:val="22"/>
        </w:rPr>
        <w:t>Zakon o odgoju i obrazovanju u osnovnoj i srednjoj školi u Kantonu Sarajevo</w:t>
      </w:r>
      <w:r w:rsidR="00A26037">
        <w:rPr>
          <w:rFonts w:ascii="Abel Pro" w:hAnsi="Abel Pro"/>
          <w:sz w:val="22"/>
          <w:szCs w:val="22"/>
        </w:rPr>
        <w:t xml:space="preserve"> </w:t>
      </w:r>
      <w:r w:rsidRPr="002C641A">
        <w:rPr>
          <w:rFonts w:ascii="Abel Pro" w:hAnsi="Abel Pro"/>
          <w:sz w:val="22"/>
          <w:szCs w:val="22"/>
        </w:rPr>
        <w:t>(</w:t>
      </w:r>
      <w:r w:rsidR="008F1B24">
        <w:rPr>
          <w:rFonts w:ascii="Abel Pro" w:hAnsi="Abel Pro"/>
          <w:sz w:val="22"/>
          <w:szCs w:val="22"/>
        </w:rPr>
        <w:t>„</w:t>
      </w:r>
      <w:r w:rsidR="00B35632" w:rsidRPr="002C641A">
        <w:rPr>
          <w:rFonts w:ascii="Abel Pro" w:hAnsi="Abel Pro"/>
          <w:sz w:val="22"/>
          <w:szCs w:val="22"/>
        </w:rPr>
        <w:t>Sl. novine</w:t>
      </w:r>
      <w:r w:rsidRPr="002C641A">
        <w:rPr>
          <w:rFonts w:ascii="Abel Pro" w:hAnsi="Abel Pro"/>
          <w:sz w:val="22"/>
          <w:szCs w:val="22"/>
        </w:rPr>
        <w:t xml:space="preserve"> Kantona Sarajevo</w:t>
      </w:r>
      <w:r w:rsidR="008F1B24">
        <w:rPr>
          <w:rFonts w:ascii="Abel Pro" w:hAnsi="Abel Pro"/>
          <w:sz w:val="22"/>
          <w:szCs w:val="22"/>
        </w:rPr>
        <w:t>“</w:t>
      </w:r>
      <w:r w:rsidRPr="002C641A">
        <w:rPr>
          <w:rFonts w:ascii="Abel Pro" w:hAnsi="Abel Pro"/>
          <w:sz w:val="22"/>
          <w:szCs w:val="22"/>
        </w:rPr>
        <w:t>, br. 27/2024)</w:t>
      </w:r>
      <w:r w:rsidR="008F1B24">
        <w:rPr>
          <w:rFonts w:ascii="Abel Pro" w:hAnsi="Abel Pro"/>
          <w:sz w:val="22"/>
          <w:szCs w:val="22"/>
        </w:rPr>
        <w:t>.</w:t>
      </w:r>
    </w:p>
    <w:p w14:paraId="3DB3366C" w14:textId="77777777" w:rsidR="00C71C39" w:rsidRPr="002C641A" w:rsidRDefault="00C71C39" w:rsidP="00C71C39">
      <w:pPr>
        <w:spacing w:after="0" w:line="276" w:lineRule="auto"/>
        <w:jc w:val="both"/>
        <w:rPr>
          <w:rFonts w:ascii="Abel Pro" w:hAnsi="Abel Pro"/>
          <w:bCs/>
          <w:sz w:val="22"/>
        </w:rPr>
      </w:pPr>
    </w:p>
    <w:p w14:paraId="598C35AE" w14:textId="4D1A4DC5" w:rsidR="0023336A" w:rsidRDefault="00BF5824" w:rsidP="000624A6">
      <w:pPr>
        <w:spacing w:after="0" w:line="276" w:lineRule="auto"/>
        <w:jc w:val="both"/>
        <w:rPr>
          <w:rFonts w:ascii="Abel Pro" w:hAnsi="Abel Pro"/>
          <w:bCs/>
          <w:sz w:val="22"/>
        </w:rPr>
      </w:pPr>
      <w:r w:rsidRPr="002C641A">
        <w:rPr>
          <w:rFonts w:ascii="Abel Pro" w:hAnsi="Abel Pro"/>
          <w:bCs/>
          <w:sz w:val="22"/>
        </w:rPr>
        <w:t>Vlada Kantona Sarajevo je krajem maja 2025</w:t>
      </w:r>
      <w:r w:rsidR="00C71C39" w:rsidRPr="002C641A">
        <w:rPr>
          <w:rFonts w:ascii="Abel Pro" w:hAnsi="Abel Pro"/>
          <w:bCs/>
          <w:sz w:val="22"/>
        </w:rPr>
        <w:t>.</w:t>
      </w:r>
      <w:r w:rsidRPr="002C641A">
        <w:rPr>
          <w:rFonts w:ascii="Abel Pro" w:hAnsi="Abel Pro"/>
          <w:bCs/>
          <w:sz w:val="22"/>
        </w:rPr>
        <w:t xml:space="preserve"> utvrdila </w:t>
      </w:r>
      <w:r w:rsidR="008F1B24">
        <w:rPr>
          <w:rFonts w:ascii="Abel Pro" w:hAnsi="Abel Pro"/>
          <w:bCs/>
          <w:sz w:val="22"/>
        </w:rPr>
        <w:t>n</w:t>
      </w:r>
      <w:r w:rsidRPr="002C641A">
        <w:rPr>
          <w:rFonts w:ascii="Abel Pro" w:hAnsi="Abel Pro"/>
          <w:bCs/>
          <w:sz w:val="22"/>
        </w:rPr>
        <w:t>acrt novog zakona o sportu i pokrenut je proces sistemskog redefini</w:t>
      </w:r>
      <w:r w:rsidR="008F1B24">
        <w:rPr>
          <w:rFonts w:ascii="Abel Pro" w:hAnsi="Abel Pro"/>
          <w:bCs/>
          <w:sz w:val="22"/>
        </w:rPr>
        <w:t>r</w:t>
      </w:r>
      <w:r w:rsidRPr="002C641A">
        <w:rPr>
          <w:rFonts w:ascii="Abel Pro" w:hAnsi="Abel Pro"/>
          <w:bCs/>
          <w:sz w:val="22"/>
        </w:rPr>
        <w:t>anja sportskog zakonodavstva. Ovo je značajan korak naprijed u stvaranju transparentnog, efikasnog i pravednog sportskog sistema.</w:t>
      </w:r>
    </w:p>
    <w:p w14:paraId="4AEEF7C8" w14:textId="77777777" w:rsidR="009376B9" w:rsidRPr="002C641A" w:rsidRDefault="009376B9" w:rsidP="000624A6">
      <w:pPr>
        <w:spacing w:after="0" w:line="276" w:lineRule="auto"/>
        <w:jc w:val="both"/>
        <w:rPr>
          <w:rFonts w:ascii="Abel Pro" w:hAnsi="Abel Pro"/>
          <w:bCs/>
          <w:sz w:val="22"/>
        </w:rPr>
      </w:pPr>
    </w:p>
    <w:p w14:paraId="388C1FCD" w14:textId="77777777" w:rsidR="006D3796" w:rsidRPr="002C641A" w:rsidRDefault="006D3796" w:rsidP="00F8467E">
      <w:pPr>
        <w:pStyle w:val="ListParagraph"/>
        <w:numPr>
          <w:ilvl w:val="0"/>
          <w:numId w:val="7"/>
        </w:numPr>
        <w:spacing w:line="276" w:lineRule="auto"/>
        <w:jc w:val="both"/>
        <w:rPr>
          <w:rFonts w:ascii="Abel Pro" w:hAnsi="Abel Pro"/>
          <w:b/>
          <w:sz w:val="22"/>
          <w:szCs w:val="22"/>
        </w:rPr>
      </w:pPr>
      <w:r w:rsidRPr="002C641A">
        <w:rPr>
          <w:rFonts w:ascii="Abel Pro" w:hAnsi="Abel Pro"/>
          <w:b/>
          <w:sz w:val="22"/>
          <w:szCs w:val="22"/>
        </w:rPr>
        <w:t>Kultura</w:t>
      </w:r>
    </w:p>
    <w:p w14:paraId="08B15EB5" w14:textId="53AA02E0" w:rsidR="006D3796" w:rsidRPr="002C641A" w:rsidRDefault="006D3796" w:rsidP="00C71C39">
      <w:pPr>
        <w:spacing w:line="276" w:lineRule="auto"/>
        <w:jc w:val="both"/>
        <w:rPr>
          <w:rFonts w:ascii="Abel Pro" w:hAnsi="Abel Pro"/>
          <w:sz w:val="22"/>
        </w:rPr>
      </w:pPr>
      <w:r w:rsidRPr="002C641A">
        <w:rPr>
          <w:rFonts w:ascii="Abel Pro" w:hAnsi="Abel Pro"/>
          <w:sz w:val="22"/>
        </w:rPr>
        <w:t>Ustavom Federacije BiH („</w:t>
      </w:r>
      <w:r w:rsidR="00B35632" w:rsidRPr="002C641A">
        <w:rPr>
          <w:rFonts w:ascii="Abel Pro" w:hAnsi="Abel Pro"/>
          <w:sz w:val="22"/>
        </w:rPr>
        <w:t>Sl. novine</w:t>
      </w:r>
      <w:r w:rsidRPr="002C641A">
        <w:rPr>
          <w:rFonts w:ascii="Abel Pro" w:hAnsi="Abel Pro"/>
          <w:sz w:val="22"/>
        </w:rPr>
        <w:t xml:space="preserve"> Federacije BiH“, br. 1/94, 13/97, 16/02, 22/02, 52/02, 60/02, 18/03, 63/03, 9/04, 20/04, 33/04, 71/05, 72/05 i 88/08) propisano je, među posebnim nadležnostima kantona, i utvrđivanje i provođenje kulturne politike. Usto, navodi se da svaki kanton može na općinu i grad na svojoj teritoriji prenijeti ovlaštenja u vezi s kulturom.</w:t>
      </w:r>
      <w:r w:rsidR="006B4790" w:rsidRPr="002C641A">
        <w:rPr>
          <w:rFonts w:ascii="Abel Pro" w:hAnsi="Abel Pro"/>
          <w:sz w:val="22"/>
        </w:rPr>
        <w:t xml:space="preserve"> </w:t>
      </w:r>
      <w:r w:rsidRPr="002C641A">
        <w:rPr>
          <w:rFonts w:ascii="Abel Pro" w:hAnsi="Abel Pro"/>
          <w:sz w:val="22"/>
          <w:szCs w:val="22"/>
        </w:rPr>
        <w:t xml:space="preserve">Zakon o principima lokalne samouprave u FBiH kao vlastite nadležnosti jedinica lokalne samouprave propisuje ocjenjivanje kvaliteta pružanja usluga od strane javnih ustanova u oblastima kulture i sporta. Općine i gradovi također prema svojim mogućnostima mogu finansijskim sredstvima pomoći takve javne ustanove u vršenju njihovih nadležnosti kako bi se podigao kvalitet usluga u skladu s potrebama građana. </w:t>
      </w:r>
    </w:p>
    <w:p w14:paraId="178AFD5A" w14:textId="77777777" w:rsidR="006D3796" w:rsidRPr="002C641A" w:rsidRDefault="006D3796" w:rsidP="006D3796">
      <w:pPr>
        <w:jc w:val="both"/>
        <w:rPr>
          <w:rFonts w:ascii="Abel Pro" w:hAnsi="Abel Pro"/>
          <w:sz w:val="22"/>
          <w:szCs w:val="22"/>
          <w:highlight w:val="green"/>
        </w:rPr>
        <w:sectPr w:rsidR="006D3796" w:rsidRPr="002C641A" w:rsidSect="007B657B">
          <w:headerReference w:type="default" r:id="rId48"/>
          <w:footerReference w:type="default" r:id="rId49"/>
          <w:pgSz w:w="12240" w:h="15840" w:code="1"/>
          <w:pgMar w:top="993" w:right="1134" w:bottom="1134" w:left="1134" w:header="426" w:footer="0" w:gutter="0"/>
          <w:cols w:space="708"/>
          <w:docGrid w:linePitch="360"/>
        </w:sectPr>
      </w:pPr>
    </w:p>
    <w:p w14:paraId="4A2636FE" w14:textId="436067E5" w:rsidR="006D3796" w:rsidRPr="002C641A" w:rsidRDefault="006D3796" w:rsidP="006D3796">
      <w:pPr>
        <w:jc w:val="both"/>
        <w:rPr>
          <w:rFonts w:ascii="Abel Pro" w:hAnsi="Abel Pro"/>
          <w:sz w:val="22"/>
          <w:szCs w:val="22"/>
        </w:rPr>
      </w:pPr>
      <w:r w:rsidRPr="002C641A">
        <w:rPr>
          <w:rFonts w:ascii="Abel Pro" w:hAnsi="Abel Pro"/>
          <w:sz w:val="22"/>
          <w:szCs w:val="22"/>
        </w:rPr>
        <w:t>Zakonski i podzakonski akti iz oblasti kulture koji se trenutno primjenjuju u Kantonu Sarajevo</w:t>
      </w:r>
      <w:r w:rsidR="00A26037">
        <w:rPr>
          <w:rFonts w:ascii="Abel Pro" w:hAnsi="Abel Pro"/>
          <w:sz w:val="22"/>
          <w:szCs w:val="22"/>
        </w:rPr>
        <w:t xml:space="preserve"> </w:t>
      </w:r>
      <w:r w:rsidRPr="002C641A">
        <w:rPr>
          <w:rFonts w:ascii="Abel Pro" w:hAnsi="Abel Pro"/>
          <w:sz w:val="22"/>
          <w:szCs w:val="22"/>
        </w:rPr>
        <w:t xml:space="preserve">a koji se direktno ili indirektno tiču mladih su: </w:t>
      </w:r>
    </w:p>
    <w:p w14:paraId="37188B2F" w14:textId="4AB33DFA"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privremenom preuzimanju sufinansiranja institucija kulture i obrazovanja čiji je osnivač Bosna i Hercegovina (</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636C59">
        <w:rPr>
          <w:rFonts w:ascii="Abel Pro" w:hAnsi="Abel Pro"/>
          <w:sz w:val="22"/>
          <w:szCs w:val="22"/>
          <w:lang w:eastAsia="bs-Latn-BA"/>
        </w:rPr>
        <w:t xml:space="preserve"> </w:t>
      </w:r>
      <w:hyperlink r:id="rId50" w:tooltip="Zakon o privremenom preuzimanju sufinansiranja institucija kulture i obrazovanja čiji je osnivač Bosna i Hercegovina.pdf" w:history="1">
        <w:r w:rsidRPr="002C641A">
          <w:rPr>
            <w:rFonts w:ascii="Abel Pro" w:hAnsi="Abel Pro"/>
            <w:sz w:val="22"/>
            <w:szCs w:val="22"/>
            <w:u w:val="single"/>
            <w:lang w:eastAsia="bs-Latn-BA"/>
          </w:rPr>
          <w:t>17/24</w:t>
        </w:r>
      </w:hyperlink>
      <w:r w:rsidRPr="002C641A">
        <w:rPr>
          <w:rFonts w:ascii="Abel Pro" w:hAnsi="Abel Pro"/>
          <w:sz w:val="22"/>
          <w:szCs w:val="22"/>
          <w:lang w:eastAsia="bs-Latn-BA"/>
        </w:rPr>
        <w:t>)</w:t>
      </w:r>
      <w:r w:rsidR="00636C59">
        <w:rPr>
          <w:rFonts w:ascii="Abel Pro" w:hAnsi="Abel Pro"/>
          <w:sz w:val="22"/>
          <w:szCs w:val="22"/>
          <w:lang w:eastAsia="bs-Latn-BA"/>
        </w:rPr>
        <w:t>;</w:t>
      </w:r>
    </w:p>
    <w:p w14:paraId="43A06CE8" w14:textId="6365860B"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izmjeni Zakona o filmskoj djelatnosti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636C59">
        <w:rPr>
          <w:rFonts w:ascii="Abel Pro" w:hAnsi="Abel Pro"/>
          <w:sz w:val="22"/>
          <w:szCs w:val="22"/>
          <w:lang w:eastAsia="bs-Latn-BA"/>
        </w:rPr>
        <w:t xml:space="preserve"> </w:t>
      </w:r>
      <w:r w:rsidRPr="002C641A">
        <w:rPr>
          <w:rFonts w:ascii="Abel Pro" w:hAnsi="Abel Pro"/>
          <w:sz w:val="22"/>
          <w:szCs w:val="22"/>
          <w:u w:val="single"/>
          <w:lang w:eastAsia="bs-Latn-BA"/>
        </w:rPr>
        <w:t>45/21</w:t>
      </w:r>
      <w:r w:rsidRPr="002C641A">
        <w:rPr>
          <w:rFonts w:ascii="Abel Pro" w:hAnsi="Abel Pro"/>
          <w:sz w:val="22"/>
          <w:szCs w:val="22"/>
          <w:lang w:eastAsia="bs-Latn-BA"/>
        </w:rPr>
        <w:t>)</w:t>
      </w:r>
      <w:r w:rsidR="00636C59">
        <w:rPr>
          <w:rFonts w:ascii="Abel Pro" w:hAnsi="Abel Pro"/>
          <w:sz w:val="22"/>
          <w:szCs w:val="22"/>
          <w:lang w:eastAsia="bs-Latn-BA"/>
        </w:rPr>
        <w:t>;</w:t>
      </w:r>
    </w:p>
    <w:p w14:paraId="7C7ECA28" w14:textId="223CAD18"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ministarstvima i drugim organima uprave Kantona Sarajevo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636C59">
        <w:rPr>
          <w:rFonts w:ascii="Abel Pro" w:hAnsi="Abel Pro"/>
          <w:sz w:val="22"/>
          <w:szCs w:val="22"/>
          <w:lang w:eastAsia="bs-Latn-BA"/>
        </w:rPr>
        <w:t xml:space="preserve"> </w:t>
      </w:r>
      <w:r w:rsidRPr="002C641A">
        <w:rPr>
          <w:rFonts w:ascii="Abel Pro" w:hAnsi="Abel Pro"/>
          <w:sz w:val="22"/>
          <w:szCs w:val="22"/>
          <w:u w:val="single"/>
          <w:lang w:eastAsia="bs-Latn-BA"/>
        </w:rPr>
        <w:t>36/21</w:t>
      </w:r>
      <w:r w:rsidRPr="002C641A">
        <w:rPr>
          <w:rFonts w:ascii="Abel Pro" w:hAnsi="Abel Pro"/>
          <w:sz w:val="22"/>
          <w:szCs w:val="22"/>
          <w:lang w:eastAsia="bs-Latn-BA"/>
        </w:rPr>
        <w:t>)</w:t>
      </w:r>
      <w:r w:rsidR="00636C59">
        <w:rPr>
          <w:rFonts w:ascii="Abel Pro" w:hAnsi="Abel Pro"/>
          <w:sz w:val="22"/>
          <w:szCs w:val="22"/>
          <w:lang w:eastAsia="bs-Latn-BA"/>
        </w:rPr>
        <w:t>;</w:t>
      </w:r>
    </w:p>
    <w:p w14:paraId="271E647B" w14:textId="2ED8C942"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muzejskoj djelatnosti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636C59">
        <w:rPr>
          <w:rFonts w:ascii="Abel Pro" w:hAnsi="Abel Pro"/>
          <w:sz w:val="22"/>
          <w:szCs w:val="22"/>
          <w:lang w:eastAsia="bs-Latn-BA"/>
        </w:rPr>
        <w:t xml:space="preserve"> </w:t>
      </w:r>
      <w:hyperlink r:id="rId51" w:tooltip="zakon_o_muzejskoj_djelatnosti_13_17.pdf" w:history="1">
        <w:r w:rsidRPr="002C641A">
          <w:rPr>
            <w:rFonts w:ascii="Abel Pro" w:hAnsi="Abel Pro"/>
            <w:sz w:val="22"/>
            <w:szCs w:val="22"/>
            <w:u w:val="single"/>
            <w:lang w:eastAsia="bs-Latn-BA"/>
          </w:rPr>
          <w:t>13/17</w:t>
        </w:r>
      </w:hyperlink>
      <w:r w:rsidRPr="002C641A">
        <w:rPr>
          <w:rFonts w:ascii="Abel Pro" w:hAnsi="Abel Pro"/>
          <w:sz w:val="22"/>
          <w:szCs w:val="22"/>
          <w:lang w:eastAsia="bs-Latn-BA"/>
        </w:rPr>
        <w:t>)</w:t>
      </w:r>
      <w:r w:rsidR="00636C59">
        <w:rPr>
          <w:rFonts w:ascii="Abel Pro" w:hAnsi="Abel Pro"/>
          <w:sz w:val="22"/>
          <w:szCs w:val="22"/>
          <w:lang w:eastAsia="bs-Latn-BA"/>
        </w:rPr>
        <w:t>;</w:t>
      </w:r>
    </w:p>
    <w:p w14:paraId="54019794" w14:textId="77EBD89A"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bibliotečkoj djelatnosti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636C59">
        <w:rPr>
          <w:rFonts w:ascii="Abel Pro" w:hAnsi="Abel Pro"/>
          <w:sz w:val="22"/>
          <w:szCs w:val="22"/>
          <w:lang w:eastAsia="bs-Latn-BA"/>
        </w:rPr>
        <w:t xml:space="preserve"> </w:t>
      </w:r>
      <w:hyperlink r:id="rId52" w:tooltip="zakon_o_biblioteckoj_djelatnosti_04_99.pdf" w:history="1">
        <w:r w:rsidRPr="002C641A">
          <w:rPr>
            <w:rFonts w:ascii="Abel Pro" w:hAnsi="Abel Pro"/>
            <w:sz w:val="22"/>
            <w:szCs w:val="22"/>
            <w:u w:val="single"/>
            <w:lang w:eastAsia="bs-Latn-BA"/>
          </w:rPr>
          <w:t>4/99</w:t>
        </w:r>
      </w:hyperlink>
      <w:r w:rsidRPr="002C641A">
        <w:rPr>
          <w:rFonts w:ascii="Abel Pro" w:hAnsi="Abel Pro"/>
          <w:sz w:val="22"/>
          <w:szCs w:val="22"/>
          <w:lang w:eastAsia="bs-Latn-BA"/>
        </w:rPr>
        <w:t>)</w:t>
      </w:r>
      <w:r w:rsidR="00636C59">
        <w:rPr>
          <w:rFonts w:ascii="Abel Pro" w:hAnsi="Abel Pro"/>
          <w:sz w:val="22"/>
          <w:szCs w:val="22"/>
          <w:lang w:eastAsia="bs-Latn-BA"/>
        </w:rPr>
        <w:t>;</w:t>
      </w:r>
    </w:p>
    <w:p w14:paraId="5C20DAE3" w14:textId="2DE177D8"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pozorišnoj djelatnosti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636C59">
        <w:rPr>
          <w:rFonts w:ascii="Abel Pro" w:hAnsi="Abel Pro"/>
          <w:sz w:val="22"/>
          <w:szCs w:val="22"/>
          <w:lang w:eastAsia="bs-Latn-BA"/>
        </w:rPr>
        <w:t xml:space="preserve"> </w:t>
      </w:r>
      <w:hyperlink r:id="rId53" w:tooltip="zakon_o_pozorisnoj_djelatnosti_42_13.pdf" w:history="1">
        <w:r w:rsidRPr="002C641A">
          <w:rPr>
            <w:rFonts w:ascii="Abel Pro" w:hAnsi="Abel Pro"/>
            <w:sz w:val="22"/>
            <w:szCs w:val="22"/>
            <w:u w:val="single"/>
            <w:lang w:eastAsia="bs-Latn-BA"/>
          </w:rPr>
          <w:t>42/13</w:t>
        </w:r>
      </w:hyperlink>
      <w:r w:rsidRPr="002C641A">
        <w:rPr>
          <w:rFonts w:ascii="Abel Pro" w:hAnsi="Abel Pro"/>
          <w:sz w:val="22"/>
          <w:szCs w:val="22"/>
          <w:lang w:eastAsia="bs-Latn-BA"/>
        </w:rPr>
        <w:t>)</w:t>
      </w:r>
      <w:r w:rsidR="00636C59">
        <w:rPr>
          <w:rFonts w:ascii="Abel Pro" w:hAnsi="Abel Pro"/>
          <w:sz w:val="22"/>
          <w:szCs w:val="22"/>
          <w:lang w:eastAsia="bs-Latn-BA"/>
        </w:rPr>
        <w:t>;</w:t>
      </w:r>
    </w:p>
    <w:p w14:paraId="737A134C" w14:textId="3DBF6286"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arhivskoj djelatnosti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636C59">
        <w:rPr>
          <w:rFonts w:ascii="Abel Pro" w:hAnsi="Abel Pro"/>
          <w:sz w:val="22"/>
          <w:szCs w:val="22"/>
          <w:lang w:eastAsia="bs-Latn-BA"/>
        </w:rPr>
        <w:t xml:space="preserve"> </w:t>
      </w:r>
      <w:hyperlink r:id="rId54" w:tooltip="zakon_o_arhivskoj_djelatnosti_50_16.pdf" w:history="1">
        <w:r w:rsidRPr="002C641A">
          <w:rPr>
            <w:rFonts w:ascii="Abel Pro" w:hAnsi="Abel Pro"/>
            <w:sz w:val="22"/>
            <w:szCs w:val="22"/>
            <w:u w:val="single"/>
            <w:lang w:eastAsia="bs-Latn-BA"/>
          </w:rPr>
          <w:t>50/16</w:t>
        </w:r>
      </w:hyperlink>
      <w:r w:rsidRPr="002C641A">
        <w:rPr>
          <w:rFonts w:ascii="Abel Pro" w:hAnsi="Abel Pro"/>
          <w:sz w:val="22"/>
          <w:szCs w:val="22"/>
          <w:lang w:eastAsia="bs-Latn-BA"/>
        </w:rPr>
        <w:t>)</w:t>
      </w:r>
      <w:r w:rsidR="00636C59">
        <w:rPr>
          <w:rFonts w:ascii="Abel Pro" w:hAnsi="Abel Pro"/>
          <w:sz w:val="22"/>
          <w:szCs w:val="22"/>
          <w:lang w:eastAsia="bs-Latn-BA"/>
        </w:rPr>
        <w:t>;</w:t>
      </w:r>
    </w:p>
    <w:p w14:paraId="2D434CD6" w14:textId="72338C56"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izmjenama i dopunama Zakona o pozorišnoj djelatnosti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636C59">
        <w:rPr>
          <w:rFonts w:ascii="Abel Pro" w:hAnsi="Abel Pro"/>
          <w:sz w:val="22"/>
          <w:szCs w:val="22"/>
          <w:lang w:eastAsia="bs-Latn-BA"/>
        </w:rPr>
        <w:t xml:space="preserve"> </w:t>
      </w:r>
      <w:hyperlink r:id="rId55" w:tooltip="zakon_o_izmjenama_i_dopunama_zakona_o_pozorisnoj_djelatnosti.pdf" w:history="1">
        <w:r w:rsidRPr="002C641A">
          <w:rPr>
            <w:rFonts w:ascii="Abel Pro" w:hAnsi="Abel Pro"/>
            <w:sz w:val="22"/>
            <w:szCs w:val="22"/>
            <w:u w:val="single"/>
            <w:lang w:eastAsia="bs-Latn-BA"/>
          </w:rPr>
          <w:t>6/16</w:t>
        </w:r>
      </w:hyperlink>
      <w:r w:rsidRPr="002C641A">
        <w:rPr>
          <w:rFonts w:ascii="Abel Pro" w:hAnsi="Abel Pro"/>
          <w:sz w:val="22"/>
          <w:szCs w:val="22"/>
          <w:lang w:eastAsia="bs-Latn-BA"/>
        </w:rPr>
        <w:t>)</w:t>
      </w:r>
      <w:r w:rsidR="00636C59">
        <w:rPr>
          <w:rFonts w:ascii="Abel Pro" w:hAnsi="Abel Pro"/>
          <w:sz w:val="22"/>
          <w:szCs w:val="22"/>
          <w:lang w:eastAsia="bs-Latn-BA"/>
        </w:rPr>
        <w:t>;</w:t>
      </w:r>
    </w:p>
    <w:p w14:paraId="09E77BE5" w14:textId="1724CE08"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estradnoj djelatnosti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3B2C9E">
        <w:rPr>
          <w:rFonts w:ascii="Abel Pro" w:hAnsi="Abel Pro"/>
          <w:sz w:val="22"/>
          <w:szCs w:val="22"/>
          <w:lang w:eastAsia="bs-Latn-BA"/>
        </w:rPr>
        <w:t xml:space="preserve"> </w:t>
      </w:r>
      <w:hyperlink r:id="rId56" w:tooltip="zakon_o_estradnoj_djelatnosti_17-01.pdf" w:history="1">
        <w:r w:rsidRPr="002C641A">
          <w:rPr>
            <w:rFonts w:ascii="Abel Pro" w:hAnsi="Abel Pro"/>
            <w:sz w:val="22"/>
            <w:szCs w:val="22"/>
            <w:u w:val="single"/>
            <w:lang w:eastAsia="bs-Latn-BA"/>
          </w:rPr>
          <w:t>17/01</w:t>
        </w:r>
      </w:hyperlink>
      <w:r w:rsidRPr="002C641A">
        <w:rPr>
          <w:rFonts w:ascii="Abel Pro" w:hAnsi="Abel Pro"/>
          <w:sz w:val="22"/>
          <w:szCs w:val="22"/>
          <w:lang w:eastAsia="bs-Latn-BA"/>
        </w:rPr>
        <w:t xml:space="preserve">) </w:t>
      </w:r>
      <w:r w:rsidR="003B2C9E">
        <w:rPr>
          <w:rFonts w:ascii="Abel Pro" w:hAnsi="Abel Pro"/>
          <w:sz w:val="22"/>
          <w:szCs w:val="22"/>
          <w:lang w:eastAsia="bs-Latn-BA"/>
        </w:rPr>
        <w:t>– r</w:t>
      </w:r>
      <w:r w:rsidRPr="002C641A">
        <w:rPr>
          <w:rFonts w:ascii="Abel Pro" w:hAnsi="Abel Pro"/>
          <w:sz w:val="22"/>
          <w:szCs w:val="22"/>
          <w:lang w:eastAsia="bs-Latn-BA"/>
        </w:rPr>
        <w:t>eguli</w:t>
      </w:r>
      <w:r w:rsidR="003B2C9E">
        <w:rPr>
          <w:rFonts w:ascii="Abel Pro" w:hAnsi="Abel Pro"/>
          <w:sz w:val="22"/>
          <w:szCs w:val="22"/>
          <w:lang w:eastAsia="bs-Latn-BA"/>
        </w:rPr>
        <w:t>raju</w:t>
      </w:r>
      <w:r w:rsidRPr="002C641A">
        <w:rPr>
          <w:rFonts w:ascii="Abel Pro" w:hAnsi="Abel Pro"/>
          <w:sz w:val="22"/>
          <w:szCs w:val="22"/>
          <w:lang w:eastAsia="bs-Latn-BA"/>
        </w:rPr>
        <w:t xml:space="preserve"> djelatnost kulturnih ustanova i pružaju okvir za organizacije poput JU Narodno pozorište, JU Kamerni </w:t>
      </w:r>
      <w:r w:rsidR="003B2C9E">
        <w:rPr>
          <w:rFonts w:ascii="Abel Pro" w:hAnsi="Abel Pro"/>
          <w:sz w:val="22"/>
          <w:szCs w:val="22"/>
          <w:lang w:eastAsia="bs-Latn-BA"/>
        </w:rPr>
        <w:t>t</w:t>
      </w:r>
      <w:r w:rsidRPr="002C641A">
        <w:rPr>
          <w:rFonts w:ascii="Abel Pro" w:hAnsi="Abel Pro"/>
          <w:sz w:val="22"/>
          <w:szCs w:val="22"/>
          <w:lang w:eastAsia="bs-Latn-BA"/>
        </w:rPr>
        <w:t>eatar 55, JU Muzej Sarajeva i kreativnih festivala (Juventafest, FEDU, Sarajevo Fest)</w:t>
      </w:r>
      <w:r w:rsidR="00636C59">
        <w:rPr>
          <w:rFonts w:ascii="Abel Pro" w:hAnsi="Abel Pro"/>
          <w:sz w:val="22"/>
          <w:szCs w:val="22"/>
          <w:lang w:eastAsia="bs-Latn-BA"/>
        </w:rPr>
        <w:t>;</w:t>
      </w:r>
    </w:p>
    <w:p w14:paraId="1088C4FB" w14:textId="7A00BEA0"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istaknutim samostalnim umjetnicima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3B2C9E">
        <w:rPr>
          <w:rFonts w:ascii="Abel Pro" w:hAnsi="Abel Pro"/>
          <w:sz w:val="22"/>
          <w:szCs w:val="22"/>
          <w:lang w:eastAsia="bs-Latn-BA"/>
        </w:rPr>
        <w:t xml:space="preserve"> </w:t>
      </w:r>
      <w:hyperlink r:id="rId57" w:tooltip="zakon_o_istaknutim_samostalnim_umjetnicima_45_15.pdf" w:history="1">
        <w:r w:rsidRPr="002C641A">
          <w:rPr>
            <w:rFonts w:ascii="Abel Pro" w:hAnsi="Abel Pro"/>
            <w:sz w:val="22"/>
            <w:szCs w:val="22"/>
            <w:u w:val="single"/>
            <w:lang w:eastAsia="bs-Latn-BA"/>
          </w:rPr>
          <w:t>45/15</w:t>
        </w:r>
      </w:hyperlink>
      <w:r w:rsidRPr="002C641A">
        <w:rPr>
          <w:rFonts w:ascii="Abel Pro" w:hAnsi="Abel Pro"/>
          <w:sz w:val="22"/>
          <w:szCs w:val="22"/>
          <w:lang w:eastAsia="bs-Latn-BA"/>
        </w:rPr>
        <w:t>)</w:t>
      </w:r>
      <w:r w:rsidR="00636C59">
        <w:rPr>
          <w:rFonts w:ascii="Abel Pro" w:hAnsi="Abel Pro"/>
          <w:sz w:val="22"/>
          <w:szCs w:val="22"/>
          <w:lang w:eastAsia="bs-Latn-BA"/>
        </w:rPr>
        <w:t>;</w:t>
      </w:r>
    </w:p>
    <w:p w14:paraId="69F97AEB" w14:textId="099E0966"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zaštiti kulturne baštine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3B2C9E">
        <w:rPr>
          <w:rFonts w:ascii="Abel Pro" w:hAnsi="Abel Pro"/>
          <w:sz w:val="22"/>
          <w:szCs w:val="22"/>
          <w:lang w:eastAsia="bs-Latn-BA"/>
        </w:rPr>
        <w:t xml:space="preserve"> </w:t>
      </w:r>
      <w:hyperlink r:id="rId58" w:tooltip="zakon_o_zastiti_kulturne_bastine_2_00.pdf" w:history="1">
        <w:r w:rsidRPr="002C641A">
          <w:rPr>
            <w:rFonts w:ascii="Abel Pro" w:hAnsi="Abel Pro"/>
            <w:sz w:val="22"/>
            <w:szCs w:val="22"/>
            <w:u w:val="single"/>
            <w:lang w:eastAsia="bs-Latn-BA"/>
          </w:rPr>
          <w:t>2/00</w:t>
        </w:r>
      </w:hyperlink>
      <w:r w:rsidRPr="002C641A">
        <w:rPr>
          <w:rFonts w:ascii="Abel Pro" w:hAnsi="Abel Pro"/>
          <w:sz w:val="22"/>
          <w:szCs w:val="22"/>
          <w:lang w:eastAsia="bs-Latn-BA"/>
        </w:rPr>
        <w:t>)</w:t>
      </w:r>
      <w:r w:rsidR="00636C59">
        <w:rPr>
          <w:rFonts w:ascii="Abel Pro" w:hAnsi="Abel Pro"/>
          <w:sz w:val="22"/>
          <w:szCs w:val="22"/>
          <w:lang w:eastAsia="bs-Latn-BA"/>
        </w:rPr>
        <w:t>;</w:t>
      </w:r>
    </w:p>
    <w:p w14:paraId="22ED69E1" w14:textId="0EDB388B"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izmjenama i dopunama Zakona o zaštiti kulturne baštine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3B2C9E">
        <w:rPr>
          <w:rFonts w:ascii="Abel Pro" w:hAnsi="Abel Pro"/>
          <w:sz w:val="22"/>
          <w:szCs w:val="22"/>
          <w:lang w:eastAsia="bs-Latn-BA"/>
        </w:rPr>
        <w:t xml:space="preserve"> </w:t>
      </w:r>
      <w:hyperlink r:id="rId59" w:tooltip="zakonkulturnabastina.pdf" w:history="1">
        <w:r w:rsidRPr="002C641A">
          <w:rPr>
            <w:rFonts w:ascii="Abel Pro" w:hAnsi="Abel Pro"/>
            <w:sz w:val="22"/>
            <w:szCs w:val="22"/>
            <w:u w:val="single"/>
            <w:lang w:eastAsia="bs-Latn-BA"/>
          </w:rPr>
          <w:t>37/08</w:t>
        </w:r>
      </w:hyperlink>
      <w:r w:rsidRPr="002C641A">
        <w:rPr>
          <w:rFonts w:ascii="Abel Pro" w:hAnsi="Abel Pro"/>
          <w:sz w:val="22"/>
          <w:szCs w:val="22"/>
          <w:lang w:eastAsia="bs-Latn-BA"/>
        </w:rPr>
        <w:t>)</w:t>
      </w:r>
      <w:r w:rsidR="00636C59">
        <w:rPr>
          <w:rFonts w:ascii="Abel Pro" w:hAnsi="Abel Pro"/>
          <w:sz w:val="22"/>
          <w:szCs w:val="22"/>
          <w:lang w:eastAsia="bs-Latn-BA"/>
        </w:rPr>
        <w:t>;</w:t>
      </w:r>
    </w:p>
    <w:p w14:paraId="0903B4C8" w14:textId="0B14DF9A" w:rsidR="006D3796" w:rsidRPr="002C641A" w:rsidRDefault="006D3796" w:rsidP="00F8467E">
      <w:pPr>
        <w:pStyle w:val="ListParagraph"/>
        <w:numPr>
          <w:ilvl w:val="0"/>
          <w:numId w:val="17"/>
        </w:numPr>
        <w:shd w:val="clear" w:color="auto" w:fill="FFFFFF"/>
        <w:jc w:val="both"/>
        <w:rPr>
          <w:rFonts w:ascii="Abel Pro" w:hAnsi="Abel Pro"/>
          <w:sz w:val="22"/>
          <w:szCs w:val="22"/>
          <w:lang w:eastAsia="bs-Latn-BA"/>
        </w:rPr>
      </w:pPr>
      <w:r w:rsidRPr="002C641A">
        <w:rPr>
          <w:rFonts w:ascii="Abel Pro" w:hAnsi="Abel Pro"/>
          <w:sz w:val="22"/>
          <w:szCs w:val="22"/>
          <w:lang w:eastAsia="bs-Latn-BA"/>
        </w:rPr>
        <w:t>Zakon o javnim skijalištima </w:t>
      </w:r>
      <w:r w:rsidR="00636C59" w:rsidRPr="002C641A">
        <w:rPr>
          <w:rFonts w:ascii="Abel Pro" w:hAnsi="Abel Pro"/>
          <w:sz w:val="22"/>
          <w:szCs w:val="22"/>
          <w:lang w:eastAsia="bs-Latn-BA"/>
        </w:rPr>
        <w:t>(</w:t>
      </w:r>
      <w:r w:rsidR="00636C59">
        <w:rPr>
          <w:rFonts w:ascii="Abel Pro" w:hAnsi="Abel Pro"/>
          <w:sz w:val="22"/>
          <w:szCs w:val="22"/>
          <w:lang w:eastAsia="bs-Latn-BA"/>
        </w:rPr>
        <w:t>„</w:t>
      </w:r>
      <w:r w:rsidR="004D01E4">
        <w:rPr>
          <w:rFonts w:ascii="Abel Pro" w:hAnsi="Abel Pro"/>
          <w:sz w:val="22"/>
          <w:szCs w:val="22"/>
          <w:lang w:eastAsia="bs-Latn-BA"/>
        </w:rPr>
        <w:t>Sl. novine Kantona Sarajevo”,</w:t>
      </w:r>
      <w:r w:rsidR="003B2C9E">
        <w:rPr>
          <w:rFonts w:ascii="Abel Pro" w:hAnsi="Abel Pro"/>
          <w:sz w:val="22"/>
          <w:szCs w:val="22"/>
          <w:lang w:eastAsia="bs-Latn-BA"/>
        </w:rPr>
        <w:t xml:space="preserve"> </w:t>
      </w:r>
      <w:hyperlink r:id="rId60" w:tooltip="zakonjavnaskijalista54-12.pdf" w:history="1">
        <w:r w:rsidRPr="002C641A">
          <w:rPr>
            <w:rFonts w:ascii="Abel Pro" w:hAnsi="Abel Pro"/>
            <w:sz w:val="22"/>
            <w:szCs w:val="22"/>
            <w:u w:val="single"/>
            <w:lang w:eastAsia="bs-Latn-BA"/>
          </w:rPr>
          <w:t>54/12</w:t>
        </w:r>
      </w:hyperlink>
      <w:r w:rsidRPr="002C641A">
        <w:rPr>
          <w:rFonts w:ascii="Abel Pro" w:hAnsi="Abel Pro"/>
          <w:sz w:val="22"/>
          <w:szCs w:val="22"/>
          <w:lang w:eastAsia="bs-Latn-BA"/>
        </w:rPr>
        <w:t>)</w:t>
      </w:r>
      <w:r w:rsidR="00636C59">
        <w:rPr>
          <w:rFonts w:ascii="Abel Pro" w:hAnsi="Abel Pro"/>
          <w:sz w:val="22"/>
          <w:szCs w:val="22"/>
          <w:lang w:eastAsia="bs-Latn-BA"/>
        </w:rPr>
        <w:t>;</w:t>
      </w:r>
    </w:p>
    <w:p w14:paraId="03D4219F" w14:textId="19128E5A" w:rsidR="00C71C39" w:rsidRPr="002C641A" w:rsidRDefault="006D3796" w:rsidP="00F8467E">
      <w:pPr>
        <w:pStyle w:val="ListParagraph"/>
        <w:numPr>
          <w:ilvl w:val="0"/>
          <w:numId w:val="17"/>
        </w:numPr>
        <w:shd w:val="clear" w:color="auto" w:fill="FFFFFF"/>
        <w:spacing w:after="360"/>
        <w:jc w:val="both"/>
        <w:rPr>
          <w:rFonts w:ascii="Abel Pro" w:hAnsi="Abel Pro"/>
          <w:sz w:val="22"/>
          <w:szCs w:val="22"/>
          <w:lang w:eastAsia="bs-Latn-BA"/>
        </w:rPr>
      </w:pPr>
      <w:r w:rsidRPr="002C641A">
        <w:rPr>
          <w:rFonts w:ascii="Abel Pro" w:hAnsi="Abel Pro"/>
          <w:sz w:val="22"/>
          <w:szCs w:val="22"/>
          <w:lang w:eastAsia="bs-Latn-BA"/>
        </w:rPr>
        <w:t>Zakon o filmskoj djelatnosti (</w:t>
      </w:r>
      <w:r w:rsidR="00636C59">
        <w:rPr>
          <w:rFonts w:ascii="Abel Pro" w:hAnsi="Abel Pro"/>
          <w:sz w:val="22"/>
          <w:szCs w:val="22"/>
          <w:lang w:eastAsia="bs-Latn-BA"/>
        </w:rPr>
        <w:t xml:space="preserve">„Sl. novine Kantona Sarajevo”, </w:t>
      </w:r>
      <w:hyperlink r:id="rId61" w:tooltip="zakonfilmskadjelatnost.pdf" w:history="1">
        <w:r w:rsidRPr="002C641A">
          <w:rPr>
            <w:rFonts w:ascii="Abel Pro" w:hAnsi="Abel Pro"/>
            <w:sz w:val="22"/>
            <w:szCs w:val="22"/>
            <w:u w:val="single"/>
            <w:lang w:eastAsia="bs-Latn-BA"/>
          </w:rPr>
          <w:t>7/01</w:t>
        </w:r>
      </w:hyperlink>
      <w:r w:rsidRPr="002C641A">
        <w:rPr>
          <w:rFonts w:ascii="Abel Pro" w:hAnsi="Abel Pro"/>
          <w:sz w:val="22"/>
          <w:szCs w:val="22"/>
          <w:lang w:eastAsia="bs-Latn-BA"/>
        </w:rPr>
        <w:t>)</w:t>
      </w:r>
      <w:r w:rsidR="00636C59">
        <w:rPr>
          <w:rFonts w:ascii="Abel Pro" w:hAnsi="Abel Pro"/>
          <w:sz w:val="22"/>
          <w:szCs w:val="22"/>
          <w:lang w:eastAsia="bs-Latn-BA"/>
        </w:rPr>
        <w:t>.</w:t>
      </w:r>
    </w:p>
    <w:p w14:paraId="6FF592E5" w14:textId="5372A7E8" w:rsidR="0023336A" w:rsidRPr="002C641A" w:rsidRDefault="0023336A" w:rsidP="0023336A">
      <w:pPr>
        <w:pStyle w:val="Heading1"/>
        <w:spacing w:before="120" w:after="120" w:line="259" w:lineRule="auto"/>
        <w:rPr>
          <w:rFonts w:ascii="Abel Pro" w:hAnsi="Abel Pro"/>
          <w:sz w:val="28"/>
          <w:szCs w:val="28"/>
        </w:rPr>
      </w:pPr>
      <w:bookmarkStart w:id="142" w:name="_Toc231752943"/>
      <w:r w:rsidRPr="002C641A">
        <w:rPr>
          <w:rFonts w:ascii="Abel Pro" w:hAnsi="Abel Pro"/>
          <w:sz w:val="28"/>
          <w:szCs w:val="28"/>
        </w:rPr>
        <w:t>2.</w:t>
      </w:r>
      <w:r w:rsidR="00DD7150" w:rsidRPr="002C641A">
        <w:rPr>
          <w:rFonts w:ascii="Abel Pro" w:hAnsi="Abel Pro"/>
          <w:sz w:val="28"/>
          <w:szCs w:val="28"/>
        </w:rPr>
        <w:t>1</w:t>
      </w:r>
      <w:r w:rsidRPr="002C641A">
        <w:rPr>
          <w:rFonts w:ascii="Abel Pro" w:hAnsi="Abel Pro"/>
          <w:sz w:val="28"/>
          <w:szCs w:val="28"/>
        </w:rPr>
        <w:t>.7.</w:t>
      </w:r>
      <w:r w:rsidR="002E19C8" w:rsidRPr="002C641A">
        <w:rPr>
          <w:rFonts w:ascii="Abel Pro" w:hAnsi="Abel Pro"/>
          <w:sz w:val="28"/>
          <w:szCs w:val="28"/>
        </w:rPr>
        <w:t>3</w:t>
      </w:r>
      <w:r w:rsidRPr="002C641A">
        <w:rPr>
          <w:rFonts w:ascii="Abel Pro" w:hAnsi="Abel Pro"/>
          <w:sz w:val="28"/>
          <w:szCs w:val="28"/>
        </w:rPr>
        <w:t>. Iz analize o položaju i potrebama mladih</w:t>
      </w:r>
      <w:bookmarkEnd w:id="142"/>
    </w:p>
    <w:p w14:paraId="41A10BB2" w14:textId="7CE6BD7E" w:rsidR="001540AC" w:rsidRPr="001540AC" w:rsidRDefault="001540AC" w:rsidP="00D90086">
      <w:pPr>
        <w:spacing w:after="0" w:line="276" w:lineRule="auto"/>
        <w:jc w:val="both"/>
        <w:rPr>
          <w:rFonts w:ascii="Abel Pro" w:eastAsia="Times New Roman" w:hAnsi="Abel Pro" w:cs="Times New Roman"/>
          <w:sz w:val="22"/>
          <w:szCs w:val="22"/>
          <w:lang w:eastAsia="en-US"/>
        </w:rPr>
      </w:pPr>
      <w:r w:rsidRPr="001540AC">
        <w:rPr>
          <w:rFonts w:ascii="Abel Pro" w:eastAsia="Times New Roman" w:hAnsi="Abel Pro" w:cs="Times New Roman"/>
          <w:sz w:val="22"/>
          <w:szCs w:val="22"/>
          <w:lang w:eastAsia="en-US"/>
        </w:rPr>
        <w:t xml:space="preserve">Ukupno </w:t>
      </w:r>
      <w:r w:rsidRPr="001540AC">
        <w:rPr>
          <w:rFonts w:ascii="Abel Pro" w:eastAsia="Times New Roman" w:hAnsi="Abel Pro" w:cs="Times New Roman"/>
          <w:sz w:val="22"/>
          <w:szCs w:val="22"/>
        </w:rPr>
        <w:t>13,4</w:t>
      </w:r>
      <w:r w:rsidRPr="001540AC">
        <w:rPr>
          <w:rFonts w:ascii="Abel Pro" w:eastAsia="Times New Roman" w:hAnsi="Abel Pro" w:cs="Times New Roman"/>
          <w:sz w:val="22"/>
          <w:szCs w:val="22"/>
          <w:lang w:eastAsia="en-US"/>
        </w:rPr>
        <w:t xml:space="preserve">% mladih smatra da imaju često priliku posjećivati sadržaje koji se tiču kulture (predstave, koncerti, izložbe, muzeji i sl. sadržaji). Dodatno, </w:t>
      </w:r>
      <w:r w:rsidRPr="001540AC">
        <w:rPr>
          <w:rFonts w:ascii="Abel Pro" w:eastAsia="Times New Roman" w:hAnsi="Abel Pro" w:cs="Times New Roman"/>
          <w:sz w:val="22"/>
          <w:szCs w:val="22"/>
        </w:rPr>
        <w:t>41,9% mladih</w:t>
      </w:r>
      <w:r w:rsidRPr="001540AC">
        <w:rPr>
          <w:rFonts w:ascii="Abel Pro" w:eastAsia="Times New Roman" w:hAnsi="Abel Pro" w:cs="Times New Roman"/>
          <w:sz w:val="22"/>
          <w:szCs w:val="22"/>
          <w:lang w:eastAsia="en-US"/>
        </w:rPr>
        <w:t xml:space="preserve"> </w:t>
      </w:r>
      <w:r w:rsidRPr="001540AC">
        <w:rPr>
          <w:rFonts w:ascii="Abel Pro" w:eastAsia="Times New Roman" w:hAnsi="Abel Pro" w:cs="Times New Roman"/>
          <w:sz w:val="22"/>
          <w:szCs w:val="22"/>
        </w:rPr>
        <w:t>smatra</w:t>
      </w:r>
      <w:r w:rsidRPr="001540AC">
        <w:rPr>
          <w:rFonts w:ascii="Abel Pro" w:eastAsia="Times New Roman" w:hAnsi="Abel Pro" w:cs="Times New Roman"/>
          <w:sz w:val="22"/>
          <w:szCs w:val="22"/>
          <w:lang w:eastAsia="en-US"/>
        </w:rPr>
        <w:t xml:space="preserve"> da imaju priliku </w:t>
      </w:r>
      <w:r w:rsidRPr="001540AC">
        <w:rPr>
          <w:rFonts w:ascii="Abel Pro" w:eastAsia="Times New Roman" w:hAnsi="Abel Pro" w:cs="Times New Roman"/>
          <w:sz w:val="22"/>
          <w:szCs w:val="22"/>
        </w:rPr>
        <w:t xml:space="preserve">rijetko </w:t>
      </w:r>
      <w:r w:rsidRPr="001540AC">
        <w:rPr>
          <w:rFonts w:ascii="Abel Pro" w:eastAsia="Times New Roman" w:hAnsi="Abel Pro" w:cs="Times New Roman"/>
          <w:sz w:val="22"/>
          <w:szCs w:val="22"/>
          <w:lang w:eastAsia="en-US"/>
        </w:rPr>
        <w:t xml:space="preserve">posjećivati ovakve događaje u </w:t>
      </w:r>
      <w:r w:rsidRPr="001540AC">
        <w:rPr>
          <w:rFonts w:ascii="Abel Pro" w:eastAsia="Times New Roman" w:hAnsi="Abel Pro" w:cs="Times New Roman"/>
          <w:sz w:val="22"/>
          <w:szCs w:val="22"/>
        </w:rPr>
        <w:t xml:space="preserve">Vogošći. </w:t>
      </w:r>
      <w:r w:rsidRPr="001540AC">
        <w:rPr>
          <w:rFonts w:ascii="Abel Pro" w:eastAsia="Times New Roman" w:hAnsi="Abel Pro" w:cs="Times New Roman"/>
          <w:sz w:val="22"/>
          <w:szCs w:val="22"/>
          <w:lang w:eastAsia="en-US"/>
        </w:rPr>
        <w:t>Skoro svaka</w:t>
      </w:r>
      <w:r w:rsidRPr="001540AC">
        <w:rPr>
          <w:rFonts w:ascii="Abel Pro" w:eastAsia="Times New Roman" w:hAnsi="Abel Pro" w:cs="Times New Roman"/>
          <w:sz w:val="22"/>
          <w:szCs w:val="22"/>
        </w:rPr>
        <w:t xml:space="preserve"> </w:t>
      </w:r>
      <w:r w:rsidRPr="001540AC">
        <w:rPr>
          <w:rFonts w:ascii="Abel Pro" w:eastAsia="Times New Roman" w:hAnsi="Abel Pro" w:cs="Times New Roman"/>
          <w:sz w:val="22"/>
          <w:szCs w:val="22"/>
          <w:lang w:eastAsia="en-US"/>
        </w:rPr>
        <w:t>treća mlada osoba (32,3%) smatra da nema priliku posjećivati kulturne sadržaje u obimu i raznovrsnošću koja je za njih adekvatna. U grupi mladih koji tvrde da nemaju priliku posjećivati kulturne sadržaje većinom su muškarci, mladi iz najstarije dobne grupe (25-30 godina), kao i mladi iz vangradskih sredina.</w:t>
      </w:r>
      <w:r w:rsidR="00D90086">
        <w:rPr>
          <w:rFonts w:ascii="Abel Pro" w:eastAsia="Times New Roman" w:hAnsi="Abel Pro" w:cs="Times New Roman"/>
          <w:sz w:val="22"/>
          <w:szCs w:val="22"/>
          <w:lang w:eastAsia="en-US"/>
        </w:rPr>
        <w:t xml:space="preserve"> </w:t>
      </w:r>
      <w:r w:rsidRPr="001540AC">
        <w:rPr>
          <w:rFonts w:ascii="Abel Pro" w:eastAsia="Times New Roman" w:hAnsi="Abel Pro" w:cs="Times New Roman"/>
          <w:sz w:val="22"/>
          <w:szCs w:val="22"/>
          <w:lang w:eastAsia="en-US"/>
        </w:rPr>
        <w:t>Nasuprot tome, skoro svaka treća mlada osoba (32,8%) smatra da ima priliku često posjećivati sportske događaje. 40,1% mladih smatra da rijetko imaju priliku posjećivati sportske događaje, dok 18,3% mladih smatra da nemaju priliku posjećivati sportske događaje.</w:t>
      </w:r>
    </w:p>
    <w:p w14:paraId="51314278" w14:textId="77777777" w:rsidR="00D90086" w:rsidRDefault="00D90086" w:rsidP="00D90086">
      <w:pPr>
        <w:pStyle w:val="Caption"/>
      </w:pPr>
      <w:bookmarkStart w:id="143" w:name="_Toc216425598"/>
    </w:p>
    <w:p w14:paraId="63F9AB22" w14:textId="77777777" w:rsidR="00D90086" w:rsidRDefault="00D90086">
      <w:pPr>
        <w:rPr>
          <w:rFonts w:ascii="Abel Pro" w:hAnsi="Abel Pro"/>
          <w:bCs/>
          <w:color w:val="000000" w:themeColor="text1"/>
          <w:sz w:val="22"/>
        </w:rPr>
      </w:pPr>
      <w:r>
        <w:br w:type="page"/>
      </w:r>
    </w:p>
    <w:p w14:paraId="310E73C9" w14:textId="1ABB9204" w:rsidR="001540AC" w:rsidRPr="00D90086" w:rsidRDefault="00D90086" w:rsidP="00D90086">
      <w:pPr>
        <w:pStyle w:val="Caption"/>
        <w:spacing w:after="120"/>
        <w:jc w:val="center"/>
        <w:rPr>
          <w:sz w:val="20"/>
          <w:lang w:eastAsia="en-US"/>
        </w:rPr>
      </w:pPr>
      <w:bookmarkStart w:id="144" w:name="_Toc231388193"/>
      <w:r w:rsidRPr="00D90086">
        <w:rPr>
          <w:sz w:val="20"/>
        </w:rPr>
        <w:t xml:space="preserve">Grafikon </w:t>
      </w:r>
      <w:r w:rsidRPr="00D90086">
        <w:rPr>
          <w:sz w:val="20"/>
        </w:rPr>
        <w:fldChar w:fldCharType="begin"/>
      </w:r>
      <w:r w:rsidRPr="00D90086">
        <w:rPr>
          <w:sz w:val="20"/>
        </w:rPr>
        <w:instrText xml:space="preserve"> SEQ Grafikon \* ARABIC </w:instrText>
      </w:r>
      <w:r w:rsidRPr="00D90086">
        <w:rPr>
          <w:sz w:val="20"/>
        </w:rPr>
        <w:fldChar w:fldCharType="separate"/>
      </w:r>
      <w:r w:rsidR="0097797A">
        <w:rPr>
          <w:noProof/>
          <w:sz w:val="20"/>
        </w:rPr>
        <w:t>25</w:t>
      </w:r>
      <w:r w:rsidRPr="00D90086">
        <w:rPr>
          <w:sz w:val="20"/>
        </w:rPr>
        <w:fldChar w:fldCharType="end"/>
      </w:r>
      <w:r w:rsidRPr="00D90086">
        <w:rPr>
          <w:sz w:val="20"/>
        </w:rPr>
        <w:t xml:space="preserve">. </w:t>
      </w:r>
      <w:r w:rsidR="001540AC" w:rsidRPr="00D90086">
        <w:rPr>
          <w:sz w:val="20"/>
          <w:lang w:eastAsia="en-US"/>
        </w:rPr>
        <w:t>Percepcija prilika za posjećivanjem kulturnih i umjetničkih sadržaja/sportskih događaja</w:t>
      </w:r>
      <w:bookmarkEnd w:id="143"/>
      <w:bookmarkEnd w:id="144"/>
    </w:p>
    <w:p w14:paraId="127CC69B" w14:textId="77777777" w:rsidR="001540AC" w:rsidRPr="00660496" w:rsidRDefault="001540AC" w:rsidP="001540AC">
      <w:pPr>
        <w:jc w:val="center"/>
        <w:rPr>
          <w:rFonts w:ascii="Abel Pro" w:hAnsi="Abel Pro"/>
          <w:color w:val="FF0000"/>
          <w:lang w:eastAsia="en-US"/>
        </w:rPr>
      </w:pPr>
      <w:r>
        <w:rPr>
          <w:noProof/>
          <w:lang w:val="en-GB" w:eastAsia="en-GB"/>
        </w:rPr>
        <w:drawing>
          <wp:inline distT="0" distB="0" distL="0" distR="0" wp14:anchorId="2951D6C5" wp14:editId="43A90D25">
            <wp:extent cx="6332220" cy="1752600"/>
            <wp:effectExtent l="0" t="0" r="11430" b="0"/>
            <wp:docPr id="1582588509" name="Chart 1">
              <a:extLst xmlns:a="http://schemas.openxmlformats.org/drawingml/2006/main">
                <a:ext uri="{FF2B5EF4-FFF2-40B4-BE49-F238E27FC236}">
                  <a16:creationId xmlns:a16="http://schemas.microsoft.com/office/drawing/2014/main" id="{27A70469-90EA-B929-5762-6884556494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14:paraId="57DBE0F4" w14:textId="77777777" w:rsidR="001540AC" w:rsidRPr="00660496" w:rsidRDefault="001540AC" w:rsidP="001540AC">
      <w:pPr>
        <w:jc w:val="center"/>
        <w:rPr>
          <w:rFonts w:ascii="Abel Pro" w:hAnsi="Abel Pro"/>
          <w:lang w:eastAsia="en-US"/>
        </w:rPr>
      </w:pPr>
      <w:r w:rsidRPr="00660496">
        <w:rPr>
          <w:rFonts w:ascii="Abel Pro" w:hAnsi="Abel Pro"/>
          <w:lang w:eastAsia="en-US"/>
        </w:rPr>
        <w:t>Izvor: Institut za razvoj mladih KULT</w:t>
      </w:r>
    </w:p>
    <w:p w14:paraId="578BAC43" w14:textId="3F5B7C22" w:rsidR="001540AC" w:rsidRPr="001540AC" w:rsidRDefault="001540AC" w:rsidP="00D90086">
      <w:pPr>
        <w:spacing w:line="240" w:lineRule="auto"/>
        <w:jc w:val="both"/>
        <w:rPr>
          <w:rFonts w:ascii="Abel Pro" w:eastAsia="Times New Roman" w:hAnsi="Abel Pro" w:cs="Times New Roman"/>
          <w:sz w:val="22"/>
          <w:szCs w:val="22"/>
          <w:lang w:eastAsia="en-US"/>
        </w:rPr>
      </w:pPr>
      <w:r w:rsidRPr="001540AC">
        <w:rPr>
          <w:rFonts w:ascii="Abel Pro" w:eastAsia="Times New Roman" w:hAnsi="Abel Pro" w:cs="Times New Roman"/>
          <w:sz w:val="22"/>
          <w:szCs w:val="22"/>
          <w:lang w:eastAsia="en-US"/>
        </w:rPr>
        <w:t>Kada je u pitanju spremnost za posjećivanje sportskih događaja, 65,8% mladih je iskazalo da bi sasvim sigurno ili vjerovatno posjećivalo ovakvu vrstu događaja. S druge strane, nešto manji broj mladih (45,4%) je iskazao spremnost na posjećivanje događaja iz oblasti kulture i umjetnosti (sasvim sigurno i vjerovatno).</w:t>
      </w:r>
    </w:p>
    <w:p w14:paraId="245C68CC" w14:textId="77777777" w:rsidR="001540AC" w:rsidRPr="001540AC" w:rsidRDefault="001540AC" w:rsidP="001540AC">
      <w:pPr>
        <w:spacing w:after="0" w:line="240" w:lineRule="auto"/>
        <w:jc w:val="both"/>
        <w:rPr>
          <w:rFonts w:ascii="Abel Pro" w:eastAsia="Times New Roman" w:hAnsi="Abel Pro" w:cs="Times New Roman"/>
          <w:sz w:val="22"/>
          <w:szCs w:val="22"/>
          <w:lang w:eastAsia="en-US"/>
        </w:rPr>
      </w:pPr>
      <w:r w:rsidRPr="001540AC">
        <w:rPr>
          <w:rFonts w:ascii="Abel Pro" w:eastAsia="Times New Roman" w:hAnsi="Abel Pro" w:cs="Times New Roman"/>
          <w:sz w:val="22"/>
          <w:szCs w:val="22"/>
          <w:lang w:eastAsia="en-US"/>
        </w:rPr>
        <w:t xml:space="preserve">Poredeći zadovoljstvo mladih odnosom medija i lokalnih vlasti prema sportskim i kulturnim sadržajima, primjetan je dominantan trend neodređenih odgovora, gdje većina mladih izražava neutralnost, niti zadovoljstvo niti nezadovoljstvo. </w:t>
      </w:r>
    </w:p>
    <w:p w14:paraId="082D2784" w14:textId="77777777" w:rsidR="001540AC" w:rsidRPr="001540AC" w:rsidRDefault="001540AC" w:rsidP="001540AC">
      <w:pPr>
        <w:spacing w:after="0" w:line="240" w:lineRule="auto"/>
        <w:jc w:val="both"/>
        <w:rPr>
          <w:rFonts w:ascii="Abel Pro" w:eastAsia="Times New Roman" w:hAnsi="Abel Pro" w:cs="Times New Roman"/>
          <w:sz w:val="22"/>
          <w:szCs w:val="22"/>
          <w:lang w:eastAsia="en-US"/>
        </w:rPr>
      </w:pPr>
      <w:r w:rsidRPr="001540AC">
        <w:rPr>
          <w:rFonts w:ascii="Abel Pro" w:eastAsia="Times New Roman" w:hAnsi="Abel Pro" w:cs="Times New Roman"/>
          <w:sz w:val="22"/>
          <w:szCs w:val="22"/>
          <w:lang w:eastAsia="en-US"/>
        </w:rPr>
        <w:t xml:space="preserve">Ukupno je 25,8% mladih veoma nezadovoljno i nezadovoljno podrškom lokalne vlasti kada je u pitanju kulturni sadržaj, 39,5% mladih je neodređeno, dok je 15,6% mladih zadovoljno ili veoma zadovoljno podrškom lokalne vlasti kada je u pitanju kulturni sadržaj. </w:t>
      </w:r>
    </w:p>
    <w:p w14:paraId="31EC09EB" w14:textId="77777777" w:rsidR="001540AC" w:rsidRDefault="001540AC">
      <w:pPr>
        <w:rPr>
          <w:rFonts w:ascii="Abel Pro" w:hAnsi="Abel Pro"/>
          <w:b/>
          <w:bCs/>
        </w:rPr>
      </w:pPr>
    </w:p>
    <w:p w14:paraId="4703EA14" w14:textId="39FA94BB" w:rsidR="001540AC" w:rsidRPr="003743A3" w:rsidRDefault="003743A3" w:rsidP="00F8467E">
      <w:pPr>
        <w:pStyle w:val="ListParagraph"/>
        <w:numPr>
          <w:ilvl w:val="0"/>
          <w:numId w:val="23"/>
        </w:numPr>
        <w:rPr>
          <w:rFonts w:ascii="Abel Pro" w:hAnsi="Abel Pro"/>
          <w:b/>
          <w:bCs/>
        </w:rPr>
      </w:pPr>
      <w:r w:rsidRPr="003743A3">
        <w:rPr>
          <w:rFonts w:ascii="Abel Pro" w:hAnsi="Abel Pro"/>
          <w:b/>
          <w:bCs/>
        </w:rPr>
        <w:t xml:space="preserve">Kultura i sport na području općine Vogošća </w:t>
      </w:r>
    </w:p>
    <w:p w14:paraId="4F6DECEE" w14:textId="60AEB247" w:rsidR="002926F0" w:rsidRPr="002926F0" w:rsidRDefault="002926F0" w:rsidP="002926F0">
      <w:pPr>
        <w:jc w:val="both"/>
        <w:rPr>
          <w:rFonts w:ascii="Abel Pro" w:hAnsi="Abel Pro"/>
          <w:sz w:val="22"/>
          <w:szCs w:val="22"/>
          <w:lang w:eastAsia="en-US"/>
        </w:rPr>
      </w:pPr>
      <w:r w:rsidRPr="002926F0">
        <w:rPr>
          <w:rFonts w:ascii="Abel Pro" w:hAnsi="Abel Pro"/>
          <w:sz w:val="22"/>
          <w:szCs w:val="22"/>
          <w:lang w:eastAsia="en-US"/>
        </w:rPr>
        <w:t>Na području općine Vogošća registrovano j</w:t>
      </w:r>
      <w:r>
        <w:rPr>
          <w:rFonts w:ascii="Abel Pro" w:hAnsi="Abel Pro"/>
          <w:sz w:val="22"/>
          <w:szCs w:val="22"/>
          <w:lang w:eastAsia="en-US"/>
        </w:rPr>
        <w:t>e</w:t>
      </w:r>
      <w:r w:rsidRPr="002926F0">
        <w:rPr>
          <w:rFonts w:ascii="Abel Pro" w:hAnsi="Abel Pro"/>
          <w:sz w:val="22"/>
          <w:szCs w:val="22"/>
          <w:lang w:eastAsia="en-US"/>
        </w:rPr>
        <w:t xml:space="preserve"> 55 udruženj</w:t>
      </w:r>
      <w:r>
        <w:rPr>
          <w:rFonts w:ascii="Abel Pro" w:hAnsi="Abel Pro"/>
          <w:sz w:val="22"/>
          <w:szCs w:val="22"/>
          <w:lang w:eastAsia="en-US"/>
        </w:rPr>
        <w:t>a</w:t>
      </w:r>
      <w:r w:rsidRPr="002926F0">
        <w:rPr>
          <w:rFonts w:ascii="Abel Pro" w:hAnsi="Abel Pro"/>
          <w:sz w:val="22"/>
          <w:szCs w:val="22"/>
          <w:lang w:eastAsia="en-US"/>
        </w:rPr>
        <w:t xml:space="preserve">, od kojih je 24 udruženje  na sportskoj osnovi  (sportski klubovi) i 31 ostalih udruženja. </w:t>
      </w:r>
      <w:r>
        <w:rPr>
          <w:rFonts w:ascii="Abel Pro" w:hAnsi="Abel Pro"/>
          <w:sz w:val="22"/>
          <w:szCs w:val="22"/>
          <w:lang w:eastAsia="en-US"/>
        </w:rPr>
        <w:t xml:space="preserve"> </w:t>
      </w:r>
      <w:r w:rsidRPr="002926F0">
        <w:rPr>
          <w:rFonts w:ascii="Abel Pro" w:hAnsi="Abel Pro"/>
          <w:sz w:val="22"/>
          <w:szCs w:val="22"/>
          <w:lang w:eastAsia="en-US"/>
        </w:rPr>
        <w:t xml:space="preserve">Od 24 sportska udruženja u </w:t>
      </w:r>
      <w:r>
        <w:rPr>
          <w:rFonts w:ascii="Abel Pro" w:hAnsi="Abel Pro"/>
          <w:sz w:val="22"/>
          <w:szCs w:val="22"/>
          <w:lang w:eastAsia="en-US"/>
        </w:rPr>
        <w:t xml:space="preserve">čak </w:t>
      </w:r>
      <w:r w:rsidRPr="002926F0">
        <w:rPr>
          <w:rFonts w:ascii="Abel Pro" w:hAnsi="Abel Pro"/>
          <w:sz w:val="22"/>
          <w:szCs w:val="22"/>
          <w:lang w:eastAsia="en-US"/>
        </w:rPr>
        <w:t xml:space="preserve">22 udruženja 40 % članstva čine mladi, a od 31  ostalih udruženja njih 16 u svom članstvu imaju mlade. Općina Vogošća je, na osnovu Pravilnika o kriterijima i procedurama za sufinansiranje projekata organizacija civilnog društva sredstvima iz Budžeta Općine Vogošća, obezbijedila kontinuirano sufinansiranje projekata sportskih klubova sa područja općine Vogošća kako bi se stvorili preduslovi da se djeca i omladina </w:t>
      </w:r>
      <w:r>
        <w:rPr>
          <w:rFonts w:ascii="Abel Pro" w:hAnsi="Abel Pro"/>
          <w:sz w:val="22"/>
          <w:szCs w:val="22"/>
          <w:lang w:eastAsia="en-US"/>
        </w:rPr>
        <w:t>iz</w:t>
      </w:r>
      <w:r w:rsidRPr="002926F0">
        <w:rPr>
          <w:rFonts w:ascii="Abel Pro" w:hAnsi="Abel Pro"/>
          <w:sz w:val="22"/>
          <w:szCs w:val="22"/>
          <w:lang w:eastAsia="en-US"/>
        </w:rPr>
        <w:t xml:space="preserve"> općine pravilno usmjere i otrgnu od raznih poroka savremenog društva. Pored toga svim klubovima je obezbijeđeno besplatno obavljanje trenažnog i takmičarskog procesa, u kapacitetima kojima raspolaže JU „KSC“ Vogošća i na osnovu kriterija o načinu korištenja sportskih resursa i raspodjele termina. </w:t>
      </w:r>
      <w:r w:rsidR="00843209">
        <w:rPr>
          <w:rFonts w:ascii="Abel Pro" w:hAnsi="Abel Pro"/>
          <w:sz w:val="22"/>
          <w:szCs w:val="22"/>
          <w:lang w:eastAsia="en-US"/>
        </w:rPr>
        <w:t xml:space="preserve">Troškove trenažnog i takmičarskog procesa se u najvećoj mjeri finansiraju i pokrivaju iz Budžeta Općine. </w:t>
      </w:r>
      <w:r w:rsidRPr="002926F0">
        <w:rPr>
          <w:rFonts w:ascii="Abel Pro" w:hAnsi="Abel Pro"/>
          <w:sz w:val="22"/>
          <w:szCs w:val="22"/>
          <w:lang w:eastAsia="en-US"/>
        </w:rPr>
        <w:t xml:space="preserve">Finansijska sredstva se izdvajaju u skladu sa Pravilnikom o kriterijima i procedurama za sufinansiranje projekata organizacija civilnog društva sredstvima iz Budžeta </w:t>
      </w:r>
      <w:r>
        <w:rPr>
          <w:rFonts w:ascii="Abel Pro" w:hAnsi="Abel Pro"/>
          <w:sz w:val="22"/>
          <w:szCs w:val="22"/>
          <w:lang w:eastAsia="en-US"/>
        </w:rPr>
        <w:t>O</w:t>
      </w:r>
      <w:r w:rsidRPr="002926F0">
        <w:rPr>
          <w:rFonts w:ascii="Abel Pro" w:hAnsi="Abel Pro"/>
          <w:sz w:val="22"/>
          <w:szCs w:val="22"/>
          <w:lang w:eastAsia="en-US"/>
        </w:rPr>
        <w:t>pćine Vogošća u oblasti sporta. Na osnovu ovog Pravilnika svake godine se raspiše Javni poziv za dodjelu budžetskih sredstava na koji apliciraju sportski klubovi.</w:t>
      </w:r>
    </w:p>
    <w:p w14:paraId="46288F2C" w14:textId="2BA5C2B3" w:rsidR="002926F0" w:rsidRPr="002926F0" w:rsidRDefault="002926F0" w:rsidP="002926F0">
      <w:pPr>
        <w:jc w:val="both"/>
        <w:rPr>
          <w:rFonts w:ascii="Abel Pro" w:hAnsi="Abel Pro"/>
          <w:sz w:val="22"/>
          <w:szCs w:val="22"/>
          <w:lang w:eastAsia="en-US"/>
        </w:rPr>
      </w:pPr>
      <w:r w:rsidRPr="002926F0">
        <w:rPr>
          <w:rFonts w:ascii="Abel Pro" w:hAnsi="Abel Pro"/>
          <w:sz w:val="22"/>
          <w:szCs w:val="22"/>
          <w:lang w:eastAsia="en-US"/>
        </w:rPr>
        <w:t>U toku 2024. godine u općini Vogošća je djelovalo 31 udruženje koja kategoriziramo kao Ostala udruženja.</w:t>
      </w:r>
      <w:r>
        <w:rPr>
          <w:rFonts w:ascii="Abel Pro" w:hAnsi="Abel Pro"/>
          <w:sz w:val="22"/>
          <w:szCs w:val="22"/>
          <w:lang w:eastAsia="en-US"/>
        </w:rPr>
        <w:t xml:space="preserve"> Općina redovno</w:t>
      </w:r>
      <w:r w:rsidRPr="002926F0">
        <w:rPr>
          <w:rFonts w:ascii="Abel Pro" w:hAnsi="Abel Pro"/>
          <w:sz w:val="22"/>
          <w:szCs w:val="22"/>
          <w:lang w:eastAsia="en-US"/>
        </w:rPr>
        <w:t xml:space="preserve"> prati rad ovih udruženja</w:t>
      </w:r>
      <w:r>
        <w:rPr>
          <w:rFonts w:ascii="Abel Pro" w:hAnsi="Abel Pro"/>
          <w:sz w:val="22"/>
          <w:szCs w:val="22"/>
          <w:lang w:eastAsia="en-US"/>
        </w:rPr>
        <w:t xml:space="preserve"> i prati </w:t>
      </w:r>
      <w:r w:rsidRPr="002926F0">
        <w:rPr>
          <w:rFonts w:ascii="Abel Pro" w:hAnsi="Abel Pro"/>
          <w:sz w:val="22"/>
          <w:szCs w:val="22"/>
          <w:lang w:eastAsia="en-US"/>
        </w:rPr>
        <w:t xml:space="preserve">realizaciju njihovih projekata. </w:t>
      </w:r>
    </w:p>
    <w:p w14:paraId="1D096CD8" w14:textId="77777777" w:rsidR="002926F0" w:rsidRPr="002926F0" w:rsidRDefault="002926F0" w:rsidP="002926F0">
      <w:pPr>
        <w:jc w:val="both"/>
        <w:rPr>
          <w:rFonts w:ascii="Abel Pro" w:hAnsi="Abel Pro"/>
          <w:sz w:val="22"/>
          <w:szCs w:val="22"/>
          <w:lang w:eastAsia="en-US"/>
        </w:rPr>
      </w:pPr>
      <w:r w:rsidRPr="002926F0">
        <w:rPr>
          <w:rFonts w:ascii="Abel Pro" w:hAnsi="Abel Pro"/>
          <w:sz w:val="22"/>
          <w:szCs w:val="22"/>
          <w:lang w:eastAsia="en-US"/>
        </w:rPr>
        <w:t xml:space="preserve">KUD „Vogošća“ je nosilac kulturnih dešavanja i redovno učestvuju u raznim manifestacijama koje organizuju druga udruženja ili organizacije. </w:t>
      </w:r>
    </w:p>
    <w:p w14:paraId="79C0279E" w14:textId="1FB8448F" w:rsidR="002926F0" w:rsidRDefault="002926F0" w:rsidP="002926F0">
      <w:pPr>
        <w:jc w:val="both"/>
        <w:rPr>
          <w:rFonts w:ascii="Abel Pro" w:hAnsi="Abel Pro"/>
          <w:sz w:val="22"/>
          <w:szCs w:val="22"/>
          <w:lang w:eastAsia="en-US"/>
        </w:rPr>
      </w:pPr>
      <w:r w:rsidRPr="002926F0">
        <w:rPr>
          <w:rFonts w:ascii="Abel Pro" w:hAnsi="Abel Pro"/>
          <w:sz w:val="22"/>
          <w:szCs w:val="22"/>
          <w:lang w:eastAsia="en-US"/>
        </w:rPr>
        <w:t xml:space="preserve">Na području </w:t>
      </w:r>
      <w:r w:rsidR="00E2357A">
        <w:rPr>
          <w:rFonts w:ascii="Abel Pro" w:hAnsi="Abel Pro"/>
          <w:sz w:val="22"/>
          <w:szCs w:val="22"/>
          <w:lang w:eastAsia="en-US"/>
        </w:rPr>
        <w:t>o</w:t>
      </w:r>
      <w:r w:rsidRPr="002926F0">
        <w:rPr>
          <w:rFonts w:ascii="Abel Pro" w:hAnsi="Abel Pro"/>
          <w:sz w:val="22"/>
          <w:szCs w:val="22"/>
          <w:lang w:eastAsia="en-US"/>
        </w:rPr>
        <w:t>pćine Vogošća aktivno djeluju  udruženj</w:t>
      </w:r>
      <w:r>
        <w:rPr>
          <w:rFonts w:ascii="Abel Pro" w:hAnsi="Abel Pro"/>
          <w:sz w:val="22"/>
          <w:szCs w:val="22"/>
          <w:lang w:eastAsia="en-US"/>
        </w:rPr>
        <w:t>a</w:t>
      </w:r>
      <w:r w:rsidRPr="002926F0">
        <w:rPr>
          <w:rFonts w:ascii="Abel Pro" w:hAnsi="Abel Pro"/>
          <w:sz w:val="22"/>
          <w:szCs w:val="22"/>
          <w:lang w:eastAsia="en-US"/>
        </w:rPr>
        <w:t xml:space="preserve"> koja se bave radom sa mladima, edukacijom, humanitarnim aktivnostima, volonterskim radom, historijsko kulturnim naslijeđem, ekološkom zaštitom, sportskim aktivnostima, te saradnjom sa osnovnim i srednjom školom.</w:t>
      </w:r>
    </w:p>
    <w:p w14:paraId="75756D35" w14:textId="77777777" w:rsidR="002926F0" w:rsidRDefault="002926F0" w:rsidP="002926F0">
      <w:pPr>
        <w:jc w:val="both"/>
        <w:rPr>
          <w:rFonts w:ascii="Abel Pro" w:hAnsi="Abel Pro"/>
          <w:sz w:val="22"/>
          <w:szCs w:val="22"/>
          <w:lang w:eastAsia="en-US"/>
        </w:rPr>
      </w:pPr>
    </w:p>
    <w:p w14:paraId="46E97385" w14:textId="77777777" w:rsidR="002926F0" w:rsidRDefault="002926F0" w:rsidP="002926F0">
      <w:pPr>
        <w:jc w:val="both"/>
        <w:rPr>
          <w:rFonts w:ascii="Abel Pro" w:hAnsi="Abel Pro"/>
          <w:sz w:val="22"/>
          <w:szCs w:val="22"/>
          <w:lang w:eastAsia="en-US"/>
        </w:rPr>
      </w:pPr>
    </w:p>
    <w:p w14:paraId="4ED39BA8" w14:textId="6BB40117" w:rsidR="002926F0" w:rsidRDefault="002926F0" w:rsidP="005A50E7">
      <w:pPr>
        <w:pStyle w:val="Caption"/>
        <w:spacing w:after="120"/>
        <w:jc w:val="center"/>
        <w:rPr>
          <w:szCs w:val="22"/>
          <w:lang w:val="bs-Latn-BA"/>
        </w:rPr>
      </w:pPr>
      <w:bookmarkStart w:id="145" w:name="_Toc231388166"/>
      <w:r>
        <w:t xml:space="preserve">Tabela </w:t>
      </w:r>
      <w:r w:rsidR="008E2CEE">
        <w:fldChar w:fldCharType="begin"/>
      </w:r>
      <w:r w:rsidR="008E2CEE">
        <w:instrText xml:space="preserve"> SEQ Tabela \* ARABIC </w:instrText>
      </w:r>
      <w:r w:rsidR="008E2CEE">
        <w:fldChar w:fldCharType="separate"/>
      </w:r>
      <w:r w:rsidR="008E2CEE">
        <w:rPr>
          <w:noProof/>
        </w:rPr>
        <w:t>14</w:t>
      </w:r>
      <w:r w:rsidR="008E2CEE">
        <w:rPr>
          <w:noProof/>
        </w:rPr>
        <w:fldChar w:fldCharType="end"/>
      </w:r>
      <w:r>
        <w:t xml:space="preserve">. </w:t>
      </w:r>
      <w:r w:rsidRPr="00AA09CB">
        <w:rPr>
          <w:szCs w:val="22"/>
          <w:lang w:val="bs-Latn-BA"/>
        </w:rPr>
        <w:t>Spisak sportskih udruženja i broj mladih (15-30. godina) koji su uključeni kao korisnici</w:t>
      </w:r>
      <w:bookmarkEnd w:id="145"/>
    </w:p>
    <w:tbl>
      <w:tblPr>
        <w:tblStyle w:val="GridTable4-Accent6"/>
        <w:tblW w:w="8789" w:type="dxa"/>
        <w:jc w:val="center"/>
        <w:tblLayout w:type="fixed"/>
        <w:tblLook w:val="01E0" w:firstRow="1" w:lastRow="1" w:firstColumn="1" w:lastColumn="1" w:noHBand="0" w:noVBand="0"/>
      </w:tblPr>
      <w:tblGrid>
        <w:gridCol w:w="992"/>
        <w:gridCol w:w="3828"/>
        <w:gridCol w:w="1417"/>
        <w:gridCol w:w="1276"/>
        <w:gridCol w:w="1276"/>
      </w:tblGrid>
      <w:tr w:rsidR="002926F0" w:rsidRPr="006A143A" w14:paraId="19D60EA4" w14:textId="77777777" w:rsidTr="0084320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27076741" w14:textId="77777777" w:rsidR="002926F0" w:rsidRPr="006A143A" w:rsidRDefault="002926F0" w:rsidP="00F2743E">
            <w:pPr>
              <w:pStyle w:val="ListParagraph"/>
              <w:ind w:left="360"/>
              <w:rPr>
                <w:rFonts w:ascii="Abel Pro" w:hAnsi="Abel Pro"/>
                <w:sz w:val="22"/>
                <w:szCs w:val="22"/>
                <w:lang w:val="pl-PL"/>
              </w:rPr>
            </w:pPr>
            <w:r w:rsidRPr="006A143A">
              <w:rPr>
                <w:rFonts w:ascii="Abel Pro" w:hAnsi="Abel Pro"/>
                <w:sz w:val="22"/>
                <w:szCs w:val="22"/>
                <w:lang w:val="pl-PL"/>
              </w:rPr>
              <w:t>Red</w:t>
            </w:r>
            <w:r>
              <w:rPr>
                <w:rFonts w:ascii="Abel Pro" w:hAnsi="Abel Pro"/>
                <w:sz w:val="22"/>
                <w:szCs w:val="22"/>
                <w:lang w:val="pl-PL"/>
              </w:rPr>
              <w:t>.</w:t>
            </w:r>
            <w:r w:rsidRPr="006A143A">
              <w:rPr>
                <w:rFonts w:ascii="Abel Pro" w:hAnsi="Abel Pro"/>
                <w:sz w:val="22"/>
                <w:szCs w:val="22"/>
                <w:lang w:val="pl-PL"/>
              </w:rPr>
              <w:t>broj</w:t>
            </w:r>
          </w:p>
        </w:tc>
        <w:tc>
          <w:tcPr>
            <w:cnfStyle w:val="000010000000" w:firstRow="0" w:lastRow="0" w:firstColumn="0" w:lastColumn="0" w:oddVBand="1" w:evenVBand="0" w:oddHBand="0" w:evenHBand="0" w:firstRowFirstColumn="0" w:firstRowLastColumn="0" w:lastRowFirstColumn="0" w:lastRowLastColumn="0"/>
            <w:tcW w:w="3828" w:type="dxa"/>
          </w:tcPr>
          <w:p w14:paraId="6210FFAE" w14:textId="77777777" w:rsidR="002926F0" w:rsidRPr="006A143A" w:rsidRDefault="002926F0" w:rsidP="00F2743E">
            <w:pPr>
              <w:jc w:val="center"/>
              <w:rPr>
                <w:rFonts w:ascii="Abel Pro" w:hAnsi="Abel Pro"/>
                <w:sz w:val="22"/>
                <w:szCs w:val="22"/>
                <w:lang w:val="pl-PL"/>
              </w:rPr>
            </w:pPr>
            <w:r w:rsidRPr="006A143A">
              <w:rPr>
                <w:rFonts w:ascii="Abel Pro" w:hAnsi="Abel Pro"/>
                <w:sz w:val="22"/>
                <w:szCs w:val="22"/>
                <w:lang w:val="pl-PL"/>
              </w:rPr>
              <w:t>Naziv kluba</w:t>
            </w:r>
          </w:p>
        </w:tc>
        <w:tc>
          <w:tcPr>
            <w:tcW w:w="1417" w:type="dxa"/>
          </w:tcPr>
          <w:p w14:paraId="412D9299" w14:textId="77777777" w:rsidR="002926F0" w:rsidRDefault="002926F0"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sz w:val="22"/>
                <w:szCs w:val="22"/>
                <w:lang w:val="pl-PL"/>
              </w:rPr>
            </w:pPr>
          </w:p>
          <w:p w14:paraId="0C5DD000" w14:textId="77777777" w:rsidR="002926F0" w:rsidRPr="006A143A" w:rsidRDefault="002926F0" w:rsidP="00F2743E">
            <w:pPr>
              <w:jc w:val="center"/>
              <w:cnfStyle w:val="100000000000" w:firstRow="1" w:lastRow="0" w:firstColumn="0" w:lastColumn="0" w:oddVBand="0" w:evenVBand="0" w:oddHBand="0" w:evenHBand="0" w:firstRowFirstColumn="0" w:firstRowLastColumn="0" w:lastRowFirstColumn="0" w:lastRowLastColumn="0"/>
              <w:rPr>
                <w:rFonts w:ascii="Abel Pro" w:hAnsi="Abel Pro"/>
                <w:sz w:val="22"/>
                <w:szCs w:val="22"/>
                <w:lang w:val="pl-PL"/>
              </w:rPr>
            </w:pPr>
            <w:r>
              <w:rPr>
                <w:rFonts w:ascii="Abel Pro" w:hAnsi="Abel Pro"/>
                <w:sz w:val="22"/>
                <w:szCs w:val="22"/>
                <w:lang w:val="pl-PL"/>
              </w:rPr>
              <w:t>Broj mladih</w:t>
            </w:r>
          </w:p>
        </w:tc>
        <w:tc>
          <w:tcPr>
            <w:cnfStyle w:val="000010000000" w:firstRow="0" w:lastRow="0" w:firstColumn="0" w:lastColumn="0" w:oddVBand="1" w:evenVBand="0" w:oddHBand="0" w:evenHBand="0" w:firstRowFirstColumn="0" w:firstRowLastColumn="0" w:lastRowFirstColumn="0" w:lastRowLastColumn="0"/>
            <w:tcW w:w="1276" w:type="dxa"/>
          </w:tcPr>
          <w:p w14:paraId="0601505E" w14:textId="77777777" w:rsidR="002926F0" w:rsidRDefault="002926F0" w:rsidP="00F2743E">
            <w:pPr>
              <w:jc w:val="center"/>
              <w:rPr>
                <w:rFonts w:ascii="Abel Pro" w:hAnsi="Abel Pro"/>
                <w:sz w:val="22"/>
                <w:szCs w:val="22"/>
                <w:lang w:val="pl-PL"/>
              </w:rPr>
            </w:pPr>
          </w:p>
          <w:p w14:paraId="7B74DABF" w14:textId="77777777" w:rsidR="002926F0" w:rsidRPr="006A143A" w:rsidRDefault="002926F0" w:rsidP="00F2743E">
            <w:pPr>
              <w:jc w:val="center"/>
              <w:rPr>
                <w:rFonts w:ascii="Abel Pro" w:hAnsi="Abel Pro"/>
                <w:sz w:val="22"/>
                <w:szCs w:val="22"/>
                <w:lang w:val="pl-PL"/>
              </w:rPr>
            </w:pPr>
            <w:r>
              <w:rPr>
                <w:rFonts w:ascii="Abel Pro" w:hAnsi="Abel Pro"/>
                <w:sz w:val="22"/>
                <w:szCs w:val="22"/>
                <w:lang w:val="pl-PL"/>
              </w:rPr>
              <w:t xml:space="preserve">Žene </w:t>
            </w:r>
          </w:p>
        </w:tc>
        <w:tc>
          <w:tcPr>
            <w:cnfStyle w:val="000100000000" w:firstRow="0" w:lastRow="0" w:firstColumn="0" w:lastColumn="1" w:oddVBand="0" w:evenVBand="0" w:oddHBand="0" w:evenHBand="0" w:firstRowFirstColumn="0" w:firstRowLastColumn="0" w:lastRowFirstColumn="0" w:lastRowLastColumn="0"/>
            <w:tcW w:w="1276" w:type="dxa"/>
          </w:tcPr>
          <w:p w14:paraId="4CF8BEDB" w14:textId="77777777" w:rsidR="002926F0" w:rsidRDefault="002926F0" w:rsidP="00F2743E">
            <w:pPr>
              <w:jc w:val="center"/>
              <w:rPr>
                <w:rFonts w:ascii="Abel Pro" w:hAnsi="Abel Pro"/>
                <w:sz w:val="22"/>
                <w:szCs w:val="22"/>
                <w:lang w:val="pl-PL"/>
              </w:rPr>
            </w:pPr>
          </w:p>
          <w:p w14:paraId="7DBEBFEE" w14:textId="77777777" w:rsidR="002926F0" w:rsidRPr="006A143A" w:rsidRDefault="002926F0" w:rsidP="00F2743E">
            <w:pPr>
              <w:jc w:val="center"/>
              <w:rPr>
                <w:rFonts w:ascii="Abel Pro" w:hAnsi="Abel Pro"/>
                <w:sz w:val="22"/>
                <w:szCs w:val="22"/>
                <w:lang w:val="pl-PL"/>
              </w:rPr>
            </w:pPr>
            <w:r>
              <w:rPr>
                <w:rFonts w:ascii="Abel Pro" w:hAnsi="Abel Pro"/>
                <w:sz w:val="22"/>
                <w:szCs w:val="22"/>
                <w:lang w:val="pl-PL"/>
              </w:rPr>
              <w:t>Muškarci</w:t>
            </w:r>
          </w:p>
        </w:tc>
      </w:tr>
      <w:tr w:rsidR="002926F0" w:rsidRPr="006A143A" w14:paraId="6E343FDA" w14:textId="77777777" w:rsidTr="00843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43FC62C0" w14:textId="77777777" w:rsidR="002926F0" w:rsidRPr="006A143A" w:rsidRDefault="002926F0" w:rsidP="00F2743E">
            <w:pPr>
              <w:jc w:val="center"/>
              <w:rPr>
                <w:rFonts w:ascii="Abel Pro" w:hAnsi="Abel Pro"/>
                <w:sz w:val="22"/>
                <w:szCs w:val="22"/>
                <w:lang w:val="pl-PL"/>
              </w:rPr>
            </w:pPr>
            <w:r w:rsidRPr="006A143A">
              <w:rPr>
                <w:rFonts w:ascii="Abel Pro" w:hAnsi="Abel Pro"/>
                <w:sz w:val="22"/>
                <w:szCs w:val="22"/>
                <w:lang w:val="pl-PL"/>
              </w:rPr>
              <w:t>1.</w:t>
            </w:r>
          </w:p>
        </w:tc>
        <w:tc>
          <w:tcPr>
            <w:cnfStyle w:val="000010000000" w:firstRow="0" w:lastRow="0" w:firstColumn="0" w:lastColumn="0" w:oddVBand="1" w:evenVBand="0" w:oddHBand="0" w:evenHBand="0" w:firstRowFirstColumn="0" w:firstRowLastColumn="0" w:lastRowFirstColumn="0" w:lastRowLastColumn="0"/>
            <w:tcW w:w="3828" w:type="dxa"/>
          </w:tcPr>
          <w:p w14:paraId="446529EE" w14:textId="77777777" w:rsidR="002926F0" w:rsidRPr="006A143A" w:rsidRDefault="002926F0" w:rsidP="00F2743E">
            <w:pPr>
              <w:rPr>
                <w:rFonts w:ascii="Abel Pro" w:hAnsi="Abel Pro"/>
                <w:sz w:val="22"/>
                <w:szCs w:val="22"/>
                <w:lang w:val="pl-PL"/>
              </w:rPr>
            </w:pPr>
            <w:r w:rsidRPr="006A143A">
              <w:rPr>
                <w:rFonts w:ascii="Abel Pro" w:hAnsi="Abel Pro"/>
                <w:sz w:val="22"/>
                <w:szCs w:val="22"/>
                <w:lang w:val="pl-PL"/>
              </w:rPr>
              <w:t>Rukometni klub „VOGOŠĆA”</w:t>
            </w:r>
          </w:p>
        </w:tc>
        <w:tc>
          <w:tcPr>
            <w:tcW w:w="1417" w:type="dxa"/>
          </w:tcPr>
          <w:p w14:paraId="7806628E" w14:textId="77777777" w:rsidR="002926F0" w:rsidRPr="006A143A" w:rsidRDefault="002926F0"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sz w:val="22"/>
                <w:szCs w:val="22"/>
                <w:lang w:val="pl-PL"/>
              </w:rPr>
            </w:pPr>
            <w:r>
              <w:rPr>
                <w:rFonts w:ascii="Abel Pro" w:hAnsi="Abel Pro"/>
                <w:sz w:val="22"/>
                <w:szCs w:val="22"/>
                <w:lang w:val="pl-PL"/>
              </w:rPr>
              <w:t>50</w:t>
            </w:r>
          </w:p>
        </w:tc>
        <w:tc>
          <w:tcPr>
            <w:cnfStyle w:val="000010000000" w:firstRow="0" w:lastRow="0" w:firstColumn="0" w:lastColumn="0" w:oddVBand="1" w:evenVBand="0" w:oddHBand="0" w:evenHBand="0" w:firstRowFirstColumn="0" w:firstRowLastColumn="0" w:lastRowFirstColumn="0" w:lastRowLastColumn="0"/>
            <w:tcW w:w="1276" w:type="dxa"/>
          </w:tcPr>
          <w:p w14:paraId="27FFCC49" w14:textId="77777777" w:rsidR="002926F0" w:rsidRPr="006A143A" w:rsidRDefault="002926F0" w:rsidP="00F2743E">
            <w:pPr>
              <w:jc w:val="center"/>
              <w:rPr>
                <w:rFonts w:ascii="Abel Pro" w:hAnsi="Abel Pro"/>
                <w:sz w:val="22"/>
                <w:szCs w:val="22"/>
                <w:lang w:val="pl-PL"/>
              </w:rPr>
            </w:pPr>
            <w:r>
              <w:rPr>
                <w:rFonts w:ascii="Abel Pro" w:hAnsi="Abel Pro"/>
                <w:sz w:val="22"/>
                <w:szCs w:val="22"/>
                <w:lang w:val="pl-PL"/>
              </w:rPr>
              <w:t>-------</w:t>
            </w:r>
          </w:p>
        </w:tc>
        <w:tc>
          <w:tcPr>
            <w:cnfStyle w:val="000100000000" w:firstRow="0" w:lastRow="0" w:firstColumn="0" w:lastColumn="1" w:oddVBand="0" w:evenVBand="0" w:oddHBand="0" w:evenHBand="0" w:firstRowFirstColumn="0" w:firstRowLastColumn="0" w:lastRowFirstColumn="0" w:lastRowLastColumn="0"/>
            <w:tcW w:w="1276" w:type="dxa"/>
          </w:tcPr>
          <w:p w14:paraId="1B4CD92C" w14:textId="77777777" w:rsidR="002926F0" w:rsidRPr="006A143A" w:rsidRDefault="002926F0" w:rsidP="00F2743E">
            <w:pPr>
              <w:jc w:val="center"/>
              <w:rPr>
                <w:rFonts w:ascii="Abel Pro" w:hAnsi="Abel Pro"/>
                <w:sz w:val="22"/>
                <w:szCs w:val="22"/>
                <w:lang w:val="pl-PL"/>
              </w:rPr>
            </w:pPr>
            <w:r>
              <w:rPr>
                <w:rFonts w:ascii="Abel Pro" w:hAnsi="Abel Pro"/>
                <w:sz w:val="22"/>
                <w:szCs w:val="22"/>
                <w:lang w:val="pl-PL"/>
              </w:rPr>
              <w:t>50</w:t>
            </w:r>
          </w:p>
        </w:tc>
      </w:tr>
      <w:tr w:rsidR="002926F0" w:rsidRPr="006A143A" w14:paraId="282F6BDB" w14:textId="77777777" w:rsidTr="00843209">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65828A59" w14:textId="77777777" w:rsidR="002926F0" w:rsidRPr="006A143A" w:rsidRDefault="002926F0" w:rsidP="00F2743E">
            <w:pPr>
              <w:jc w:val="center"/>
              <w:rPr>
                <w:rFonts w:ascii="Abel Pro" w:hAnsi="Abel Pro"/>
                <w:sz w:val="22"/>
                <w:szCs w:val="22"/>
              </w:rPr>
            </w:pPr>
            <w:r w:rsidRPr="006A143A">
              <w:rPr>
                <w:rFonts w:ascii="Abel Pro" w:hAnsi="Abel Pro"/>
                <w:sz w:val="22"/>
                <w:szCs w:val="22"/>
              </w:rPr>
              <w:t>2.</w:t>
            </w:r>
          </w:p>
        </w:tc>
        <w:tc>
          <w:tcPr>
            <w:cnfStyle w:val="000010000000" w:firstRow="0" w:lastRow="0" w:firstColumn="0" w:lastColumn="0" w:oddVBand="1" w:evenVBand="0" w:oddHBand="0" w:evenHBand="0" w:firstRowFirstColumn="0" w:firstRowLastColumn="0" w:lastRowFirstColumn="0" w:lastRowLastColumn="0"/>
            <w:tcW w:w="3828" w:type="dxa"/>
          </w:tcPr>
          <w:p w14:paraId="5C0277C9" w14:textId="77777777" w:rsidR="002926F0" w:rsidRPr="006A143A" w:rsidRDefault="002926F0" w:rsidP="00F2743E">
            <w:pPr>
              <w:rPr>
                <w:rFonts w:ascii="Abel Pro" w:hAnsi="Abel Pro"/>
                <w:sz w:val="22"/>
                <w:szCs w:val="22"/>
              </w:rPr>
            </w:pPr>
            <w:r w:rsidRPr="006A143A">
              <w:rPr>
                <w:rFonts w:ascii="Abel Pro" w:hAnsi="Abel Pro"/>
                <w:sz w:val="22"/>
                <w:szCs w:val="22"/>
              </w:rPr>
              <w:t>Odbojkaški klub “VOGOŠĆA”</w:t>
            </w:r>
          </w:p>
        </w:tc>
        <w:tc>
          <w:tcPr>
            <w:tcW w:w="1417" w:type="dxa"/>
          </w:tcPr>
          <w:p w14:paraId="65BA32BC" w14:textId="77777777" w:rsidR="002926F0" w:rsidRPr="006A143A" w:rsidRDefault="002926F0"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80</w:t>
            </w:r>
          </w:p>
        </w:tc>
        <w:tc>
          <w:tcPr>
            <w:cnfStyle w:val="000010000000" w:firstRow="0" w:lastRow="0" w:firstColumn="0" w:lastColumn="0" w:oddVBand="1" w:evenVBand="0" w:oddHBand="0" w:evenHBand="0" w:firstRowFirstColumn="0" w:firstRowLastColumn="0" w:lastRowFirstColumn="0" w:lastRowLastColumn="0"/>
            <w:tcW w:w="1276" w:type="dxa"/>
          </w:tcPr>
          <w:p w14:paraId="33393289" w14:textId="77777777" w:rsidR="002926F0" w:rsidRPr="006A143A" w:rsidRDefault="002926F0" w:rsidP="00F2743E">
            <w:pPr>
              <w:jc w:val="center"/>
              <w:rPr>
                <w:rFonts w:ascii="Abel Pro" w:hAnsi="Abel Pro"/>
                <w:sz w:val="22"/>
                <w:szCs w:val="22"/>
              </w:rPr>
            </w:pPr>
            <w:r>
              <w:rPr>
                <w:rFonts w:ascii="Abel Pro" w:hAnsi="Abel Pro"/>
                <w:sz w:val="22"/>
                <w:szCs w:val="22"/>
              </w:rPr>
              <w:t>80</w:t>
            </w:r>
          </w:p>
        </w:tc>
        <w:tc>
          <w:tcPr>
            <w:cnfStyle w:val="000100000000" w:firstRow="0" w:lastRow="0" w:firstColumn="0" w:lastColumn="1" w:oddVBand="0" w:evenVBand="0" w:oddHBand="0" w:evenHBand="0" w:firstRowFirstColumn="0" w:firstRowLastColumn="0" w:lastRowFirstColumn="0" w:lastRowLastColumn="0"/>
            <w:tcW w:w="1276" w:type="dxa"/>
          </w:tcPr>
          <w:p w14:paraId="34547C40" w14:textId="77777777" w:rsidR="002926F0" w:rsidRPr="006A143A" w:rsidRDefault="002926F0" w:rsidP="00F2743E">
            <w:pPr>
              <w:jc w:val="center"/>
              <w:rPr>
                <w:rFonts w:ascii="Abel Pro" w:hAnsi="Abel Pro"/>
                <w:sz w:val="22"/>
                <w:szCs w:val="22"/>
              </w:rPr>
            </w:pPr>
            <w:r>
              <w:rPr>
                <w:rFonts w:ascii="Abel Pro" w:hAnsi="Abel Pro"/>
                <w:sz w:val="22"/>
                <w:szCs w:val="22"/>
              </w:rPr>
              <w:t>---------</w:t>
            </w:r>
          </w:p>
        </w:tc>
      </w:tr>
      <w:tr w:rsidR="002926F0" w:rsidRPr="006A143A" w14:paraId="6A6A2BE9" w14:textId="77777777" w:rsidTr="00843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3E498AC6" w14:textId="77777777" w:rsidR="002926F0" w:rsidRPr="006A143A" w:rsidRDefault="002926F0" w:rsidP="00F2743E">
            <w:pPr>
              <w:jc w:val="center"/>
              <w:rPr>
                <w:rFonts w:ascii="Abel Pro" w:hAnsi="Abel Pro"/>
                <w:sz w:val="22"/>
                <w:szCs w:val="22"/>
              </w:rPr>
            </w:pPr>
            <w:r w:rsidRPr="006A143A">
              <w:rPr>
                <w:rFonts w:ascii="Abel Pro" w:hAnsi="Abel Pro"/>
                <w:sz w:val="22"/>
                <w:szCs w:val="22"/>
              </w:rPr>
              <w:t>3.</w:t>
            </w:r>
          </w:p>
        </w:tc>
        <w:tc>
          <w:tcPr>
            <w:cnfStyle w:val="000010000000" w:firstRow="0" w:lastRow="0" w:firstColumn="0" w:lastColumn="0" w:oddVBand="1" w:evenVBand="0" w:oddHBand="0" w:evenHBand="0" w:firstRowFirstColumn="0" w:firstRowLastColumn="0" w:lastRowFirstColumn="0" w:lastRowLastColumn="0"/>
            <w:tcW w:w="3828" w:type="dxa"/>
          </w:tcPr>
          <w:p w14:paraId="265D9C15" w14:textId="77777777" w:rsidR="002926F0" w:rsidRPr="006A143A" w:rsidRDefault="002926F0" w:rsidP="00F2743E">
            <w:pPr>
              <w:rPr>
                <w:rFonts w:ascii="Abel Pro" w:hAnsi="Abel Pro"/>
                <w:sz w:val="22"/>
                <w:szCs w:val="22"/>
              </w:rPr>
            </w:pPr>
            <w:r w:rsidRPr="006A143A">
              <w:rPr>
                <w:rFonts w:ascii="Abel Pro" w:hAnsi="Abel Pro"/>
                <w:sz w:val="22"/>
                <w:szCs w:val="22"/>
              </w:rPr>
              <w:t>Atletski klub “VOGOŠĆA”</w:t>
            </w:r>
          </w:p>
        </w:tc>
        <w:tc>
          <w:tcPr>
            <w:tcW w:w="1417" w:type="dxa"/>
          </w:tcPr>
          <w:p w14:paraId="70399669" w14:textId="77777777" w:rsidR="002926F0" w:rsidRPr="006A143A" w:rsidRDefault="002926F0"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120</w:t>
            </w:r>
          </w:p>
        </w:tc>
        <w:tc>
          <w:tcPr>
            <w:cnfStyle w:val="000010000000" w:firstRow="0" w:lastRow="0" w:firstColumn="0" w:lastColumn="0" w:oddVBand="1" w:evenVBand="0" w:oddHBand="0" w:evenHBand="0" w:firstRowFirstColumn="0" w:firstRowLastColumn="0" w:lastRowFirstColumn="0" w:lastRowLastColumn="0"/>
            <w:tcW w:w="1276" w:type="dxa"/>
          </w:tcPr>
          <w:p w14:paraId="6C4C309B" w14:textId="77777777" w:rsidR="002926F0" w:rsidRPr="006A143A" w:rsidRDefault="002926F0" w:rsidP="00F2743E">
            <w:pPr>
              <w:jc w:val="center"/>
              <w:rPr>
                <w:rFonts w:ascii="Abel Pro" w:hAnsi="Abel Pro"/>
                <w:sz w:val="22"/>
                <w:szCs w:val="22"/>
              </w:rPr>
            </w:pPr>
            <w:r>
              <w:rPr>
                <w:rFonts w:ascii="Abel Pro" w:hAnsi="Abel Pro"/>
                <w:sz w:val="22"/>
                <w:szCs w:val="22"/>
              </w:rPr>
              <w:t>60</w:t>
            </w:r>
          </w:p>
        </w:tc>
        <w:tc>
          <w:tcPr>
            <w:cnfStyle w:val="000100000000" w:firstRow="0" w:lastRow="0" w:firstColumn="0" w:lastColumn="1" w:oddVBand="0" w:evenVBand="0" w:oddHBand="0" w:evenHBand="0" w:firstRowFirstColumn="0" w:firstRowLastColumn="0" w:lastRowFirstColumn="0" w:lastRowLastColumn="0"/>
            <w:tcW w:w="1276" w:type="dxa"/>
          </w:tcPr>
          <w:p w14:paraId="41F18AE4" w14:textId="77777777" w:rsidR="002926F0" w:rsidRPr="006A143A" w:rsidRDefault="002926F0" w:rsidP="00F2743E">
            <w:pPr>
              <w:jc w:val="center"/>
              <w:rPr>
                <w:rFonts w:ascii="Abel Pro" w:hAnsi="Abel Pro"/>
                <w:sz w:val="22"/>
                <w:szCs w:val="22"/>
              </w:rPr>
            </w:pPr>
            <w:r>
              <w:rPr>
                <w:rFonts w:ascii="Abel Pro" w:hAnsi="Abel Pro"/>
                <w:sz w:val="22"/>
                <w:szCs w:val="22"/>
              </w:rPr>
              <w:t>60</w:t>
            </w:r>
          </w:p>
        </w:tc>
      </w:tr>
      <w:tr w:rsidR="002926F0" w:rsidRPr="006A143A" w14:paraId="521F49C2" w14:textId="77777777" w:rsidTr="00843209">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062376BE" w14:textId="77777777" w:rsidR="002926F0" w:rsidRPr="006A143A" w:rsidRDefault="002926F0" w:rsidP="00F2743E">
            <w:pPr>
              <w:jc w:val="center"/>
              <w:rPr>
                <w:rFonts w:ascii="Abel Pro" w:hAnsi="Abel Pro"/>
                <w:sz w:val="22"/>
                <w:szCs w:val="22"/>
              </w:rPr>
            </w:pPr>
            <w:r w:rsidRPr="006A143A">
              <w:rPr>
                <w:rFonts w:ascii="Abel Pro" w:hAnsi="Abel Pro"/>
                <w:sz w:val="22"/>
                <w:szCs w:val="22"/>
              </w:rPr>
              <w:t>4.</w:t>
            </w:r>
          </w:p>
        </w:tc>
        <w:tc>
          <w:tcPr>
            <w:cnfStyle w:val="000010000000" w:firstRow="0" w:lastRow="0" w:firstColumn="0" w:lastColumn="0" w:oddVBand="1" w:evenVBand="0" w:oddHBand="0" w:evenHBand="0" w:firstRowFirstColumn="0" w:firstRowLastColumn="0" w:lastRowFirstColumn="0" w:lastRowLastColumn="0"/>
            <w:tcW w:w="3828" w:type="dxa"/>
          </w:tcPr>
          <w:p w14:paraId="198F1C7C" w14:textId="77777777" w:rsidR="002926F0" w:rsidRPr="006A143A" w:rsidRDefault="002926F0" w:rsidP="00F2743E">
            <w:pPr>
              <w:rPr>
                <w:rFonts w:ascii="Abel Pro" w:hAnsi="Abel Pro"/>
                <w:sz w:val="22"/>
                <w:szCs w:val="22"/>
              </w:rPr>
            </w:pPr>
            <w:r w:rsidRPr="006A143A">
              <w:rPr>
                <w:rFonts w:ascii="Abel Pro" w:hAnsi="Abel Pro"/>
                <w:sz w:val="22"/>
                <w:szCs w:val="22"/>
              </w:rPr>
              <w:t>Košarkaški klub “VOGOŠĆA”</w:t>
            </w:r>
          </w:p>
        </w:tc>
        <w:tc>
          <w:tcPr>
            <w:tcW w:w="1417" w:type="dxa"/>
          </w:tcPr>
          <w:p w14:paraId="22448323" w14:textId="77777777" w:rsidR="002926F0" w:rsidRPr="006A143A" w:rsidRDefault="002926F0"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60</w:t>
            </w:r>
          </w:p>
        </w:tc>
        <w:tc>
          <w:tcPr>
            <w:cnfStyle w:val="000010000000" w:firstRow="0" w:lastRow="0" w:firstColumn="0" w:lastColumn="0" w:oddVBand="1" w:evenVBand="0" w:oddHBand="0" w:evenHBand="0" w:firstRowFirstColumn="0" w:firstRowLastColumn="0" w:lastRowFirstColumn="0" w:lastRowLastColumn="0"/>
            <w:tcW w:w="1276" w:type="dxa"/>
          </w:tcPr>
          <w:p w14:paraId="39679122" w14:textId="77777777" w:rsidR="002926F0" w:rsidRPr="006A143A" w:rsidRDefault="002926F0" w:rsidP="00F2743E">
            <w:pPr>
              <w:jc w:val="center"/>
              <w:rPr>
                <w:rFonts w:ascii="Abel Pro" w:hAnsi="Abel Pro"/>
                <w:sz w:val="22"/>
                <w:szCs w:val="22"/>
              </w:rPr>
            </w:pPr>
            <w:r>
              <w:rPr>
                <w:rFonts w:ascii="Abel Pro" w:hAnsi="Abel Pro"/>
                <w:sz w:val="22"/>
                <w:szCs w:val="22"/>
              </w:rPr>
              <w:t>-------</w:t>
            </w:r>
          </w:p>
        </w:tc>
        <w:tc>
          <w:tcPr>
            <w:cnfStyle w:val="000100000000" w:firstRow="0" w:lastRow="0" w:firstColumn="0" w:lastColumn="1" w:oddVBand="0" w:evenVBand="0" w:oddHBand="0" w:evenHBand="0" w:firstRowFirstColumn="0" w:firstRowLastColumn="0" w:lastRowFirstColumn="0" w:lastRowLastColumn="0"/>
            <w:tcW w:w="1276" w:type="dxa"/>
          </w:tcPr>
          <w:p w14:paraId="5537A0C3" w14:textId="77777777" w:rsidR="002926F0" w:rsidRPr="006A143A" w:rsidRDefault="002926F0" w:rsidP="00F2743E">
            <w:pPr>
              <w:jc w:val="center"/>
              <w:rPr>
                <w:rFonts w:ascii="Abel Pro" w:hAnsi="Abel Pro"/>
                <w:sz w:val="22"/>
                <w:szCs w:val="22"/>
              </w:rPr>
            </w:pPr>
            <w:r>
              <w:rPr>
                <w:rFonts w:ascii="Abel Pro" w:hAnsi="Abel Pro"/>
                <w:sz w:val="22"/>
                <w:szCs w:val="22"/>
              </w:rPr>
              <w:t>60</w:t>
            </w:r>
          </w:p>
        </w:tc>
      </w:tr>
      <w:tr w:rsidR="002926F0" w:rsidRPr="006A143A" w14:paraId="1B698AD0" w14:textId="77777777" w:rsidTr="00843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155D670E" w14:textId="77777777" w:rsidR="002926F0" w:rsidRPr="006A143A" w:rsidRDefault="002926F0" w:rsidP="00F2743E">
            <w:pPr>
              <w:jc w:val="center"/>
              <w:rPr>
                <w:rFonts w:ascii="Abel Pro" w:hAnsi="Abel Pro"/>
                <w:sz w:val="22"/>
                <w:szCs w:val="22"/>
              </w:rPr>
            </w:pPr>
            <w:r w:rsidRPr="006A143A">
              <w:rPr>
                <w:rFonts w:ascii="Abel Pro" w:hAnsi="Abel Pro"/>
                <w:sz w:val="22"/>
                <w:szCs w:val="22"/>
              </w:rPr>
              <w:t>5.</w:t>
            </w:r>
          </w:p>
        </w:tc>
        <w:tc>
          <w:tcPr>
            <w:cnfStyle w:val="000010000000" w:firstRow="0" w:lastRow="0" w:firstColumn="0" w:lastColumn="0" w:oddVBand="1" w:evenVBand="0" w:oddHBand="0" w:evenHBand="0" w:firstRowFirstColumn="0" w:firstRowLastColumn="0" w:lastRowFirstColumn="0" w:lastRowLastColumn="0"/>
            <w:tcW w:w="3828" w:type="dxa"/>
          </w:tcPr>
          <w:p w14:paraId="3B4733D1" w14:textId="77777777" w:rsidR="002926F0" w:rsidRPr="006A143A" w:rsidRDefault="002926F0" w:rsidP="00F2743E">
            <w:pPr>
              <w:rPr>
                <w:rFonts w:ascii="Abel Pro" w:hAnsi="Abel Pro"/>
                <w:sz w:val="22"/>
                <w:szCs w:val="22"/>
              </w:rPr>
            </w:pPr>
            <w:r w:rsidRPr="006A143A">
              <w:rPr>
                <w:rFonts w:ascii="Abel Pro" w:hAnsi="Abel Pro"/>
                <w:sz w:val="22"/>
                <w:szCs w:val="22"/>
              </w:rPr>
              <w:t>Sportsko ribolovno društvo “VOGOŠĆA”</w:t>
            </w:r>
          </w:p>
        </w:tc>
        <w:tc>
          <w:tcPr>
            <w:tcW w:w="1417" w:type="dxa"/>
          </w:tcPr>
          <w:p w14:paraId="359BA774" w14:textId="77777777" w:rsidR="002926F0" w:rsidRPr="006A143A" w:rsidRDefault="002926F0"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5</w:t>
            </w:r>
          </w:p>
        </w:tc>
        <w:tc>
          <w:tcPr>
            <w:cnfStyle w:val="000010000000" w:firstRow="0" w:lastRow="0" w:firstColumn="0" w:lastColumn="0" w:oddVBand="1" w:evenVBand="0" w:oddHBand="0" w:evenHBand="0" w:firstRowFirstColumn="0" w:firstRowLastColumn="0" w:lastRowFirstColumn="0" w:lastRowLastColumn="0"/>
            <w:tcW w:w="1276" w:type="dxa"/>
          </w:tcPr>
          <w:p w14:paraId="2F73CE68" w14:textId="77777777" w:rsidR="002926F0" w:rsidRPr="006A143A" w:rsidRDefault="002926F0" w:rsidP="00F2743E">
            <w:pPr>
              <w:jc w:val="center"/>
              <w:rPr>
                <w:rFonts w:ascii="Abel Pro" w:hAnsi="Abel Pro"/>
                <w:sz w:val="22"/>
                <w:szCs w:val="22"/>
              </w:rPr>
            </w:pPr>
            <w:r>
              <w:rPr>
                <w:rFonts w:ascii="Abel Pro" w:hAnsi="Abel Pro"/>
                <w:sz w:val="22"/>
                <w:szCs w:val="22"/>
              </w:rPr>
              <w:t>2</w:t>
            </w:r>
          </w:p>
        </w:tc>
        <w:tc>
          <w:tcPr>
            <w:cnfStyle w:val="000100000000" w:firstRow="0" w:lastRow="0" w:firstColumn="0" w:lastColumn="1" w:oddVBand="0" w:evenVBand="0" w:oddHBand="0" w:evenHBand="0" w:firstRowFirstColumn="0" w:firstRowLastColumn="0" w:lastRowFirstColumn="0" w:lastRowLastColumn="0"/>
            <w:tcW w:w="1276" w:type="dxa"/>
          </w:tcPr>
          <w:p w14:paraId="08C22747" w14:textId="77777777" w:rsidR="002926F0" w:rsidRPr="006A143A" w:rsidRDefault="002926F0" w:rsidP="00F2743E">
            <w:pPr>
              <w:jc w:val="center"/>
              <w:rPr>
                <w:rFonts w:ascii="Abel Pro" w:hAnsi="Abel Pro"/>
                <w:sz w:val="22"/>
                <w:szCs w:val="22"/>
              </w:rPr>
            </w:pPr>
            <w:r>
              <w:rPr>
                <w:rFonts w:ascii="Abel Pro" w:hAnsi="Abel Pro"/>
                <w:sz w:val="22"/>
                <w:szCs w:val="22"/>
              </w:rPr>
              <w:t>3</w:t>
            </w:r>
          </w:p>
        </w:tc>
      </w:tr>
      <w:tr w:rsidR="002926F0" w:rsidRPr="006A143A" w14:paraId="0C0F6298" w14:textId="77777777" w:rsidTr="00843209">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3AFF13FF" w14:textId="77777777" w:rsidR="002926F0" w:rsidRPr="006A143A" w:rsidRDefault="002926F0" w:rsidP="00F2743E">
            <w:pPr>
              <w:jc w:val="center"/>
              <w:rPr>
                <w:rFonts w:ascii="Abel Pro" w:hAnsi="Abel Pro"/>
                <w:sz w:val="22"/>
                <w:szCs w:val="22"/>
              </w:rPr>
            </w:pPr>
            <w:r w:rsidRPr="006A143A">
              <w:rPr>
                <w:rFonts w:ascii="Abel Pro" w:hAnsi="Abel Pro"/>
                <w:sz w:val="22"/>
                <w:szCs w:val="22"/>
              </w:rPr>
              <w:t>6.</w:t>
            </w:r>
          </w:p>
        </w:tc>
        <w:tc>
          <w:tcPr>
            <w:cnfStyle w:val="000010000000" w:firstRow="0" w:lastRow="0" w:firstColumn="0" w:lastColumn="0" w:oddVBand="1" w:evenVBand="0" w:oddHBand="0" w:evenHBand="0" w:firstRowFirstColumn="0" w:firstRowLastColumn="0" w:lastRowFirstColumn="0" w:lastRowLastColumn="0"/>
            <w:tcW w:w="3828" w:type="dxa"/>
          </w:tcPr>
          <w:p w14:paraId="66AEED95" w14:textId="77777777" w:rsidR="002926F0" w:rsidRPr="006A143A" w:rsidRDefault="002926F0" w:rsidP="00F2743E">
            <w:pPr>
              <w:rPr>
                <w:rFonts w:ascii="Abel Pro" w:hAnsi="Abel Pro"/>
                <w:sz w:val="22"/>
                <w:szCs w:val="22"/>
              </w:rPr>
            </w:pPr>
            <w:r w:rsidRPr="006A143A">
              <w:rPr>
                <w:rFonts w:ascii="Abel Pro" w:hAnsi="Abel Pro"/>
                <w:sz w:val="22"/>
                <w:szCs w:val="22"/>
              </w:rPr>
              <w:t>Nogometni klub “OZREN”</w:t>
            </w:r>
          </w:p>
        </w:tc>
        <w:tc>
          <w:tcPr>
            <w:tcW w:w="1417" w:type="dxa"/>
          </w:tcPr>
          <w:p w14:paraId="5FDD6610" w14:textId="77777777" w:rsidR="002926F0" w:rsidRPr="006A143A" w:rsidRDefault="002926F0"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90</w:t>
            </w:r>
          </w:p>
        </w:tc>
        <w:tc>
          <w:tcPr>
            <w:cnfStyle w:val="000010000000" w:firstRow="0" w:lastRow="0" w:firstColumn="0" w:lastColumn="0" w:oddVBand="1" w:evenVBand="0" w:oddHBand="0" w:evenHBand="0" w:firstRowFirstColumn="0" w:firstRowLastColumn="0" w:lastRowFirstColumn="0" w:lastRowLastColumn="0"/>
            <w:tcW w:w="1276" w:type="dxa"/>
          </w:tcPr>
          <w:p w14:paraId="4BA15418" w14:textId="77777777" w:rsidR="002926F0" w:rsidRPr="006A143A" w:rsidRDefault="002926F0" w:rsidP="00F2743E">
            <w:pPr>
              <w:jc w:val="center"/>
              <w:rPr>
                <w:rFonts w:ascii="Abel Pro" w:hAnsi="Abel Pro"/>
                <w:sz w:val="22"/>
                <w:szCs w:val="22"/>
              </w:rPr>
            </w:pPr>
            <w:r>
              <w:rPr>
                <w:rFonts w:ascii="Abel Pro" w:hAnsi="Abel Pro"/>
                <w:sz w:val="22"/>
                <w:szCs w:val="22"/>
              </w:rPr>
              <w:t>--------</w:t>
            </w:r>
          </w:p>
        </w:tc>
        <w:tc>
          <w:tcPr>
            <w:cnfStyle w:val="000100000000" w:firstRow="0" w:lastRow="0" w:firstColumn="0" w:lastColumn="1" w:oddVBand="0" w:evenVBand="0" w:oddHBand="0" w:evenHBand="0" w:firstRowFirstColumn="0" w:firstRowLastColumn="0" w:lastRowFirstColumn="0" w:lastRowLastColumn="0"/>
            <w:tcW w:w="1276" w:type="dxa"/>
          </w:tcPr>
          <w:p w14:paraId="07240639" w14:textId="77777777" w:rsidR="002926F0" w:rsidRPr="006A143A" w:rsidRDefault="002926F0" w:rsidP="00F2743E">
            <w:pPr>
              <w:jc w:val="center"/>
              <w:rPr>
                <w:rFonts w:ascii="Abel Pro" w:hAnsi="Abel Pro"/>
                <w:sz w:val="22"/>
                <w:szCs w:val="22"/>
              </w:rPr>
            </w:pPr>
            <w:r>
              <w:rPr>
                <w:rFonts w:ascii="Abel Pro" w:hAnsi="Abel Pro"/>
                <w:sz w:val="22"/>
                <w:szCs w:val="22"/>
              </w:rPr>
              <w:t>90</w:t>
            </w:r>
          </w:p>
        </w:tc>
      </w:tr>
      <w:tr w:rsidR="002926F0" w:rsidRPr="006A143A" w14:paraId="7F45B510" w14:textId="77777777" w:rsidTr="00843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4546294D" w14:textId="77777777" w:rsidR="002926F0" w:rsidRPr="006A143A" w:rsidRDefault="002926F0" w:rsidP="00F2743E">
            <w:pPr>
              <w:jc w:val="center"/>
              <w:rPr>
                <w:rFonts w:ascii="Abel Pro" w:hAnsi="Abel Pro"/>
                <w:sz w:val="22"/>
                <w:szCs w:val="22"/>
              </w:rPr>
            </w:pPr>
            <w:r w:rsidRPr="006A143A">
              <w:rPr>
                <w:rFonts w:ascii="Abel Pro" w:hAnsi="Abel Pro"/>
                <w:sz w:val="22"/>
                <w:szCs w:val="22"/>
              </w:rPr>
              <w:t>7.</w:t>
            </w:r>
          </w:p>
        </w:tc>
        <w:tc>
          <w:tcPr>
            <w:cnfStyle w:val="000010000000" w:firstRow="0" w:lastRow="0" w:firstColumn="0" w:lastColumn="0" w:oddVBand="1" w:evenVBand="0" w:oddHBand="0" w:evenHBand="0" w:firstRowFirstColumn="0" w:firstRowLastColumn="0" w:lastRowFirstColumn="0" w:lastRowLastColumn="0"/>
            <w:tcW w:w="3828" w:type="dxa"/>
          </w:tcPr>
          <w:p w14:paraId="2FAB3EC6" w14:textId="77777777" w:rsidR="002926F0" w:rsidRPr="006A143A" w:rsidRDefault="002926F0" w:rsidP="00F2743E">
            <w:pPr>
              <w:rPr>
                <w:rFonts w:ascii="Abel Pro" w:hAnsi="Abel Pro"/>
                <w:sz w:val="22"/>
                <w:szCs w:val="22"/>
              </w:rPr>
            </w:pPr>
            <w:r w:rsidRPr="006A143A">
              <w:rPr>
                <w:rFonts w:ascii="Abel Pro" w:hAnsi="Abel Pro"/>
                <w:sz w:val="22"/>
                <w:szCs w:val="22"/>
              </w:rPr>
              <w:t>Fudbalski klub “UNIS”</w:t>
            </w:r>
          </w:p>
        </w:tc>
        <w:tc>
          <w:tcPr>
            <w:tcW w:w="1417" w:type="dxa"/>
          </w:tcPr>
          <w:p w14:paraId="5793F690" w14:textId="77777777" w:rsidR="002926F0" w:rsidRPr="006A143A" w:rsidRDefault="002926F0"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200</w:t>
            </w:r>
          </w:p>
        </w:tc>
        <w:tc>
          <w:tcPr>
            <w:cnfStyle w:val="000010000000" w:firstRow="0" w:lastRow="0" w:firstColumn="0" w:lastColumn="0" w:oddVBand="1" w:evenVBand="0" w:oddHBand="0" w:evenHBand="0" w:firstRowFirstColumn="0" w:firstRowLastColumn="0" w:lastRowFirstColumn="0" w:lastRowLastColumn="0"/>
            <w:tcW w:w="1276" w:type="dxa"/>
          </w:tcPr>
          <w:p w14:paraId="6266DAD6" w14:textId="77777777" w:rsidR="002926F0" w:rsidRPr="006A143A" w:rsidRDefault="002926F0" w:rsidP="00F2743E">
            <w:pPr>
              <w:jc w:val="center"/>
              <w:rPr>
                <w:rFonts w:ascii="Abel Pro" w:hAnsi="Abel Pro"/>
                <w:sz w:val="22"/>
                <w:szCs w:val="22"/>
              </w:rPr>
            </w:pPr>
            <w:r>
              <w:rPr>
                <w:rFonts w:ascii="Abel Pro" w:hAnsi="Abel Pro"/>
                <w:sz w:val="22"/>
                <w:szCs w:val="22"/>
              </w:rPr>
              <w:t>-------</w:t>
            </w:r>
          </w:p>
        </w:tc>
        <w:tc>
          <w:tcPr>
            <w:cnfStyle w:val="000100000000" w:firstRow="0" w:lastRow="0" w:firstColumn="0" w:lastColumn="1" w:oddVBand="0" w:evenVBand="0" w:oddHBand="0" w:evenHBand="0" w:firstRowFirstColumn="0" w:firstRowLastColumn="0" w:lastRowFirstColumn="0" w:lastRowLastColumn="0"/>
            <w:tcW w:w="1276" w:type="dxa"/>
          </w:tcPr>
          <w:p w14:paraId="1EE62C7F" w14:textId="77777777" w:rsidR="002926F0" w:rsidRPr="006A143A" w:rsidRDefault="002926F0" w:rsidP="00F2743E">
            <w:pPr>
              <w:jc w:val="center"/>
              <w:rPr>
                <w:rFonts w:ascii="Abel Pro" w:hAnsi="Abel Pro"/>
                <w:sz w:val="22"/>
                <w:szCs w:val="22"/>
              </w:rPr>
            </w:pPr>
            <w:r>
              <w:rPr>
                <w:rFonts w:ascii="Abel Pro" w:hAnsi="Abel Pro"/>
                <w:sz w:val="22"/>
                <w:szCs w:val="22"/>
              </w:rPr>
              <w:t>200</w:t>
            </w:r>
          </w:p>
        </w:tc>
      </w:tr>
      <w:tr w:rsidR="002926F0" w:rsidRPr="006A143A" w14:paraId="66A10153" w14:textId="77777777" w:rsidTr="00843209">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3040181B" w14:textId="77777777" w:rsidR="002926F0" w:rsidRPr="006A143A" w:rsidRDefault="002926F0" w:rsidP="00F2743E">
            <w:pPr>
              <w:jc w:val="center"/>
              <w:rPr>
                <w:rFonts w:ascii="Abel Pro" w:hAnsi="Abel Pro"/>
                <w:sz w:val="22"/>
                <w:szCs w:val="22"/>
              </w:rPr>
            </w:pPr>
            <w:r w:rsidRPr="006A143A">
              <w:rPr>
                <w:rFonts w:ascii="Abel Pro" w:hAnsi="Abel Pro"/>
                <w:sz w:val="22"/>
                <w:szCs w:val="22"/>
              </w:rPr>
              <w:t>8.</w:t>
            </w:r>
          </w:p>
        </w:tc>
        <w:tc>
          <w:tcPr>
            <w:cnfStyle w:val="000010000000" w:firstRow="0" w:lastRow="0" w:firstColumn="0" w:lastColumn="0" w:oddVBand="1" w:evenVBand="0" w:oddHBand="0" w:evenHBand="0" w:firstRowFirstColumn="0" w:firstRowLastColumn="0" w:lastRowFirstColumn="0" w:lastRowLastColumn="0"/>
            <w:tcW w:w="3828" w:type="dxa"/>
          </w:tcPr>
          <w:p w14:paraId="25E98FDD" w14:textId="77777777" w:rsidR="002926F0" w:rsidRPr="006A143A" w:rsidRDefault="002926F0" w:rsidP="00F2743E">
            <w:pPr>
              <w:rPr>
                <w:rFonts w:ascii="Abel Pro" w:hAnsi="Abel Pro"/>
                <w:sz w:val="22"/>
                <w:szCs w:val="22"/>
              </w:rPr>
            </w:pPr>
            <w:r w:rsidRPr="006A143A">
              <w:rPr>
                <w:rFonts w:ascii="Abel Pro" w:hAnsi="Abel Pro"/>
                <w:sz w:val="22"/>
                <w:szCs w:val="22"/>
              </w:rPr>
              <w:t>Šahovski klub “VOGOŠĆA”</w:t>
            </w:r>
          </w:p>
        </w:tc>
        <w:tc>
          <w:tcPr>
            <w:tcW w:w="1417" w:type="dxa"/>
          </w:tcPr>
          <w:p w14:paraId="0C40D2C7" w14:textId="77777777" w:rsidR="002926F0" w:rsidRPr="006A143A" w:rsidRDefault="002926F0" w:rsidP="00F2743E">
            <w:pPr>
              <w:jc w:val="center"/>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10</w:t>
            </w:r>
          </w:p>
        </w:tc>
        <w:tc>
          <w:tcPr>
            <w:cnfStyle w:val="000010000000" w:firstRow="0" w:lastRow="0" w:firstColumn="0" w:lastColumn="0" w:oddVBand="1" w:evenVBand="0" w:oddHBand="0" w:evenHBand="0" w:firstRowFirstColumn="0" w:firstRowLastColumn="0" w:lastRowFirstColumn="0" w:lastRowLastColumn="0"/>
            <w:tcW w:w="1276" w:type="dxa"/>
          </w:tcPr>
          <w:p w14:paraId="2DE2C654" w14:textId="77777777" w:rsidR="002926F0" w:rsidRPr="006A143A" w:rsidRDefault="002926F0" w:rsidP="00F2743E">
            <w:pPr>
              <w:jc w:val="center"/>
              <w:rPr>
                <w:rFonts w:ascii="Abel Pro" w:hAnsi="Abel Pro"/>
                <w:sz w:val="22"/>
                <w:szCs w:val="22"/>
              </w:rPr>
            </w:pPr>
            <w:r>
              <w:rPr>
                <w:rFonts w:ascii="Abel Pro" w:hAnsi="Abel Pro"/>
                <w:sz w:val="22"/>
                <w:szCs w:val="22"/>
              </w:rPr>
              <w:t>------</w:t>
            </w:r>
          </w:p>
        </w:tc>
        <w:tc>
          <w:tcPr>
            <w:cnfStyle w:val="000100000000" w:firstRow="0" w:lastRow="0" w:firstColumn="0" w:lastColumn="1" w:oddVBand="0" w:evenVBand="0" w:oddHBand="0" w:evenHBand="0" w:firstRowFirstColumn="0" w:firstRowLastColumn="0" w:lastRowFirstColumn="0" w:lastRowLastColumn="0"/>
            <w:tcW w:w="1276" w:type="dxa"/>
          </w:tcPr>
          <w:p w14:paraId="6FDF5A88" w14:textId="77777777" w:rsidR="002926F0" w:rsidRPr="006A143A" w:rsidRDefault="002926F0" w:rsidP="00F2743E">
            <w:pPr>
              <w:jc w:val="center"/>
              <w:rPr>
                <w:rFonts w:ascii="Abel Pro" w:hAnsi="Abel Pro"/>
                <w:sz w:val="22"/>
                <w:szCs w:val="22"/>
              </w:rPr>
            </w:pPr>
            <w:r>
              <w:rPr>
                <w:rFonts w:ascii="Abel Pro" w:hAnsi="Abel Pro"/>
                <w:sz w:val="22"/>
                <w:szCs w:val="22"/>
              </w:rPr>
              <w:t>10</w:t>
            </w:r>
          </w:p>
        </w:tc>
      </w:tr>
      <w:tr w:rsidR="002926F0" w:rsidRPr="006A143A" w14:paraId="0A27CFB4" w14:textId="77777777" w:rsidTr="00843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49BCB8F9" w14:textId="77777777" w:rsidR="002926F0" w:rsidRPr="006A143A" w:rsidRDefault="002926F0" w:rsidP="00F2743E">
            <w:pPr>
              <w:jc w:val="center"/>
              <w:rPr>
                <w:rFonts w:ascii="Abel Pro" w:hAnsi="Abel Pro"/>
                <w:sz w:val="22"/>
                <w:szCs w:val="22"/>
              </w:rPr>
            </w:pPr>
            <w:r w:rsidRPr="006A143A">
              <w:rPr>
                <w:rFonts w:ascii="Abel Pro" w:hAnsi="Abel Pro"/>
                <w:sz w:val="22"/>
                <w:szCs w:val="22"/>
              </w:rPr>
              <w:t>9.</w:t>
            </w:r>
          </w:p>
        </w:tc>
        <w:tc>
          <w:tcPr>
            <w:cnfStyle w:val="000010000000" w:firstRow="0" w:lastRow="0" w:firstColumn="0" w:lastColumn="0" w:oddVBand="1" w:evenVBand="0" w:oddHBand="0" w:evenHBand="0" w:firstRowFirstColumn="0" w:firstRowLastColumn="0" w:lastRowFirstColumn="0" w:lastRowLastColumn="0"/>
            <w:tcW w:w="3828" w:type="dxa"/>
          </w:tcPr>
          <w:p w14:paraId="681110E8" w14:textId="77777777" w:rsidR="002926F0" w:rsidRPr="006A143A" w:rsidRDefault="002926F0" w:rsidP="00F2743E">
            <w:pPr>
              <w:rPr>
                <w:rFonts w:ascii="Abel Pro" w:hAnsi="Abel Pro"/>
                <w:sz w:val="22"/>
                <w:szCs w:val="22"/>
              </w:rPr>
            </w:pPr>
            <w:r w:rsidRPr="006A143A">
              <w:rPr>
                <w:rFonts w:ascii="Abel Pro" w:hAnsi="Abel Pro"/>
                <w:sz w:val="22"/>
                <w:szCs w:val="22"/>
              </w:rPr>
              <w:t>Bokserski klub “VOGOŠĆA”</w:t>
            </w:r>
          </w:p>
        </w:tc>
        <w:tc>
          <w:tcPr>
            <w:tcW w:w="1417" w:type="dxa"/>
          </w:tcPr>
          <w:p w14:paraId="71C2760F" w14:textId="77777777" w:rsidR="002926F0" w:rsidRPr="006A143A" w:rsidRDefault="002926F0" w:rsidP="00F2743E">
            <w:pPr>
              <w:jc w:val="center"/>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Pr>
                <w:rFonts w:ascii="Abel Pro" w:hAnsi="Abel Pro"/>
                <w:sz w:val="22"/>
                <w:szCs w:val="22"/>
              </w:rPr>
              <w:t>30</w:t>
            </w:r>
          </w:p>
        </w:tc>
        <w:tc>
          <w:tcPr>
            <w:cnfStyle w:val="000010000000" w:firstRow="0" w:lastRow="0" w:firstColumn="0" w:lastColumn="0" w:oddVBand="1" w:evenVBand="0" w:oddHBand="0" w:evenHBand="0" w:firstRowFirstColumn="0" w:firstRowLastColumn="0" w:lastRowFirstColumn="0" w:lastRowLastColumn="0"/>
            <w:tcW w:w="1276" w:type="dxa"/>
          </w:tcPr>
          <w:p w14:paraId="4C381F39" w14:textId="77777777" w:rsidR="002926F0" w:rsidRPr="006A143A" w:rsidRDefault="002926F0" w:rsidP="00F2743E">
            <w:pPr>
              <w:jc w:val="center"/>
              <w:rPr>
                <w:rFonts w:ascii="Abel Pro" w:hAnsi="Abel Pro"/>
                <w:sz w:val="22"/>
                <w:szCs w:val="22"/>
              </w:rPr>
            </w:pPr>
            <w:r>
              <w:rPr>
                <w:rFonts w:ascii="Abel Pro" w:hAnsi="Abel Pro"/>
                <w:sz w:val="22"/>
                <w:szCs w:val="22"/>
              </w:rPr>
              <w:t>------</w:t>
            </w:r>
          </w:p>
        </w:tc>
        <w:tc>
          <w:tcPr>
            <w:cnfStyle w:val="000100000000" w:firstRow="0" w:lastRow="0" w:firstColumn="0" w:lastColumn="1" w:oddVBand="0" w:evenVBand="0" w:oddHBand="0" w:evenHBand="0" w:firstRowFirstColumn="0" w:firstRowLastColumn="0" w:lastRowFirstColumn="0" w:lastRowLastColumn="0"/>
            <w:tcW w:w="1276" w:type="dxa"/>
          </w:tcPr>
          <w:p w14:paraId="2012BEA0" w14:textId="77777777" w:rsidR="002926F0" w:rsidRPr="006A143A" w:rsidRDefault="002926F0" w:rsidP="00F2743E">
            <w:pPr>
              <w:jc w:val="center"/>
              <w:rPr>
                <w:rFonts w:ascii="Abel Pro" w:hAnsi="Abel Pro"/>
                <w:sz w:val="22"/>
                <w:szCs w:val="22"/>
              </w:rPr>
            </w:pPr>
            <w:r>
              <w:rPr>
                <w:rFonts w:ascii="Abel Pro" w:hAnsi="Abel Pro"/>
                <w:sz w:val="22"/>
                <w:szCs w:val="22"/>
              </w:rPr>
              <w:t>30</w:t>
            </w:r>
          </w:p>
        </w:tc>
      </w:tr>
      <w:tr w:rsidR="002926F0" w:rsidRPr="006A143A" w14:paraId="3E082C35" w14:textId="77777777" w:rsidTr="00843209">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3457DC1F" w14:textId="77777777" w:rsidR="002926F0" w:rsidRPr="006A143A" w:rsidRDefault="002926F0" w:rsidP="00F2743E">
            <w:pPr>
              <w:jc w:val="center"/>
              <w:rPr>
                <w:rFonts w:ascii="Abel Pro" w:hAnsi="Abel Pro"/>
                <w:sz w:val="22"/>
                <w:szCs w:val="22"/>
              </w:rPr>
            </w:pPr>
            <w:r w:rsidRPr="006A143A">
              <w:rPr>
                <w:rFonts w:ascii="Abel Pro" w:hAnsi="Abel Pro"/>
                <w:sz w:val="22"/>
                <w:szCs w:val="22"/>
              </w:rPr>
              <w:t>10.</w:t>
            </w:r>
          </w:p>
        </w:tc>
        <w:tc>
          <w:tcPr>
            <w:cnfStyle w:val="000010000000" w:firstRow="0" w:lastRow="0" w:firstColumn="0" w:lastColumn="0" w:oddVBand="1" w:evenVBand="0" w:oddHBand="0" w:evenHBand="0" w:firstRowFirstColumn="0" w:firstRowLastColumn="0" w:lastRowFirstColumn="0" w:lastRowLastColumn="0"/>
            <w:tcW w:w="3828" w:type="dxa"/>
          </w:tcPr>
          <w:p w14:paraId="29A45FCA" w14:textId="77777777" w:rsidR="002926F0" w:rsidRPr="006A143A" w:rsidRDefault="002926F0" w:rsidP="00F2743E">
            <w:pPr>
              <w:rPr>
                <w:rFonts w:ascii="Abel Pro" w:hAnsi="Abel Pro"/>
                <w:sz w:val="22"/>
                <w:szCs w:val="22"/>
              </w:rPr>
            </w:pPr>
            <w:r w:rsidRPr="006A143A">
              <w:rPr>
                <w:rFonts w:ascii="Abel Pro" w:hAnsi="Abel Pro"/>
                <w:sz w:val="22"/>
                <w:szCs w:val="22"/>
              </w:rPr>
              <w:t>Karate klub “SAMBON”</w:t>
            </w:r>
          </w:p>
        </w:tc>
        <w:tc>
          <w:tcPr>
            <w:tcW w:w="1417" w:type="dxa"/>
          </w:tcPr>
          <w:p w14:paraId="21FB89A6" w14:textId="77777777" w:rsidR="002926F0" w:rsidRPr="006A143A" w:rsidRDefault="002926F0" w:rsidP="0084068D">
            <w:pPr>
              <w:jc w:val="center"/>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Pr>
                <w:rFonts w:ascii="Abel Pro" w:hAnsi="Abel Pro"/>
                <w:sz w:val="22"/>
                <w:szCs w:val="22"/>
              </w:rPr>
              <w:t>70</w:t>
            </w:r>
          </w:p>
        </w:tc>
        <w:tc>
          <w:tcPr>
            <w:cnfStyle w:val="000010000000" w:firstRow="0" w:lastRow="0" w:firstColumn="0" w:lastColumn="0" w:oddVBand="1" w:evenVBand="0" w:oddHBand="0" w:evenHBand="0" w:firstRowFirstColumn="0" w:firstRowLastColumn="0" w:lastRowFirstColumn="0" w:lastRowLastColumn="0"/>
            <w:tcW w:w="1276" w:type="dxa"/>
          </w:tcPr>
          <w:p w14:paraId="49DC60CC" w14:textId="77777777" w:rsidR="002926F0" w:rsidRPr="006A143A" w:rsidRDefault="002926F0" w:rsidP="0084068D">
            <w:pPr>
              <w:jc w:val="center"/>
              <w:rPr>
                <w:rFonts w:ascii="Abel Pro" w:hAnsi="Abel Pro"/>
                <w:sz w:val="22"/>
                <w:szCs w:val="22"/>
              </w:rPr>
            </w:pPr>
            <w:r>
              <w:rPr>
                <w:rFonts w:ascii="Abel Pro" w:hAnsi="Abel Pro"/>
                <w:sz w:val="22"/>
                <w:szCs w:val="22"/>
              </w:rPr>
              <w:t>35</w:t>
            </w:r>
          </w:p>
        </w:tc>
        <w:tc>
          <w:tcPr>
            <w:cnfStyle w:val="000100000000" w:firstRow="0" w:lastRow="0" w:firstColumn="0" w:lastColumn="1" w:oddVBand="0" w:evenVBand="0" w:oddHBand="0" w:evenHBand="0" w:firstRowFirstColumn="0" w:firstRowLastColumn="0" w:lastRowFirstColumn="0" w:lastRowLastColumn="0"/>
            <w:tcW w:w="1276" w:type="dxa"/>
          </w:tcPr>
          <w:p w14:paraId="267A547E" w14:textId="77777777" w:rsidR="002926F0" w:rsidRPr="006A143A" w:rsidRDefault="002926F0" w:rsidP="0084068D">
            <w:pPr>
              <w:jc w:val="center"/>
              <w:rPr>
                <w:rFonts w:ascii="Abel Pro" w:hAnsi="Abel Pro"/>
                <w:sz w:val="22"/>
                <w:szCs w:val="22"/>
              </w:rPr>
            </w:pPr>
            <w:r>
              <w:rPr>
                <w:rFonts w:ascii="Abel Pro" w:hAnsi="Abel Pro"/>
                <w:sz w:val="22"/>
                <w:szCs w:val="22"/>
              </w:rPr>
              <w:t>35</w:t>
            </w:r>
          </w:p>
        </w:tc>
      </w:tr>
      <w:tr w:rsidR="002926F0" w:rsidRPr="006A143A" w14:paraId="10E36694" w14:textId="77777777" w:rsidTr="00843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5A94BD33" w14:textId="77777777" w:rsidR="002926F0" w:rsidRPr="006A143A" w:rsidRDefault="002926F0" w:rsidP="00F2743E">
            <w:pPr>
              <w:jc w:val="center"/>
              <w:rPr>
                <w:rFonts w:ascii="Abel Pro" w:hAnsi="Abel Pro"/>
                <w:sz w:val="22"/>
                <w:szCs w:val="22"/>
              </w:rPr>
            </w:pPr>
            <w:r w:rsidRPr="006A143A">
              <w:rPr>
                <w:rFonts w:ascii="Abel Pro" w:hAnsi="Abel Pro"/>
                <w:sz w:val="22"/>
                <w:szCs w:val="22"/>
              </w:rPr>
              <w:t>11.</w:t>
            </w:r>
          </w:p>
        </w:tc>
        <w:tc>
          <w:tcPr>
            <w:cnfStyle w:val="000010000000" w:firstRow="0" w:lastRow="0" w:firstColumn="0" w:lastColumn="0" w:oddVBand="1" w:evenVBand="0" w:oddHBand="0" w:evenHBand="0" w:firstRowFirstColumn="0" w:firstRowLastColumn="0" w:lastRowFirstColumn="0" w:lastRowLastColumn="0"/>
            <w:tcW w:w="3828" w:type="dxa"/>
          </w:tcPr>
          <w:p w14:paraId="172B4677" w14:textId="77777777" w:rsidR="002926F0" w:rsidRPr="0084068D" w:rsidRDefault="002926F0" w:rsidP="0084068D">
            <w:pPr>
              <w:rPr>
                <w:rFonts w:ascii="Abel Pro" w:hAnsi="Abel Pro"/>
                <w:sz w:val="22"/>
                <w:szCs w:val="22"/>
              </w:rPr>
            </w:pPr>
            <w:r w:rsidRPr="0084068D">
              <w:rPr>
                <w:rFonts w:ascii="Abel Pro" w:hAnsi="Abel Pro"/>
                <w:sz w:val="22"/>
                <w:szCs w:val="22"/>
              </w:rPr>
              <w:t>Judo klub “VOGOŠĆA”</w:t>
            </w:r>
          </w:p>
        </w:tc>
        <w:tc>
          <w:tcPr>
            <w:tcW w:w="1417" w:type="dxa"/>
          </w:tcPr>
          <w:p w14:paraId="723AFD26" w14:textId="77777777" w:rsidR="002926F0" w:rsidRPr="0084068D" w:rsidRDefault="002926F0" w:rsidP="0084068D">
            <w:pPr>
              <w:jc w:val="center"/>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sidRPr="0084068D">
              <w:rPr>
                <w:rFonts w:ascii="Abel Pro" w:hAnsi="Abel Pro"/>
                <w:sz w:val="22"/>
                <w:szCs w:val="22"/>
              </w:rPr>
              <w:t>50</w:t>
            </w:r>
          </w:p>
        </w:tc>
        <w:tc>
          <w:tcPr>
            <w:cnfStyle w:val="000010000000" w:firstRow="0" w:lastRow="0" w:firstColumn="0" w:lastColumn="0" w:oddVBand="1" w:evenVBand="0" w:oddHBand="0" w:evenHBand="0" w:firstRowFirstColumn="0" w:firstRowLastColumn="0" w:lastRowFirstColumn="0" w:lastRowLastColumn="0"/>
            <w:tcW w:w="1276" w:type="dxa"/>
          </w:tcPr>
          <w:p w14:paraId="5C0E844D" w14:textId="77777777" w:rsidR="002926F0" w:rsidRPr="0084068D" w:rsidRDefault="002926F0" w:rsidP="0084068D">
            <w:pPr>
              <w:jc w:val="center"/>
              <w:rPr>
                <w:rFonts w:ascii="Abel Pro" w:hAnsi="Abel Pro"/>
                <w:sz w:val="22"/>
                <w:szCs w:val="22"/>
              </w:rPr>
            </w:pPr>
            <w:r w:rsidRPr="0084068D">
              <w:rPr>
                <w:rFonts w:ascii="Abel Pro" w:hAnsi="Abel Pro"/>
                <w:sz w:val="22"/>
                <w:szCs w:val="22"/>
              </w:rPr>
              <w:t>25</w:t>
            </w:r>
          </w:p>
        </w:tc>
        <w:tc>
          <w:tcPr>
            <w:cnfStyle w:val="000100000000" w:firstRow="0" w:lastRow="0" w:firstColumn="0" w:lastColumn="1" w:oddVBand="0" w:evenVBand="0" w:oddHBand="0" w:evenHBand="0" w:firstRowFirstColumn="0" w:firstRowLastColumn="0" w:lastRowFirstColumn="0" w:lastRowLastColumn="0"/>
            <w:tcW w:w="1276" w:type="dxa"/>
          </w:tcPr>
          <w:p w14:paraId="33F67496" w14:textId="77777777" w:rsidR="002926F0" w:rsidRPr="0084068D" w:rsidRDefault="002926F0" w:rsidP="0084068D">
            <w:pPr>
              <w:jc w:val="center"/>
              <w:rPr>
                <w:rFonts w:ascii="Abel Pro" w:hAnsi="Abel Pro"/>
                <w:sz w:val="22"/>
                <w:szCs w:val="22"/>
              </w:rPr>
            </w:pPr>
            <w:r w:rsidRPr="0084068D">
              <w:rPr>
                <w:rFonts w:ascii="Abel Pro" w:hAnsi="Abel Pro"/>
                <w:sz w:val="22"/>
                <w:szCs w:val="22"/>
              </w:rPr>
              <w:t>25</w:t>
            </w:r>
          </w:p>
        </w:tc>
      </w:tr>
      <w:tr w:rsidR="002926F0" w:rsidRPr="006A143A" w14:paraId="71C7B3C1" w14:textId="77777777" w:rsidTr="00843209">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7EE2E533" w14:textId="77777777" w:rsidR="002926F0" w:rsidRPr="006A143A" w:rsidRDefault="002926F0" w:rsidP="00F2743E">
            <w:pPr>
              <w:jc w:val="center"/>
              <w:rPr>
                <w:rFonts w:ascii="Abel Pro" w:hAnsi="Abel Pro"/>
                <w:sz w:val="22"/>
                <w:szCs w:val="22"/>
              </w:rPr>
            </w:pPr>
            <w:r w:rsidRPr="006A143A">
              <w:rPr>
                <w:rFonts w:ascii="Abel Pro" w:hAnsi="Abel Pro"/>
                <w:sz w:val="22"/>
                <w:szCs w:val="22"/>
              </w:rPr>
              <w:t>12.</w:t>
            </w:r>
          </w:p>
        </w:tc>
        <w:tc>
          <w:tcPr>
            <w:cnfStyle w:val="000010000000" w:firstRow="0" w:lastRow="0" w:firstColumn="0" w:lastColumn="0" w:oddVBand="1" w:evenVBand="0" w:oddHBand="0" w:evenHBand="0" w:firstRowFirstColumn="0" w:firstRowLastColumn="0" w:lastRowFirstColumn="0" w:lastRowLastColumn="0"/>
            <w:tcW w:w="3828" w:type="dxa"/>
          </w:tcPr>
          <w:p w14:paraId="617FC086" w14:textId="77777777" w:rsidR="002926F0" w:rsidRPr="0084068D" w:rsidRDefault="002926F0" w:rsidP="0084068D">
            <w:pPr>
              <w:rPr>
                <w:rFonts w:ascii="Abel Pro" w:hAnsi="Abel Pro"/>
                <w:sz w:val="22"/>
                <w:szCs w:val="22"/>
              </w:rPr>
            </w:pPr>
            <w:r w:rsidRPr="0084068D">
              <w:rPr>
                <w:rFonts w:ascii="Abel Pro" w:hAnsi="Abel Pro"/>
                <w:sz w:val="22"/>
                <w:szCs w:val="22"/>
              </w:rPr>
              <w:t>Kuglaški klub “VOGOŠĆA”</w:t>
            </w:r>
          </w:p>
        </w:tc>
        <w:tc>
          <w:tcPr>
            <w:tcW w:w="1417" w:type="dxa"/>
          </w:tcPr>
          <w:p w14:paraId="7D09BD34" w14:textId="77777777" w:rsidR="002926F0" w:rsidRPr="0084068D" w:rsidRDefault="002926F0" w:rsidP="0084068D">
            <w:pPr>
              <w:jc w:val="center"/>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sidRPr="0084068D">
              <w:rPr>
                <w:rFonts w:ascii="Abel Pro" w:hAnsi="Abel Pro"/>
                <w:sz w:val="22"/>
                <w:szCs w:val="22"/>
              </w:rPr>
              <w:t>---------</w:t>
            </w:r>
          </w:p>
        </w:tc>
        <w:tc>
          <w:tcPr>
            <w:cnfStyle w:val="000010000000" w:firstRow="0" w:lastRow="0" w:firstColumn="0" w:lastColumn="0" w:oddVBand="1" w:evenVBand="0" w:oddHBand="0" w:evenHBand="0" w:firstRowFirstColumn="0" w:firstRowLastColumn="0" w:lastRowFirstColumn="0" w:lastRowLastColumn="0"/>
            <w:tcW w:w="1276" w:type="dxa"/>
          </w:tcPr>
          <w:p w14:paraId="79AC5CA3" w14:textId="77777777" w:rsidR="002926F0" w:rsidRPr="0084068D" w:rsidRDefault="002926F0" w:rsidP="0084068D">
            <w:pPr>
              <w:jc w:val="center"/>
              <w:rPr>
                <w:rFonts w:ascii="Abel Pro" w:hAnsi="Abel Pro"/>
                <w:sz w:val="22"/>
                <w:szCs w:val="22"/>
              </w:rPr>
            </w:pPr>
            <w:r w:rsidRPr="0084068D">
              <w:rPr>
                <w:rFonts w:ascii="Abel Pro" w:hAnsi="Abel Pro"/>
                <w:sz w:val="22"/>
                <w:szCs w:val="22"/>
              </w:rPr>
              <w:t>---------</w:t>
            </w:r>
          </w:p>
        </w:tc>
        <w:tc>
          <w:tcPr>
            <w:cnfStyle w:val="000100000000" w:firstRow="0" w:lastRow="0" w:firstColumn="0" w:lastColumn="1" w:oddVBand="0" w:evenVBand="0" w:oddHBand="0" w:evenHBand="0" w:firstRowFirstColumn="0" w:firstRowLastColumn="0" w:lastRowFirstColumn="0" w:lastRowLastColumn="0"/>
            <w:tcW w:w="1276" w:type="dxa"/>
          </w:tcPr>
          <w:p w14:paraId="646AD704" w14:textId="77777777" w:rsidR="002926F0" w:rsidRPr="0084068D" w:rsidRDefault="002926F0" w:rsidP="0084068D">
            <w:pPr>
              <w:jc w:val="center"/>
              <w:rPr>
                <w:rFonts w:ascii="Abel Pro" w:hAnsi="Abel Pro"/>
                <w:sz w:val="22"/>
                <w:szCs w:val="22"/>
              </w:rPr>
            </w:pPr>
            <w:r w:rsidRPr="0084068D">
              <w:rPr>
                <w:rFonts w:ascii="Abel Pro" w:hAnsi="Abel Pro"/>
                <w:sz w:val="22"/>
                <w:szCs w:val="22"/>
              </w:rPr>
              <w:t>--------</w:t>
            </w:r>
          </w:p>
        </w:tc>
      </w:tr>
      <w:tr w:rsidR="002926F0" w:rsidRPr="006A143A" w14:paraId="121F51D6" w14:textId="77777777" w:rsidTr="00843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1547E442" w14:textId="77777777" w:rsidR="002926F0" w:rsidRPr="006A143A" w:rsidRDefault="002926F0" w:rsidP="00F2743E">
            <w:pPr>
              <w:jc w:val="center"/>
              <w:rPr>
                <w:rFonts w:ascii="Abel Pro" w:hAnsi="Abel Pro"/>
                <w:sz w:val="22"/>
                <w:szCs w:val="22"/>
              </w:rPr>
            </w:pPr>
            <w:r w:rsidRPr="006A143A">
              <w:rPr>
                <w:rFonts w:ascii="Abel Pro" w:hAnsi="Abel Pro"/>
                <w:sz w:val="22"/>
                <w:szCs w:val="22"/>
              </w:rPr>
              <w:t>13.</w:t>
            </w:r>
          </w:p>
        </w:tc>
        <w:tc>
          <w:tcPr>
            <w:cnfStyle w:val="000010000000" w:firstRow="0" w:lastRow="0" w:firstColumn="0" w:lastColumn="0" w:oddVBand="1" w:evenVBand="0" w:oddHBand="0" w:evenHBand="0" w:firstRowFirstColumn="0" w:firstRowLastColumn="0" w:lastRowFirstColumn="0" w:lastRowLastColumn="0"/>
            <w:tcW w:w="3828" w:type="dxa"/>
          </w:tcPr>
          <w:p w14:paraId="020C763F" w14:textId="77777777" w:rsidR="002926F0" w:rsidRPr="0084068D" w:rsidRDefault="002926F0" w:rsidP="0084068D">
            <w:pPr>
              <w:rPr>
                <w:rFonts w:ascii="Abel Pro" w:hAnsi="Abel Pro"/>
                <w:sz w:val="22"/>
                <w:szCs w:val="22"/>
              </w:rPr>
            </w:pPr>
            <w:r w:rsidRPr="0084068D">
              <w:rPr>
                <w:rFonts w:ascii="Abel Pro" w:hAnsi="Abel Pro"/>
                <w:sz w:val="22"/>
                <w:szCs w:val="22"/>
              </w:rPr>
              <w:t>Taekwando klub “VOGOŠĆA”</w:t>
            </w:r>
          </w:p>
        </w:tc>
        <w:tc>
          <w:tcPr>
            <w:tcW w:w="1417" w:type="dxa"/>
          </w:tcPr>
          <w:p w14:paraId="33210031" w14:textId="77777777" w:rsidR="002926F0" w:rsidRPr="0084068D" w:rsidRDefault="002926F0" w:rsidP="0084068D">
            <w:pPr>
              <w:jc w:val="center"/>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sidRPr="0084068D">
              <w:rPr>
                <w:rFonts w:ascii="Abel Pro" w:hAnsi="Abel Pro"/>
                <w:sz w:val="22"/>
                <w:szCs w:val="22"/>
              </w:rPr>
              <w:t>40</w:t>
            </w:r>
          </w:p>
        </w:tc>
        <w:tc>
          <w:tcPr>
            <w:cnfStyle w:val="000010000000" w:firstRow="0" w:lastRow="0" w:firstColumn="0" w:lastColumn="0" w:oddVBand="1" w:evenVBand="0" w:oddHBand="0" w:evenHBand="0" w:firstRowFirstColumn="0" w:firstRowLastColumn="0" w:lastRowFirstColumn="0" w:lastRowLastColumn="0"/>
            <w:tcW w:w="1276" w:type="dxa"/>
          </w:tcPr>
          <w:p w14:paraId="14111F36" w14:textId="77777777" w:rsidR="002926F0" w:rsidRPr="0084068D" w:rsidRDefault="002926F0" w:rsidP="0084068D">
            <w:pPr>
              <w:jc w:val="center"/>
              <w:rPr>
                <w:rFonts w:ascii="Abel Pro" w:hAnsi="Abel Pro"/>
                <w:sz w:val="22"/>
                <w:szCs w:val="22"/>
              </w:rPr>
            </w:pPr>
            <w:r w:rsidRPr="0084068D">
              <w:rPr>
                <w:rFonts w:ascii="Abel Pro" w:hAnsi="Abel Pro"/>
                <w:sz w:val="22"/>
                <w:szCs w:val="22"/>
              </w:rPr>
              <w:t>20</w:t>
            </w:r>
          </w:p>
        </w:tc>
        <w:tc>
          <w:tcPr>
            <w:cnfStyle w:val="000100000000" w:firstRow="0" w:lastRow="0" w:firstColumn="0" w:lastColumn="1" w:oddVBand="0" w:evenVBand="0" w:oddHBand="0" w:evenHBand="0" w:firstRowFirstColumn="0" w:firstRowLastColumn="0" w:lastRowFirstColumn="0" w:lastRowLastColumn="0"/>
            <w:tcW w:w="1276" w:type="dxa"/>
          </w:tcPr>
          <w:p w14:paraId="6FE72911" w14:textId="77777777" w:rsidR="002926F0" w:rsidRPr="0084068D" w:rsidRDefault="002926F0" w:rsidP="0084068D">
            <w:pPr>
              <w:jc w:val="center"/>
              <w:rPr>
                <w:rFonts w:ascii="Abel Pro" w:hAnsi="Abel Pro"/>
                <w:sz w:val="22"/>
                <w:szCs w:val="22"/>
              </w:rPr>
            </w:pPr>
            <w:r w:rsidRPr="0084068D">
              <w:rPr>
                <w:rFonts w:ascii="Abel Pro" w:hAnsi="Abel Pro"/>
                <w:sz w:val="22"/>
                <w:szCs w:val="22"/>
              </w:rPr>
              <w:t>20</w:t>
            </w:r>
          </w:p>
        </w:tc>
      </w:tr>
      <w:tr w:rsidR="002926F0" w:rsidRPr="006A143A" w14:paraId="58156F81" w14:textId="77777777" w:rsidTr="00843209">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56933E81" w14:textId="77777777" w:rsidR="002926F0" w:rsidRPr="006A143A" w:rsidRDefault="002926F0" w:rsidP="00F2743E">
            <w:pPr>
              <w:jc w:val="center"/>
              <w:rPr>
                <w:rFonts w:ascii="Abel Pro" w:hAnsi="Abel Pro"/>
                <w:sz w:val="22"/>
                <w:szCs w:val="22"/>
              </w:rPr>
            </w:pPr>
            <w:r w:rsidRPr="006A143A">
              <w:rPr>
                <w:rFonts w:ascii="Abel Pro" w:hAnsi="Abel Pro"/>
                <w:sz w:val="22"/>
                <w:szCs w:val="22"/>
              </w:rPr>
              <w:t>14.</w:t>
            </w:r>
          </w:p>
        </w:tc>
        <w:tc>
          <w:tcPr>
            <w:cnfStyle w:val="000010000000" w:firstRow="0" w:lastRow="0" w:firstColumn="0" w:lastColumn="0" w:oddVBand="1" w:evenVBand="0" w:oddHBand="0" w:evenHBand="0" w:firstRowFirstColumn="0" w:firstRowLastColumn="0" w:lastRowFirstColumn="0" w:lastRowLastColumn="0"/>
            <w:tcW w:w="3828" w:type="dxa"/>
          </w:tcPr>
          <w:p w14:paraId="69D1CACE" w14:textId="77777777" w:rsidR="002926F0" w:rsidRPr="0084068D" w:rsidRDefault="002926F0" w:rsidP="0084068D">
            <w:pPr>
              <w:rPr>
                <w:rFonts w:ascii="Abel Pro" w:hAnsi="Abel Pro"/>
                <w:sz w:val="22"/>
                <w:szCs w:val="22"/>
              </w:rPr>
            </w:pPr>
            <w:r w:rsidRPr="0084068D">
              <w:rPr>
                <w:rFonts w:ascii="Abel Pro" w:hAnsi="Abel Pro"/>
                <w:sz w:val="22"/>
                <w:szCs w:val="22"/>
              </w:rPr>
              <w:t>Judo klub “CHAPION”</w:t>
            </w:r>
          </w:p>
        </w:tc>
        <w:tc>
          <w:tcPr>
            <w:tcW w:w="1417" w:type="dxa"/>
          </w:tcPr>
          <w:p w14:paraId="305E28EA" w14:textId="77777777" w:rsidR="002926F0" w:rsidRPr="0084068D" w:rsidRDefault="002926F0" w:rsidP="0084068D">
            <w:pPr>
              <w:jc w:val="center"/>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sidRPr="0084068D">
              <w:rPr>
                <w:rFonts w:ascii="Abel Pro" w:hAnsi="Abel Pro"/>
                <w:sz w:val="22"/>
                <w:szCs w:val="22"/>
              </w:rPr>
              <w:t>40</w:t>
            </w:r>
          </w:p>
        </w:tc>
        <w:tc>
          <w:tcPr>
            <w:cnfStyle w:val="000010000000" w:firstRow="0" w:lastRow="0" w:firstColumn="0" w:lastColumn="0" w:oddVBand="1" w:evenVBand="0" w:oddHBand="0" w:evenHBand="0" w:firstRowFirstColumn="0" w:firstRowLastColumn="0" w:lastRowFirstColumn="0" w:lastRowLastColumn="0"/>
            <w:tcW w:w="1276" w:type="dxa"/>
          </w:tcPr>
          <w:p w14:paraId="275457F3" w14:textId="77777777" w:rsidR="002926F0" w:rsidRPr="0084068D" w:rsidRDefault="002926F0" w:rsidP="0084068D">
            <w:pPr>
              <w:jc w:val="center"/>
              <w:rPr>
                <w:rFonts w:ascii="Abel Pro" w:hAnsi="Abel Pro"/>
                <w:sz w:val="22"/>
                <w:szCs w:val="22"/>
              </w:rPr>
            </w:pPr>
            <w:r w:rsidRPr="0084068D">
              <w:rPr>
                <w:rFonts w:ascii="Abel Pro" w:hAnsi="Abel Pro"/>
                <w:sz w:val="22"/>
                <w:szCs w:val="22"/>
              </w:rPr>
              <w:t>20</w:t>
            </w:r>
          </w:p>
        </w:tc>
        <w:tc>
          <w:tcPr>
            <w:cnfStyle w:val="000100000000" w:firstRow="0" w:lastRow="0" w:firstColumn="0" w:lastColumn="1" w:oddVBand="0" w:evenVBand="0" w:oddHBand="0" w:evenHBand="0" w:firstRowFirstColumn="0" w:firstRowLastColumn="0" w:lastRowFirstColumn="0" w:lastRowLastColumn="0"/>
            <w:tcW w:w="1276" w:type="dxa"/>
          </w:tcPr>
          <w:p w14:paraId="69BECEEE" w14:textId="77777777" w:rsidR="002926F0" w:rsidRPr="0084068D" w:rsidRDefault="002926F0" w:rsidP="0084068D">
            <w:pPr>
              <w:jc w:val="center"/>
              <w:rPr>
                <w:rFonts w:ascii="Abel Pro" w:hAnsi="Abel Pro"/>
                <w:sz w:val="22"/>
                <w:szCs w:val="22"/>
              </w:rPr>
            </w:pPr>
            <w:r w:rsidRPr="0084068D">
              <w:rPr>
                <w:rFonts w:ascii="Abel Pro" w:hAnsi="Abel Pro"/>
                <w:sz w:val="22"/>
                <w:szCs w:val="22"/>
              </w:rPr>
              <w:t>20</w:t>
            </w:r>
          </w:p>
        </w:tc>
      </w:tr>
      <w:tr w:rsidR="002926F0" w:rsidRPr="006A143A" w14:paraId="753E9537" w14:textId="77777777" w:rsidTr="00843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4963890C" w14:textId="77777777" w:rsidR="002926F0" w:rsidRPr="006A143A" w:rsidRDefault="002926F0" w:rsidP="00F2743E">
            <w:pPr>
              <w:jc w:val="center"/>
              <w:rPr>
                <w:rFonts w:ascii="Abel Pro" w:hAnsi="Abel Pro"/>
                <w:sz w:val="22"/>
                <w:szCs w:val="22"/>
              </w:rPr>
            </w:pPr>
            <w:r w:rsidRPr="006A143A">
              <w:rPr>
                <w:rFonts w:ascii="Abel Pro" w:hAnsi="Abel Pro"/>
                <w:sz w:val="22"/>
                <w:szCs w:val="22"/>
              </w:rPr>
              <w:t>15.</w:t>
            </w:r>
          </w:p>
        </w:tc>
        <w:tc>
          <w:tcPr>
            <w:cnfStyle w:val="000010000000" w:firstRow="0" w:lastRow="0" w:firstColumn="0" w:lastColumn="0" w:oddVBand="1" w:evenVBand="0" w:oddHBand="0" w:evenHBand="0" w:firstRowFirstColumn="0" w:firstRowLastColumn="0" w:lastRowFirstColumn="0" w:lastRowLastColumn="0"/>
            <w:tcW w:w="3828" w:type="dxa"/>
          </w:tcPr>
          <w:p w14:paraId="0A8D5B64" w14:textId="77777777" w:rsidR="002926F0" w:rsidRPr="0084068D" w:rsidRDefault="002926F0" w:rsidP="0084068D">
            <w:pPr>
              <w:rPr>
                <w:rFonts w:ascii="Abel Pro" w:hAnsi="Abel Pro"/>
                <w:sz w:val="22"/>
                <w:szCs w:val="22"/>
              </w:rPr>
            </w:pPr>
            <w:r w:rsidRPr="0084068D">
              <w:rPr>
                <w:rFonts w:ascii="Abel Pro" w:hAnsi="Abel Pro"/>
                <w:sz w:val="22"/>
                <w:szCs w:val="22"/>
              </w:rPr>
              <w:t>Gimnastički klub “OLIMP”</w:t>
            </w:r>
          </w:p>
        </w:tc>
        <w:tc>
          <w:tcPr>
            <w:tcW w:w="1417" w:type="dxa"/>
          </w:tcPr>
          <w:p w14:paraId="6BF7D07C" w14:textId="77777777" w:rsidR="002926F0" w:rsidRPr="0084068D" w:rsidRDefault="002926F0" w:rsidP="0084068D">
            <w:pPr>
              <w:jc w:val="center"/>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sidRPr="0084068D">
              <w:rPr>
                <w:rFonts w:ascii="Abel Pro" w:hAnsi="Abel Pro"/>
                <w:sz w:val="22"/>
                <w:szCs w:val="22"/>
              </w:rPr>
              <w:t>30</w:t>
            </w:r>
          </w:p>
        </w:tc>
        <w:tc>
          <w:tcPr>
            <w:cnfStyle w:val="000010000000" w:firstRow="0" w:lastRow="0" w:firstColumn="0" w:lastColumn="0" w:oddVBand="1" w:evenVBand="0" w:oddHBand="0" w:evenHBand="0" w:firstRowFirstColumn="0" w:firstRowLastColumn="0" w:lastRowFirstColumn="0" w:lastRowLastColumn="0"/>
            <w:tcW w:w="1276" w:type="dxa"/>
          </w:tcPr>
          <w:p w14:paraId="1D0617FD" w14:textId="77777777" w:rsidR="002926F0" w:rsidRPr="0084068D" w:rsidRDefault="002926F0" w:rsidP="0084068D">
            <w:pPr>
              <w:jc w:val="center"/>
              <w:rPr>
                <w:rFonts w:ascii="Abel Pro" w:hAnsi="Abel Pro"/>
                <w:sz w:val="22"/>
                <w:szCs w:val="22"/>
              </w:rPr>
            </w:pPr>
            <w:r w:rsidRPr="0084068D">
              <w:rPr>
                <w:rFonts w:ascii="Abel Pro" w:hAnsi="Abel Pro"/>
                <w:sz w:val="22"/>
                <w:szCs w:val="22"/>
              </w:rPr>
              <w:t>30</w:t>
            </w:r>
          </w:p>
        </w:tc>
        <w:tc>
          <w:tcPr>
            <w:cnfStyle w:val="000100000000" w:firstRow="0" w:lastRow="0" w:firstColumn="0" w:lastColumn="1" w:oddVBand="0" w:evenVBand="0" w:oddHBand="0" w:evenHBand="0" w:firstRowFirstColumn="0" w:firstRowLastColumn="0" w:lastRowFirstColumn="0" w:lastRowLastColumn="0"/>
            <w:tcW w:w="1276" w:type="dxa"/>
          </w:tcPr>
          <w:p w14:paraId="0DD310F7" w14:textId="77777777" w:rsidR="002926F0" w:rsidRPr="0084068D" w:rsidRDefault="002926F0" w:rsidP="0084068D">
            <w:pPr>
              <w:jc w:val="center"/>
              <w:rPr>
                <w:rFonts w:ascii="Abel Pro" w:hAnsi="Abel Pro"/>
                <w:sz w:val="22"/>
                <w:szCs w:val="22"/>
              </w:rPr>
            </w:pPr>
            <w:r w:rsidRPr="0084068D">
              <w:rPr>
                <w:rFonts w:ascii="Abel Pro" w:hAnsi="Abel Pro"/>
                <w:sz w:val="22"/>
                <w:szCs w:val="22"/>
              </w:rPr>
              <w:t>--------</w:t>
            </w:r>
          </w:p>
        </w:tc>
      </w:tr>
      <w:tr w:rsidR="002926F0" w:rsidRPr="006A143A" w14:paraId="5967D0E0" w14:textId="77777777" w:rsidTr="00843209">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7CEF55BD" w14:textId="77777777" w:rsidR="002926F0" w:rsidRPr="006A143A" w:rsidRDefault="002926F0" w:rsidP="00F2743E">
            <w:pPr>
              <w:jc w:val="center"/>
              <w:rPr>
                <w:rFonts w:ascii="Abel Pro" w:hAnsi="Abel Pro"/>
                <w:sz w:val="22"/>
                <w:szCs w:val="22"/>
              </w:rPr>
            </w:pPr>
            <w:r w:rsidRPr="006A143A">
              <w:rPr>
                <w:rFonts w:ascii="Abel Pro" w:hAnsi="Abel Pro"/>
                <w:sz w:val="22"/>
                <w:szCs w:val="22"/>
              </w:rPr>
              <w:t>16.</w:t>
            </w:r>
          </w:p>
        </w:tc>
        <w:tc>
          <w:tcPr>
            <w:cnfStyle w:val="000010000000" w:firstRow="0" w:lastRow="0" w:firstColumn="0" w:lastColumn="0" w:oddVBand="1" w:evenVBand="0" w:oddHBand="0" w:evenHBand="0" w:firstRowFirstColumn="0" w:firstRowLastColumn="0" w:lastRowFirstColumn="0" w:lastRowLastColumn="0"/>
            <w:tcW w:w="3828" w:type="dxa"/>
          </w:tcPr>
          <w:p w14:paraId="04B9301F" w14:textId="77777777" w:rsidR="002926F0" w:rsidRPr="0084068D" w:rsidRDefault="002926F0" w:rsidP="0084068D">
            <w:pPr>
              <w:rPr>
                <w:rFonts w:ascii="Abel Pro" w:hAnsi="Abel Pro"/>
                <w:sz w:val="22"/>
                <w:szCs w:val="22"/>
              </w:rPr>
            </w:pPr>
            <w:r w:rsidRPr="0084068D">
              <w:rPr>
                <w:rFonts w:ascii="Abel Pro" w:hAnsi="Abel Pro"/>
                <w:sz w:val="22"/>
                <w:szCs w:val="22"/>
              </w:rPr>
              <w:t>Klub malog nogometa “VOGOŠĆA”</w:t>
            </w:r>
          </w:p>
        </w:tc>
        <w:tc>
          <w:tcPr>
            <w:tcW w:w="1417" w:type="dxa"/>
          </w:tcPr>
          <w:p w14:paraId="4F77BD7F" w14:textId="77777777" w:rsidR="002926F0" w:rsidRPr="0084068D" w:rsidRDefault="002926F0" w:rsidP="0084068D">
            <w:pPr>
              <w:jc w:val="center"/>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sidRPr="0084068D">
              <w:rPr>
                <w:rFonts w:ascii="Abel Pro" w:hAnsi="Abel Pro"/>
                <w:sz w:val="22"/>
                <w:szCs w:val="22"/>
              </w:rPr>
              <w:t>100</w:t>
            </w:r>
          </w:p>
        </w:tc>
        <w:tc>
          <w:tcPr>
            <w:cnfStyle w:val="000010000000" w:firstRow="0" w:lastRow="0" w:firstColumn="0" w:lastColumn="0" w:oddVBand="1" w:evenVBand="0" w:oddHBand="0" w:evenHBand="0" w:firstRowFirstColumn="0" w:firstRowLastColumn="0" w:lastRowFirstColumn="0" w:lastRowLastColumn="0"/>
            <w:tcW w:w="1276" w:type="dxa"/>
          </w:tcPr>
          <w:p w14:paraId="3FAD9FBB" w14:textId="77777777" w:rsidR="002926F0" w:rsidRPr="0084068D" w:rsidRDefault="002926F0" w:rsidP="0084068D">
            <w:pPr>
              <w:jc w:val="center"/>
              <w:rPr>
                <w:rFonts w:ascii="Abel Pro" w:hAnsi="Abel Pro"/>
                <w:sz w:val="22"/>
                <w:szCs w:val="22"/>
              </w:rPr>
            </w:pPr>
            <w:r w:rsidRPr="0084068D">
              <w:rPr>
                <w:rFonts w:ascii="Abel Pro" w:hAnsi="Abel Pro"/>
                <w:sz w:val="22"/>
                <w:szCs w:val="22"/>
              </w:rPr>
              <w:t>--------</w:t>
            </w:r>
          </w:p>
        </w:tc>
        <w:tc>
          <w:tcPr>
            <w:cnfStyle w:val="000100000000" w:firstRow="0" w:lastRow="0" w:firstColumn="0" w:lastColumn="1" w:oddVBand="0" w:evenVBand="0" w:oddHBand="0" w:evenHBand="0" w:firstRowFirstColumn="0" w:firstRowLastColumn="0" w:lastRowFirstColumn="0" w:lastRowLastColumn="0"/>
            <w:tcW w:w="1276" w:type="dxa"/>
          </w:tcPr>
          <w:p w14:paraId="02D5A6AC" w14:textId="77777777" w:rsidR="002926F0" w:rsidRPr="0084068D" w:rsidRDefault="002926F0" w:rsidP="0084068D">
            <w:pPr>
              <w:jc w:val="center"/>
              <w:rPr>
                <w:rFonts w:ascii="Abel Pro" w:hAnsi="Abel Pro"/>
                <w:sz w:val="22"/>
                <w:szCs w:val="22"/>
              </w:rPr>
            </w:pPr>
            <w:r w:rsidRPr="0084068D">
              <w:rPr>
                <w:rFonts w:ascii="Abel Pro" w:hAnsi="Abel Pro"/>
                <w:sz w:val="22"/>
                <w:szCs w:val="22"/>
              </w:rPr>
              <w:t>100</w:t>
            </w:r>
          </w:p>
        </w:tc>
      </w:tr>
      <w:tr w:rsidR="002926F0" w:rsidRPr="006A143A" w14:paraId="510F5822" w14:textId="77777777" w:rsidTr="008432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7EC50AA6" w14:textId="77777777" w:rsidR="002926F0" w:rsidRPr="006A143A" w:rsidRDefault="002926F0" w:rsidP="00F2743E">
            <w:pPr>
              <w:jc w:val="center"/>
              <w:rPr>
                <w:rFonts w:ascii="Abel Pro" w:hAnsi="Abel Pro"/>
                <w:sz w:val="22"/>
                <w:szCs w:val="22"/>
              </w:rPr>
            </w:pPr>
            <w:r w:rsidRPr="006A143A">
              <w:rPr>
                <w:rFonts w:ascii="Abel Pro" w:hAnsi="Abel Pro"/>
                <w:sz w:val="22"/>
                <w:szCs w:val="22"/>
              </w:rPr>
              <w:t>1</w:t>
            </w:r>
            <w:r>
              <w:rPr>
                <w:rFonts w:ascii="Abel Pro" w:hAnsi="Abel Pro"/>
                <w:sz w:val="22"/>
                <w:szCs w:val="22"/>
              </w:rPr>
              <w:t>7</w:t>
            </w:r>
            <w:r w:rsidRPr="006A143A">
              <w:rPr>
                <w:rFonts w:ascii="Abel Pro" w:hAnsi="Abel Pro"/>
                <w:sz w:val="22"/>
                <w:szCs w:val="22"/>
              </w:rPr>
              <w:t>.</w:t>
            </w:r>
          </w:p>
        </w:tc>
        <w:tc>
          <w:tcPr>
            <w:cnfStyle w:val="000010000000" w:firstRow="0" w:lastRow="0" w:firstColumn="0" w:lastColumn="0" w:oddVBand="1" w:evenVBand="0" w:oddHBand="0" w:evenHBand="0" w:firstRowFirstColumn="0" w:firstRowLastColumn="0" w:lastRowFirstColumn="0" w:lastRowLastColumn="0"/>
            <w:tcW w:w="3828" w:type="dxa"/>
          </w:tcPr>
          <w:p w14:paraId="68367B03" w14:textId="77777777" w:rsidR="002926F0" w:rsidRPr="0084068D" w:rsidRDefault="002926F0" w:rsidP="0084068D">
            <w:pPr>
              <w:rPr>
                <w:rFonts w:ascii="Abel Pro" w:hAnsi="Abel Pro"/>
                <w:sz w:val="22"/>
                <w:szCs w:val="22"/>
              </w:rPr>
            </w:pPr>
            <w:r w:rsidRPr="0084068D">
              <w:rPr>
                <w:rFonts w:ascii="Abel Pro" w:hAnsi="Abel Pro"/>
                <w:sz w:val="22"/>
                <w:szCs w:val="22"/>
              </w:rPr>
              <w:t>Taekwondo klub “VICTORY”</w:t>
            </w:r>
          </w:p>
        </w:tc>
        <w:tc>
          <w:tcPr>
            <w:tcW w:w="1417" w:type="dxa"/>
          </w:tcPr>
          <w:p w14:paraId="0D1A13E9" w14:textId="77777777" w:rsidR="002926F0" w:rsidRPr="0084068D" w:rsidRDefault="002926F0" w:rsidP="0084068D">
            <w:pPr>
              <w:jc w:val="center"/>
              <w:cnfStyle w:val="000000100000" w:firstRow="0" w:lastRow="0" w:firstColumn="0" w:lastColumn="0" w:oddVBand="0" w:evenVBand="0" w:oddHBand="1" w:evenHBand="0" w:firstRowFirstColumn="0" w:firstRowLastColumn="0" w:lastRowFirstColumn="0" w:lastRowLastColumn="0"/>
              <w:rPr>
                <w:rFonts w:ascii="Abel Pro" w:hAnsi="Abel Pro"/>
                <w:sz w:val="22"/>
                <w:szCs w:val="22"/>
              </w:rPr>
            </w:pPr>
            <w:r w:rsidRPr="0084068D">
              <w:rPr>
                <w:rFonts w:ascii="Abel Pro" w:hAnsi="Abel Pro"/>
                <w:sz w:val="22"/>
                <w:szCs w:val="22"/>
              </w:rPr>
              <w:t>180</w:t>
            </w:r>
          </w:p>
        </w:tc>
        <w:tc>
          <w:tcPr>
            <w:cnfStyle w:val="000010000000" w:firstRow="0" w:lastRow="0" w:firstColumn="0" w:lastColumn="0" w:oddVBand="1" w:evenVBand="0" w:oddHBand="0" w:evenHBand="0" w:firstRowFirstColumn="0" w:firstRowLastColumn="0" w:lastRowFirstColumn="0" w:lastRowLastColumn="0"/>
            <w:tcW w:w="1276" w:type="dxa"/>
          </w:tcPr>
          <w:p w14:paraId="3C7A81C0" w14:textId="77777777" w:rsidR="002926F0" w:rsidRPr="0084068D" w:rsidRDefault="002926F0" w:rsidP="0084068D">
            <w:pPr>
              <w:jc w:val="center"/>
              <w:rPr>
                <w:rFonts w:ascii="Abel Pro" w:hAnsi="Abel Pro"/>
                <w:sz w:val="22"/>
                <w:szCs w:val="22"/>
              </w:rPr>
            </w:pPr>
            <w:r w:rsidRPr="0084068D">
              <w:rPr>
                <w:rFonts w:ascii="Abel Pro" w:hAnsi="Abel Pro"/>
                <w:sz w:val="22"/>
                <w:szCs w:val="22"/>
              </w:rPr>
              <w:t>100</w:t>
            </w:r>
          </w:p>
        </w:tc>
        <w:tc>
          <w:tcPr>
            <w:cnfStyle w:val="000100000000" w:firstRow="0" w:lastRow="0" w:firstColumn="0" w:lastColumn="1" w:oddVBand="0" w:evenVBand="0" w:oddHBand="0" w:evenHBand="0" w:firstRowFirstColumn="0" w:firstRowLastColumn="0" w:lastRowFirstColumn="0" w:lastRowLastColumn="0"/>
            <w:tcW w:w="1276" w:type="dxa"/>
          </w:tcPr>
          <w:p w14:paraId="42D06DC1" w14:textId="77777777" w:rsidR="002926F0" w:rsidRPr="0084068D" w:rsidRDefault="002926F0" w:rsidP="0084068D">
            <w:pPr>
              <w:jc w:val="center"/>
              <w:rPr>
                <w:rFonts w:ascii="Abel Pro" w:hAnsi="Abel Pro"/>
                <w:sz w:val="22"/>
                <w:szCs w:val="22"/>
              </w:rPr>
            </w:pPr>
            <w:r w:rsidRPr="0084068D">
              <w:rPr>
                <w:rFonts w:ascii="Abel Pro" w:hAnsi="Abel Pro"/>
                <w:sz w:val="22"/>
                <w:szCs w:val="22"/>
              </w:rPr>
              <w:t>80</w:t>
            </w:r>
          </w:p>
        </w:tc>
      </w:tr>
      <w:tr w:rsidR="002926F0" w:rsidRPr="006A143A" w14:paraId="17DD4005" w14:textId="77777777" w:rsidTr="00843209">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54B4F415" w14:textId="77777777" w:rsidR="002926F0" w:rsidRPr="006A143A" w:rsidRDefault="002926F0" w:rsidP="00F2743E">
            <w:pPr>
              <w:jc w:val="center"/>
              <w:rPr>
                <w:rFonts w:ascii="Abel Pro" w:hAnsi="Abel Pro"/>
                <w:sz w:val="22"/>
                <w:szCs w:val="22"/>
              </w:rPr>
            </w:pPr>
          </w:p>
        </w:tc>
        <w:tc>
          <w:tcPr>
            <w:cnfStyle w:val="000010000000" w:firstRow="0" w:lastRow="0" w:firstColumn="0" w:lastColumn="0" w:oddVBand="1" w:evenVBand="0" w:oddHBand="0" w:evenHBand="0" w:firstRowFirstColumn="0" w:firstRowLastColumn="0" w:lastRowFirstColumn="0" w:lastRowLastColumn="0"/>
            <w:tcW w:w="3828" w:type="dxa"/>
          </w:tcPr>
          <w:p w14:paraId="3D049A67" w14:textId="77777777" w:rsidR="002926F0" w:rsidRPr="0084068D" w:rsidRDefault="002926F0" w:rsidP="0084068D">
            <w:pPr>
              <w:rPr>
                <w:rFonts w:ascii="Abel Pro" w:hAnsi="Abel Pro"/>
                <w:sz w:val="22"/>
                <w:szCs w:val="22"/>
              </w:rPr>
            </w:pPr>
            <w:r w:rsidRPr="0084068D">
              <w:rPr>
                <w:rFonts w:ascii="Abel Pro" w:hAnsi="Abel Pro"/>
                <w:sz w:val="22"/>
                <w:szCs w:val="22"/>
              </w:rPr>
              <w:t>U K U P N O”</w:t>
            </w:r>
          </w:p>
        </w:tc>
        <w:tc>
          <w:tcPr>
            <w:tcW w:w="1417" w:type="dxa"/>
          </w:tcPr>
          <w:p w14:paraId="74A433E9" w14:textId="77777777" w:rsidR="002926F0" w:rsidRPr="0084068D" w:rsidRDefault="002926F0" w:rsidP="0084068D">
            <w:pPr>
              <w:cnfStyle w:val="010000000000" w:firstRow="0" w:lastRow="1" w:firstColumn="0" w:lastColumn="0" w:oddVBand="0" w:evenVBand="0" w:oddHBand="0" w:evenHBand="0" w:firstRowFirstColumn="0" w:firstRowLastColumn="0" w:lastRowFirstColumn="0" w:lastRowLastColumn="0"/>
              <w:rPr>
                <w:rFonts w:ascii="Abel Pro" w:hAnsi="Abel Pro"/>
                <w:sz w:val="22"/>
                <w:szCs w:val="22"/>
              </w:rPr>
            </w:pPr>
            <w:r w:rsidRPr="0084068D">
              <w:rPr>
                <w:rFonts w:ascii="Abel Pro" w:hAnsi="Abel Pro"/>
                <w:sz w:val="22"/>
                <w:szCs w:val="22"/>
              </w:rPr>
              <w:t>1.155</w:t>
            </w:r>
          </w:p>
        </w:tc>
        <w:tc>
          <w:tcPr>
            <w:cnfStyle w:val="000010000000" w:firstRow="0" w:lastRow="0" w:firstColumn="0" w:lastColumn="0" w:oddVBand="1" w:evenVBand="0" w:oddHBand="0" w:evenHBand="0" w:firstRowFirstColumn="0" w:firstRowLastColumn="0" w:lastRowFirstColumn="0" w:lastRowLastColumn="0"/>
            <w:tcW w:w="1276" w:type="dxa"/>
          </w:tcPr>
          <w:p w14:paraId="5A687152" w14:textId="77777777" w:rsidR="002926F0" w:rsidRPr="0084068D" w:rsidRDefault="002926F0" w:rsidP="0084068D">
            <w:pPr>
              <w:rPr>
                <w:rFonts w:ascii="Abel Pro" w:hAnsi="Abel Pro"/>
                <w:sz w:val="22"/>
                <w:szCs w:val="22"/>
              </w:rPr>
            </w:pPr>
            <w:r w:rsidRPr="0084068D">
              <w:rPr>
                <w:rFonts w:ascii="Abel Pro" w:hAnsi="Abel Pro"/>
                <w:sz w:val="22"/>
                <w:szCs w:val="22"/>
              </w:rPr>
              <w:t>367</w:t>
            </w:r>
          </w:p>
        </w:tc>
        <w:tc>
          <w:tcPr>
            <w:cnfStyle w:val="000100000000" w:firstRow="0" w:lastRow="0" w:firstColumn="0" w:lastColumn="1" w:oddVBand="0" w:evenVBand="0" w:oddHBand="0" w:evenHBand="0" w:firstRowFirstColumn="0" w:firstRowLastColumn="0" w:lastRowFirstColumn="0" w:lastRowLastColumn="0"/>
            <w:tcW w:w="1276" w:type="dxa"/>
          </w:tcPr>
          <w:p w14:paraId="73D04468" w14:textId="77777777" w:rsidR="002926F0" w:rsidRPr="0084068D" w:rsidRDefault="002926F0" w:rsidP="0084068D">
            <w:pPr>
              <w:rPr>
                <w:rFonts w:ascii="Abel Pro" w:hAnsi="Abel Pro"/>
                <w:sz w:val="22"/>
                <w:szCs w:val="22"/>
              </w:rPr>
            </w:pPr>
            <w:r w:rsidRPr="0084068D">
              <w:rPr>
                <w:rFonts w:ascii="Abel Pro" w:hAnsi="Abel Pro"/>
                <w:sz w:val="22"/>
                <w:szCs w:val="22"/>
              </w:rPr>
              <w:t>788</w:t>
            </w:r>
          </w:p>
        </w:tc>
      </w:tr>
    </w:tbl>
    <w:p w14:paraId="77209FDC" w14:textId="5CE21504" w:rsidR="005A50E7" w:rsidRDefault="005A50E7" w:rsidP="00843209">
      <w:pPr>
        <w:jc w:val="center"/>
        <w:rPr>
          <w:rFonts w:ascii="Abel Pro" w:hAnsi="Abel Pro"/>
          <w:sz w:val="22"/>
          <w:szCs w:val="22"/>
          <w:lang w:eastAsia="en-US"/>
        </w:rPr>
      </w:pPr>
      <w:r>
        <w:rPr>
          <w:rFonts w:ascii="Abel Pro" w:hAnsi="Abel Pro"/>
          <w:sz w:val="22"/>
          <w:szCs w:val="22"/>
          <w:lang w:eastAsia="en-US"/>
        </w:rPr>
        <w:t>Izvor: Radna grupa za kulturu i sport</w:t>
      </w:r>
    </w:p>
    <w:p w14:paraId="2D07F74E" w14:textId="181CCC37" w:rsidR="005A50E7" w:rsidRDefault="005A50E7" w:rsidP="002926F0">
      <w:pPr>
        <w:jc w:val="both"/>
        <w:rPr>
          <w:rFonts w:ascii="Abel Pro" w:hAnsi="Abel Pro"/>
          <w:sz w:val="22"/>
          <w:szCs w:val="22"/>
          <w:lang w:eastAsia="en-US"/>
        </w:rPr>
      </w:pPr>
      <w:r>
        <w:rPr>
          <w:rFonts w:ascii="Abel Pro" w:hAnsi="Abel Pro"/>
          <w:sz w:val="22"/>
          <w:szCs w:val="22"/>
          <w:lang w:eastAsia="en-US"/>
        </w:rPr>
        <w:t>P</w:t>
      </w:r>
      <w:r w:rsidRPr="005A50E7">
        <w:rPr>
          <w:rFonts w:ascii="Abel Pro" w:hAnsi="Abel Pro"/>
          <w:sz w:val="22"/>
          <w:szCs w:val="22"/>
          <w:lang w:eastAsia="en-US"/>
        </w:rPr>
        <w:t>rogramski sadržaji uglavnom su posve</w:t>
      </w:r>
      <w:r>
        <w:rPr>
          <w:rFonts w:ascii="Abel Pro" w:hAnsi="Abel Pro"/>
          <w:sz w:val="22"/>
          <w:szCs w:val="22"/>
          <w:lang w:eastAsia="en-US"/>
        </w:rPr>
        <w:t>ć</w:t>
      </w:r>
      <w:r w:rsidRPr="005A50E7">
        <w:rPr>
          <w:rFonts w:ascii="Abel Pro" w:hAnsi="Abel Pro"/>
          <w:sz w:val="22"/>
          <w:szCs w:val="22"/>
          <w:lang w:eastAsia="en-US"/>
        </w:rPr>
        <w:t>eni mladima koji aktivno učestvuju i u samoj organizaciji</w:t>
      </w:r>
      <w:r>
        <w:rPr>
          <w:rFonts w:ascii="Abel Pro" w:hAnsi="Abel Pro"/>
          <w:sz w:val="22"/>
          <w:szCs w:val="22"/>
          <w:lang w:eastAsia="en-US"/>
        </w:rPr>
        <w:t xml:space="preserve"> događaja i manifestacija</w:t>
      </w:r>
      <w:r w:rsidRPr="005A50E7">
        <w:rPr>
          <w:rFonts w:ascii="Abel Pro" w:hAnsi="Abel Pro"/>
          <w:sz w:val="22"/>
          <w:szCs w:val="22"/>
          <w:lang w:eastAsia="en-US"/>
        </w:rPr>
        <w:t>. Vogošćanske dane kulture i sporta osim aktivnog učešća mladi</w:t>
      </w:r>
      <w:r>
        <w:rPr>
          <w:rFonts w:ascii="Abel Pro" w:hAnsi="Abel Pro"/>
          <w:sz w:val="22"/>
          <w:szCs w:val="22"/>
          <w:lang w:eastAsia="en-US"/>
        </w:rPr>
        <w:t xml:space="preserve">h </w:t>
      </w:r>
      <w:r w:rsidRPr="005A50E7">
        <w:rPr>
          <w:rFonts w:ascii="Abel Pro" w:hAnsi="Abel Pro"/>
          <w:sz w:val="22"/>
          <w:szCs w:val="22"/>
          <w:lang w:eastAsia="en-US"/>
        </w:rPr>
        <w:t xml:space="preserve"> </w:t>
      </w:r>
      <w:r>
        <w:rPr>
          <w:rFonts w:ascii="Abel Pro" w:hAnsi="Abel Pro"/>
          <w:sz w:val="22"/>
          <w:szCs w:val="22"/>
          <w:lang w:eastAsia="en-US"/>
        </w:rPr>
        <w:t xml:space="preserve">karakterizira da je i značajan broj </w:t>
      </w:r>
      <w:r w:rsidRPr="005A50E7">
        <w:rPr>
          <w:rFonts w:ascii="Abel Pro" w:hAnsi="Abel Pro"/>
          <w:sz w:val="22"/>
          <w:szCs w:val="22"/>
          <w:lang w:eastAsia="en-US"/>
        </w:rPr>
        <w:t>posjetil</w:t>
      </w:r>
      <w:r>
        <w:rPr>
          <w:rFonts w:ascii="Abel Pro" w:hAnsi="Abel Pro"/>
          <w:sz w:val="22"/>
          <w:szCs w:val="22"/>
          <w:lang w:eastAsia="en-US"/>
        </w:rPr>
        <w:t>aca</w:t>
      </w:r>
      <w:r w:rsidRPr="005A50E7">
        <w:rPr>
          <w:rFonts w:ascii="Abel Pro" w:hAnsi="Abel Pro"/>
          <w:sz w:val="22"/>
          <w:szCs w:val="22"/>
          <w:lang w:eastAsia="en-US"/>
        </w:rPr>
        <w:t xml:space="preserve"> ovih manifestacija </w:t>
      </w:r>
      <w:r>
        <w:rPr>
          <w:rFonts w:ascii="Abel Pro" w:hAnsi="Abel Pro"/>
          <w:sz w:val="22"/>
          <w:szCs w:val="22"/>
          <w:lang w:eastAsia="en-US"/>
        </w:rPr>
        <w:t>upravo</w:t>
      </w:r>
      <w:r w:rsidRPr="005A50E7">
        <w:rPr>
          <w:rFonts w:ascii="Abel Pro" w:hAnsi="Abel Pro"/>
          <w:sz w:val="22"/>
          <w:szCs w:val="22"/>
          <w:lang w:eastAsia="en-US"/>
        </w:rPr>
        <w:t xml:space="preserve"> mladi. U utrci 5K učešće</w:t>
      </w:r>
      <w:r>
        <w:rPr>
          <w:rFonts w:ascii="Abel Pro" w:hAnsi="Abel Pro"/>
          <w:sz w:val="22"/>
          <w:szCs w:val="22"/>
          <w:lang w:eastAsia="en-US"/>
        </w:rPr>
        <w:t xml:space="preserve"> je uzelo</w:t>
      </w:r>
      <w:r w:rsidRPr="005A50E7">
        <w:rPr>
          <w:rFonts w:ascii="Abel Pro" w:hAnsi="Abel Pro"/>
          <w:sz w:val="22"/>
          <w:szCs w:val="22"/>
          <w:lang w:eastAsia="en-US"/>
        </w:rPr>
        <w:t xml:space="preserve"> oko 350 takmičara </w:t>
      </w:r>
      <w:r>
        <w:rPr>
          <w:rFonts w:ascii="Abel Pro" w:hAnsi="Abel Pro"/>
          <w:sz w:val="22"/>
          <w:szCs w:val="22"/>
          <w:lang w:eastAsia="en-US"/>
        </w:rPr>
        <w:t>među kojima je bio i značajan broj mladih</w:t>
      </w:r>
      <w:r w:rsidRPr="005A50E7">
        <w:rPr>
          <w:rFonts w:ascii="Abel Pro" w:hAnsi="Abel Pro"/>
          <w:sz w:val="22"/>
          <w:szCs w:val="22"/>
          <w:lang w:eastAsia="en-US"/>
        </w:rPr>
        <w:t>. Malonogometni turniri (Dan reintegracije, Memorijalni turniri „ Kahriman Ibro – Komljo“ i Safet Osmanović kao i prvomajski turnir u Semizovcu i turnir Zelenih beretki) gdje ekipe čine uglavnom mladi</w:t>
      </w:r>
      <w:r>
        <w:rPr>
          <w:rFonts w:ascii="Abel Pro" w:hAnsi="Abel Pro"/>
          <w:sz w:val="22"/>
          <w:szCs w:val="22"/>
          <w:lang w:eastAsia="en-US"/>
        </w:rPr>
        <w:t xml:space="preserve">h. </w:t>
      </w:r>
      <w:r w:rsidR="00644A72">
        <w:rPr>
          <w:rFonts w:ascii="Abel Pro" w:hAnsi="Abel Pro"/>
          <w:sz w:val="22"/>
          <w:szCs w:val="22"/>
          <w:lang w:eastAsia="en-US"/>
        </w:rPr>
        <w:t xml:space="preserve">Manifestacija Zimska priča se također realizovala tokom 2022., 2023. i 2024. godine. </w:t>
      </w:r>
    </w:p>
    <w:p w14:paraId="0977DA74" w14:textId="0A0E1D94" w:rsidR="005A50E7" w:rsidRDefault="005A50E7" w:rsidP="005A50E7">
      <w:pPr>
        <w:pStyle w:val="Caption"/>
        <w:spacing w:after="120"/>
        <w:jc w:val="center"/>
        <w:rPr>
          <w:szCs w:val="22"/>
          <w:lang w:eastAsia="en-US"/>
        </w:rPr>
      </w:pPr>
      <w:bookmarkStart w:id="146" w:name="_Toc231388167"/>
      <w:r>
        <w:t xml:space="preserve">Tabela </w:t>
      </w:r>
      <w:r w:rsidR="008E2CEE">
        <w:fldChar w:fldCharType="begin"/>
      </w:r>
      <w:r w:rsidR="008E2CEE">
        <w:instrText xml:space="preserve"> SEQ Tabela \* ARABIC </w:instrText>
      </w:r>
      <w:r w:rsidR="008E2CEE">
        <w:fldChar w:fldCharType="separate"/>
      </w:r>
      <w:r w:rsidR="008E2CEE">
        <w:rPr>
          <w:noProof/>
        </w:rPr>
        <w:t>16</w:t>
      </w:r>
      <w:r w:rsidR="008E2CEE">
        <w:rPr>
          <w:noProof/>
        </w:rPr>
        <w:fldChar w:fldCharType="end"/>
      </w:r>
      <w:r>
        <w:t>. Finansiranje sportskih udruženja</w:t>
      </w:r>
      <w:bookmarkEnd w:id="146"/>
    </w:p>
    <w:tbl>
      <w:tblPr>
        <w:tblStyle w:val="GridTable1Light-Accent6"/>
        <w:tblW w:w="8789" w:type="dxa"/>
        <w:jc w:val="center"/>
        <w:tblLayout w:type="fixed"/>
        <w:tblLook w:val="01E0" w:firstRow="1" w:lastRow="1" w:firstColumn="1" w:lastColumn="1" w:noHBand="0" w:noVBand="0"/>
      </w:tblPr>
      <w:tblGrid>
        <w:gridCol w:w="992"/>
        <w:gridCol w:w="3828"/>
        <w:gridCol w:w="1417"/>
        <w:gridCol w:w="1276"/>
        <w:gridCol w:w="1276"/>
      </w:tblGrid>
      <w:tr w:rsidR="005A50E7" w:rsidRPr="005A50E7" w14:paraId="36DF8A55" w14:textId="77777777" w:rsidTr="005A50E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7704E613" w14:textId="77777777" w:rsidR="005A50E7" w:rsidRPr="005A50E7" w:rsidRDefault="005A50E7" w:rsidP="005A50E7">
            <w:pPr>
              <w:spacing w:after="0" w:line="240" w:lineRule="auto"/>
              <w:ind w:left="360"/>
              <w:contextualSpacing/>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Red.broj</w:t>
            </w:r>
          </w:p>
        </w:tc>
        <w:tc>
          <w:tcPr>
            <w:tcW w:w="3828" w:type="dxa"/>
          </w:tcPr>
          <w:p w14:paraId="11FB68FB" w14:textId="77777777" w:rsidR="005A50E7" w:rsidRPr="005A50E7" w:rsidRDefault="005A50E7" w:rsidP="005A50E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Naziv kluba</w:t>
            </w:r>
          </w:p>
        </w:tc>
        <w:tc>
          <w:tcPr>
            <w:tcW w:w="1417" w:type="dxa"/>
          </w:tcPr>
          <w:p w14:paraId="74F7253F" w14:textId="77777777" w:rsidR="005A50E7" w:rsidRPr="005A50E7" w:rsidRDefault="005A50E7" w:rsidP="005A50E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Dodjeljeno</w:t>
            </w:r>
          </w:p>
          <w:p w14:paraId="485CC757" w14:textId="77777777" w:rsidR="005A50E7" w:rsidRPr="005A50E7" w:rsidRDefault="005A50E7" w:rsidP="005A50E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u</w:t>
            </w:r>
          </w:p>
          <w:p w14:paraId="2A582C59" w14:textId="77777777" w:rsidR="005A50E7" w:rsidRPr="005A50E7" w:rsidRDefault="005A50E7" w:rsidP="005A50E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2022. god.</w:t>
            </w:r>
          </w:p>
        </w:tc>
        <w:tc>
          <w:tcPr>
            <w:tcW w:w="1276" w:type="dxa"/>
          </w:tcPr>
          <w:p w14:paraId="13AA20B6" w14:textId="77777777" w:rsidR="005A50E7" w:rsidRPr="005A50E7" w:rsidRDefault="005A50E7" w:rsidP="005A50E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Dodjeljeno</w:t>
            </w:r>
          </w:p>
          <w:p w14:paraId="00B59972" w14:textId="77777777" w:rsidR="005A50E7" w:rsidRPr="005A50E7" w:rsidRDefault="005A50E7" w:rsidP="005A50E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u</w:t>
            </w:r>
          </w:p>
          <w:p w14:paraId="51CC6E26" w14:textId="77777777" w:rsidR="005A50E7" w:rsidRPr="005A50E7" w:rsidRDefault="005A50E7" w:rsidP="005A50E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2023. god.</w:t>
            </w:r>
          </w:p>
        </w:tc>
        <w:tc>
          <w:tcPr>
            <w:cnfStyle w:val="000100000000" w:firstRow="0" w:lastRow="0" w:firstColumn="0" w:lastColumn="1" w:oddVBand="0" w:evenVBand="0" w:oddHBand="0" w:evenHBand="0" w:firstRowFirstColumn="0" w:firstRowLastColumn="0" w:lastRowFirstColumn="0" w:lastRowLastColumn="0"/>
            <w:tcW w:w="1276" w:type="dxa"/>
          </w:tcPr>
          <w:p w14:paraId="2AAA8970" w14:textId="77777777" w:rsidR="005A50E7" w:rsidRPr="005A50E7" w:rsidRDefault="005A50E7" w:rsidP="005A50E7">
            <w:pPr>
              <w:spacing w:after="0" w:line="240" w:lineRule="auto"/>
              <w:jc w:val="center"/>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Dodjeljeno</w:t>
            </w:r>
          </w:p>
          <w:p w14:paraId="6B6766A0" w14:textId="77777777" w:rsidR="005A50E7" w:rsidRPr="005A50E7" w:rsidRDefault="005A50E7" w:rsidP="005A50E7">
            <w:pPr>
              <w:spacing w:after="0" w:line="240" w:lineRule="auto"/>
              <w:jc w:val="center"/>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u</w:t>
            </w:r>
          </w:p>
          <w:p w14:paraId="78D8F943" w14:textId="77777777" w:rsidR="005A50E7" w:rsidRPr="005A50E7" w:rsidRDefault="005A50E7" w:rsidP="005A50E7">
            <w:pPr>
              <w:spacing w:after="0" w:line="240" w:lineRule="auto"/>
              <w:jc w:val="center"/>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2024. god.</w:t>
            </w:r>
          </w:p>
        </w:tc>
      </w:tr>
      <w:tr w:rsidR="005A50E7" w:rsidRPr="005A50E7" w14:paraId="2A90C5F8"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38CAB69F" w14:textId="77777777" w:rsidR="005A50E7" w:rsidRPr="005A50E7" w:rsidRDefault="005A50E7" w:rsidP="005A50E7">
            <w:pPr>
              <w:spacing w:after="0" w:line="240" w:lineRule="auto"/>
              <w:jc w:val="center"/>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1.</w:t>
            </w:r>
          </w:p>
        </w:tc>
        <w:tc>
          <w:tcPr>
            <w:tcW w:w="3828" w:type="dxa"/>
          </w:tcPr>
          <w:p w14:paraId="53CCC023"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Rukometni klub „VOGOŠĆA”</w:t>
            </w:r>
          </w:p>
        </w:tc>
        <w:tc>
          <w:tcPr>
            <w:tcW w:w="1417" w:type="dxa"/>
          </w:tcPr>
          <w:p w14:paraId="70F3D867"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30.000,00</w:t>
            </w:r>
          </w:p>
        </w:tc>
        <w:tc>
          <w:tcPr>
            <w:tcW w:w="1276" w:type="dxa"/>
          </w:tcPr>
          <w:p w14:paraId="55C1D184"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45.000,00</w:t>
            </w:r>
          </w:p>
        </w:tc>
        <w:tc>
          <w:tcPr>
            <w:cnfStyle w:val="000100000000" w:firstRow="0" w:lastRow="0" w:firstColumn="0" w:lastColumn="1" w:oddVBand="0" w:evenVBand="0" w:oddHBand="0" w:evenHBand="0" w:firstRowFirstColumn="0" w:firstRowLastColumn="0" w:lastRowFirstColumn="0" w:lastRowLastColumn="0"/>
            <w:tcW w:w="1276" w:type="dxa"/>
          </w:tcPr>
          <w:p w14:paraId="078F9697" w14:textId="77777777" w:rsidR="005A50E7" w:rsidRPr="005A50E7" w:rsidRDefault="005A50E7" w:rsidP="005A50E7">
            <w:pPr>
              <w:spacing w:after="0" w:line="240" w:lineRule="auto"/>
              <w:jc w:val="right"/>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50.000,00</w:t>
            </w:r>
          </w:p>
        </w:tc>
      </w:tr>
      <w:tr w:rsidR="005A50E7" w:rsidRPr="005A50E7" w14:paraId="2CA5C910"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0F078DE5"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2.</w:t>
            </w:r>
          </w:p>
        </w:tc>
        <w:tc>
          <w:tcPr>
            <w:tcW w:w="3828" w:type="dxa"/>
          </w:tcPr>
          <w:p w14:paraId="2FDB32A7"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Odbojkaški klub “VOGOŠĆA”</w:t>
            </w:r>
          </w:p>
        </w:tc>
        <w:tc>
          <w:tcPr>
            <w:tcW w:w="1417" w:type="dxa"/>
          </w:tcPr>
          <w:p w14:paraId="07330DCF"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14.000,00</w:t>
            </w:r>
          </w:p>
        </w:tc>
        <w:tc>
          <w:tcPr>
            <w:tcW w:w="1276" w:type="dxa"/>
          </w:tcPr>
          <w:p w14:paraId="4CA56935"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15.500,00</w:t>
            </w:r>
          </w:p>
        </w:tc>
        <w:tc>
          <w:tcPr>
            <w:cnfStyle w:val="000100000000" w:firstRow="0" w:lastRow="0" w:firstColumn="0" w:lastColumn="1" w:oddVBand="0" w:evenVBand="0" w:oddHBand="0" w:evenHBand="0" w:firstRowFirstColumn="0" w:firstRowLastColumn="0" w:lastRowFirstColumn="0" w:lastRowLastColumn="0"/>
            <w:tcW w:w="1276" w:type="dxa"/>
          </w:tcPr>
          <w:p w14:paraId="00C1FA23"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15.500,00</w:t>
            </w:r>
          </w:p>
        </w:tc>
      </w:tr>
      <w:tr w:rsidR="005A50E7" w:rsidRPr="005A50E7" w14:paraId="2C3C1650"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6F1F3511"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3.</w:t>
            </w:r>
          </w:p>
        </w:tc>
        <w:tc>
          <w:tcPr>
            <w:tcW w:w="3828" w:type="dxa"/>
          </w:tcPr>
          <w:p w14:paraId="1B43B2BE"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Atletski klub “VOGOŠĆA”</w:t>
            </w:r>
          </w:p>
        </w:tc>
        <w:tc>
          <w:tcPr>
            <w:tcW w:w="1417" w:type="dxa"/>
          </w:tcPr>
          <w:p w14:paraId="0F2CF1ED"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7.000,00</w:t>
            </w:r>
          </w:p>
        </w:tc>
        <w:tc>
          <w:tcPr>
            <w:tcW w:w="1276" w:type="dxa"/>
          </w:tcPr>
          <w:p w14:paraId="4A49CED7"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9.500,00</w:t>
            </w:r>
          </w:p>
        </w:tc>
        <w:tc>
          <w:tcPr>
            <w:cnfStyle w:val="000100000000" w:firstRow="0" w:lastRow="0" w:firstColumn="0" w:lastColumn="1" w:oddVBand="0" w:evenVBand="0" w:oddHBand="0" w:evenHBand="0" w:firstRowFirstColumn="0" w:firstRowLastColumn="0" w:lastRowFirstColumn="0" w:lastRowLastColumn="0"/>
            <w:tcW w:w="1276" w:type="dxa"/>
          </w:tcPr>
          <w:p w14:paraId="0C90DB5C"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10.000,00</w:t>
            </w:r>
          </w:p>
        </w:tc>
      </w:tr>
      <w:tr w:rsidR="005A50E7" w:rsidRPr="005A50E7" w14:paraId="122326FF"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1830D641"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4.</w:t>
            </w:r>
          </w:p>
        </w:tc>
        <w:tc>
          <w:tcPr>
            <w:tcW w:w="3828" w:type="dxa"/>
          </w:tcPr>
          <w:p w14:paraId="24983144"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Košarkaški klub “VOGOŠĆA”</w:t>
            </w:r>
          </w:p>
        </w:tc>
        <w:tc>
          <w:tcPr>
            <w:tcW w:w="1417" w:type="dxa"/>
          </w:tcPr>
          <w:p w14:paraId="7DA6B346"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28.000,00</w:t>
            </w:r>
          </w:p>
        </w:tc>
        <w:tc>
          <w:tcPr>
            <w:tcW w:w="1276" w:type="dxa"/>
          </w:tcPr>
          <w:p w14:paraId="7F387FC2"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35.500,00</w:t>
            </w:r>
          </w:p>
        </w:tc>
        <w:tc>
          <w:tcPr>
            <w:cnfStyle w:val="000100000000" w:firstRow="0" w:lastRow="0" w:firstColumn="0" w:lastColumn="1" w:oddVBand="0" w:evenVBand="0" w:oddHBand="0" w:evenHBand="0" w:firstRowFirstColumn="0" w:firstRowLastColumn="0" w:lastRowFirstColumn="0" w:lastRowLastColumn="0"/>
            <w:tcW w:w="1276" w:type="dxa"/>
          </w:tcPr>
          <w:p w14:paraId="358A3515"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37.000,00</w:t>
            </w:r>
          </w:p>
        </w:tc>
      </w:tr>
      <w:tr w:rsidR="005A50E7" w:rsidRPr="005A50E7" w14:paraId="3C6E9F73"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699BB93C"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5.</w:t>
            </w:r>
          </w:p>
        </w:tc>
        <w:tc>
          <w:tcPr>
            <w:tcW w:w="3828" w:type="dxa"/>
          </w:tcPr>
          <w:p w14:paraId="161E2045"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Sportsko ribolovno društvo “VOGOŠĆA”</w:t>
            </w:r>
          </w:p>
        </w:tc>
        <w:tc>
          <w:tcPr>
            <w:tcW w:w="1417" w:type="dxa"/>
          </w:tcPr>
          <w:p w14:paraId="1CC8B901"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3.500,00</w:t>
            </w:r>
          </w:p>
        </w:tc>
        <w:tc>
          <w:tcPr>
            <w:tcW w:w="1276" w:type="dxa"/>
          </w:tcPr>
          <w:p w14:paraId="5B6E2F35"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5.000,00</w:t>
            </w:r>
          </w:p>
        </w:tc>
        <w:tc>
          <w:tcPr>
            <w:cnfStyle w:val="000100000000" w:firstRow="0" w:lastRow="0" w:firstColumn="0" w:lastColumn="1" w:oddVBand="0" w:evenVBand="0" w:oddHBand="0" w:evenHBand="0" w:firstRowFirstColumn="0" w:firstRowLastColumn="0" w:lastRowFirstColumn="0" w:lastRowLastColumn="0"/>
            <w:tcW w:w="1276" w:type="dxa"/>
          </w:tcPr>
          <w:p w14:paraId="2D15E7E9"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5.000,00</w:t>
            </w:r>
          </w:p>
        </w:tc>
      </w:tr>
      <w:tr w:rsidR="005A50E7" w:rsidRPr="005A50E7" w14:paraId="1C969A82"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7AE7D564"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6.</w:t>
            </w:r>
          </w:p>
        </w:tc>
        <w:tc>
          <w:tcPr>
            <w:tcW w:w="3828" w:type="dxa"/>
          </w:tcPr>
          <w:p w14:paraId="2AF25CA2"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Nogometni klub “OZREN”</w:t>
            </w:r>
          </w:p>
        </w:tc>
        <w:tc>
          <w:tcPr>
            <w:tcW w:w="1417" w:type="dxa"/>
          </w:tcPr>
          <w:p w14:paraId="2ED87DB5"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17.000,00</w:t>
            </w:r>
          </w:p>
        </w:tc>
        <w:tc>
          <w:tcPr>
            <w:tcW w:w="1276" w:type="dxa"/>
          </w:tcPr>
          <w:p w14:paraId="425B4DD7"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20.500,00</w:t>
            </w:r>
          </w:p>
        </w:tc>
        <w:tc>
          <w:tcPr>
            <w:cnfStyle w:val="000100000000" w:firstRow="0" w:lastRow="0" w:firstColumn="0" w:lastColumn="1" w:oddVBand="0" w:evenVBand="0" w:oddHBand="0" w:evenHBand="0" w:firstRowFirstColumn="0" w:firstRowLastColumn="0" w:lastRowFirstColumn="0" w:lastRowLastColumn="0"/>
            <w:tcW w:w="1276" w:type="dxa"/>
          </w:tcPr>
          <w:p w14:paraId="43C5F6B7"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21.000,00</w:t>
            </w:r>
          </w:p>
        </w:tc>
      </w:tr>
      <w:tr w:rsidR="005A50E7" w:rsidRPr="005A50E7" w14:paraId="17076006"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58B22067"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7.</w:t>
            </w:r>
          </w:p>
        </w:tc>
        <w:tc>
          <w:tcPr>
            <w:tcW w:w="3828" w:type="dxa"/>
          </w:tcPr>
          <w:p w14:paraId="4491EB94"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Fudbalski klub “UNIS”</w:t>
            </w:r>
          </w:p>
        </w:tc>
        <w:tc>
          <w:tcPr>
            <w:tcW w:w="1417" w:type="dxa"/>
          </w:tcPr>
          <w:p w14:paraId="2D0776A4"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27.000,00</w:t>
            </w:r>
          </w:p>
        </w:tc>
        <w:tc>
          <w:tcPr>
            <w:tcW w:w="1276" w:type="dxa"/>
          </w:tcPr>
          <w:p w14:paraId="125F3E4F"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35.500,00</w:t>
            </w:r>
          </w:p>
        </w:tc>
        <w:tc>
          <w:tcPr>
            <w:cnfStyle w:val="000100000000" w:firstRow="0" w:lastRow="0" w:firstColumn="0" w:lastColumn="1" w:oddVBand="0" w:evenVBand="0" w:oddHBand="0" w:evenHBand="0" w:firstRowFirstColumn="0" w:firstRowLastColumn="0" w:lastRowFirstColumn="0" w:lastRowLastColumn="0"/>
            <w:tcW w:w="1276" w:type="dxa"/>
          </w:tcPr>
          <w:p w14:paraId="6AE6102C"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36.000,00</w:t>
            </w:r>
          </w:p>
        </w:tc>
      </w:tr>
      <w:tr w:rsidR="005A50E7" w:rsidRPr="005A50E7" w14:paraId="7A19E9E8"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10FB795C"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8.</w:t>
            </w:r>
          </w:p>
        </w:tc>
        <w:tc>
          <w:tcPr>
            <w:tcW w:w="3828" w:type="dxa"/>
          </w:tcPr>
          <w:p w14:paraId="1A6B7439"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Šahovski klub “VOGOŠĆA”</w:t>
            </w:r>
          </w:p>
        </w:tc>
        <w:tc>
          <w:tcPr>
            <w:tcW w:w="1417" w:type="dxa"/>
          </w:tcPr>
          <w:p w14:paraId="27567238"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2.500,00</w:t>
            </w:r>
          </w:p>
        </w:tc>
        <w:tc>
          <w:tcPr>
            <w:tcW w:w="1276" w:type="dxa"/>
          </w:tcPr>
          <w:p w14:paraId="3A689B12"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3.000,00</w:t>
            </w:r>
          </w:p>
        </w:tc>
        <w:tc>
          <w:tcPr>
            <w:cnfStyle w:val="000100000000" w:firstRow="0" w:lastRow="0" w:firstColumn="0" w:lastColumn="1" w:oddVBand="0" w:evenVBand="0" w:oddHBand="0" w:evenHBand="0" w:firstRowFirstColumn="0" w:firstRowLastColumn="0" w:lastRowFirstColumn="0" w:lastRowLastColumn="0"/>
            <w:tcW w:w="1276" w:type="dxa"/>
          </w:tcPr>
          <w:p w14:paraId="5A11DB60"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3.000,00</w:t>
            </w:r>
          </w:p>
        </w:tc>
      </w:tr>
      <w:tr w:rsidR="005A50E7" w:rsidRPr="005A50E7" w14:paraId="003AF2BC"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4F2F6909"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9.</w:t>
            </w:r>
          </w:p>
        </w:tc>
        <w:tc>
          <w:tcPr>
            <w:tcW w:w="3828" w:type="dxa"/>
          </w:tcPr>
          <w:p w14:paraId="68DD4C91"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Bokserski klub “VOGOŠĆA”</w:t>
            </w:r>
          </w:p>
        </w:tc>
        <w:tc>
          <w:tcPr>
            <w:tcW w:w="1417" w:type="dxa"/>
          </w:tcPr>
          <w:p w14:paraId="0CCF4FC3"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9.000,00</w:t>
            </w:r>
          </w:p>
        </w:tc>
        <w:tc>
          <w:tcPr>
            <w:tcW w:w="1276" w:type="dxa"/>
          </w:tcPr>
          <w:p w14:paraId="0833B3B3"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10.500,00</w:t>
            </w:r>
          </w:p>
        </w:tc>
        <w:tc>
          <w:tcPr>
            <w:cnfStyle w:val="000100000000" w:firstRow="0" w:lastRow="0" w:firstColumn="0" w:lastColumn="1" w:oddVBand="0" w:evenVBand="0" w:oddHBand="0" w:evenHBand="0" w:firstRowFirstColumn="0" w:firstRowLastColumn="0" w:lastRowFirstColumn="0" w:lastRowLastColumn="0"/>
            <w:tcW w:w="1276" w:type="dxa"/>
          </w:tcPr>
          <w:p w14:paraId="428194EC"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11.000,00</w:t>
            </w:r>
          </w:p>
        </w:tc>
      </w:tr>
      <w:tr w:rsidR="005A50E7" w:rsidRPr="005A50E7" w14:paraId="3653EE83"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707ED755"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10.</w:t>
            </w:r>
          </w:p>
        </w:tc>
        <w:tc>
          <w:tcPr>
            <w:tcW w:w="3828" w:type="dxa"/>
          </w:tcPr>
          <w:p w14:paraId="4D17CB32"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Karate klub “SAMBON”</w:t>
            </w:r>
          </w:p>
        </w:tc>
        <w:tc>
          <w:tcPr>
            <w:tcW w:w="1417" w:type="dxa"/>
          </w:tcPr>
          <w:p w14:paraId="24DB1402"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11.000,00</w:t>
            </w:r>
          </w:p>
        </w:tc>
        <w:tc>
          <w:tcPr>
            <w:tcW w:w="1276" w:type="dxa"/>
          </w:tcPr>
          <w:p w14:paraId="039B5836"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13.000,00</w:t>
            </w:r>
          </w:p>
        </w:tc>
        <w:tc>
          <w:tcPr>
            <w:cnfStyle w:val="000100000000" w:firstRow="0" w:lastRow="0" w:firstColumn="0" w:lastColumn="1" w:oddVBand="0" w:evenVBand="0" w:oddHBand="0" w:evenHBand="0" w:firstRowFirstColumn="0" w:firstRowLastColumn="0" w:lastRowFirstColumn="0" w:lastRowLastColumn="0"/>
            <w:tcW w:w="1276" w:type="dxa"/>
          </w:tcPr>
          <w:p w14:paraId="7993CE07"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15.000,00</w:t>
            </w:r>
          </w:p>
        </w:tc>
      </w:tr>
      <w:tr w:rsidR="005A50E7" w:rsidRPr="005A50E7" w14:paraId="0D7A9F0B"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4CF1D6C1"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11.</w:t>
            </w:r>
          </w:p>
        </w:tc>
        <w:tc>
          <w:tcPr>
            <w:tcW w:w="3828" w:type="dxa"/>
          </w:tcPr>
          <w:p w14:paraId="74C888AB"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Judo klub “VOGOŠĆA”</w:t>
            </w:r>
          </w:p>
        </w:tc>
        <w:tc>
          <w:tcPr>
            <w:tcW w:w="1417" w:type="dxa"/>
          </w:tcPr>
          <w:p w14:paraId="4C30112A"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4.000,00</w:t>
            </w:r>
          </w:p>
        </w:tc>
        <w:tc>
          <w:tcPr>
            <w:tcW w:w="1276" w:type="dxa"/>
          </w:tcPr>
          <w:p w14:paraId="6B0F5AA3"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7.500,00</w:t>
            </w:r>
          </w:p>
        </w:tc>
        <w:tc>
          <w:tcPr>
            <w:cnfStyle w:val="000100000000" w:firstRow="0" w:lastRow="0" w:firstColumn="0" w:lastColumn="1" w:oddVBand="0" w:evenVBand="0" w:oddHBand="0" w:evenHBand="0" w:firstRowFirstColumn="0" w:firstRowLastColumn="0" w:lastRowFirstColumn="0" w:lastRowLastColumn="0"/>
            <w:tcW w:w="1276" w:type="dxa"/>
          </w:tcPr>
          <w:p w14:paraId="47150C03"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7.500,00</w:t>
            </w:r>
          </w:p>
        </w:tc>
      </w:tr>
      <w:tr w:rsidR="005A50E7" w:rsidRPr="005A50E7" w14:paraId="1B01D340"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34341534"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12.</w:t>
            </w:r>
          </w:p>
        </w:tc>
        <w:tc>
          <w:tcPr>
            <w:tcW w:w="3828" w:type="dxa"/>
          </w:tcPr>
          <w:p w14:paraId="4D1E4C2C"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Kuglaški klub “VOGOŠĆA”</w:t>
            </w:r>
          </w:p>
        </w:tc>
        <w:tc>
          <w:tcPr>
            <w:tcW w:w="1417" w:type="dxa"/>
          </w:tcPr>
          <w:p w14:paraId="1E5D1D7C"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8.000,00</w:t>
            </w:r>
          </w:p>
        </w:tc>
        <w:tc>
          <w:tcPr>
            <w:tcW w:w="1276" w:type="dxa"/>
          </w:tcPr>
          <w:p w14:paraId="7540EE4B"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w:t>
            </w:r>
          </w:p>
        </w:tc>
        <w:tc>
          <w:tcPr>
            <w:cnfStyle w:val="000100000000" w:firstRow="0" w:lastRow="0" w:firstColumn="0" w:lastColumn="1" w:oddVBand="0" w:evenVBand="0" w:oddHBand="0" w:evenHBand="0" w:firstRowFirstColumn="0" w:firstRowLastColumn="0" w:lastRowFirstColumn="0" w:lastRowLastColumn="0"/>
            <w:tcW w:w="1276" w:type="dxa"/>
          </w:tcPr>
          <w:p w14:paraId="5702A1B0"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6.000,00</w:t>
            </w:r>
          </w:p>
        </w:tc>
      </w:tr>
      <w:tr w:rsidR="005A50E7" w:rsidRPr="005A50E7" w14:paraId="6FAFCC5F"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301210D3"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13.</w:t>
            </w:r>
          </w:p>
        </w:tc>
        <w:tc>
          <w:tcPr>
            <w:tcW w:w="3828" w:type="dxa"/>
          </w:tcPr>
          <w:p w14:paraId="401C2892"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Taekwando klub “VOGOŠĆA”</w:t>
            </w:r>
          </w:p>
        </w:tc>
        <w:tc>
          <w:tcPr>
            <w:tcW w:w="1417" w:type="dxa"/>
          </w:tcPr>
          <w:p w14:paraId="134D528B" w14:textId="77777777" w:rsidR="005A50E7" w:rsidRPr="0084068D" w:rsidRDefault="005A50E7" w:rsidP="0084068D">
            <w:pPr>
              <w:jc w:val="right"/>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sidRPr="0084068D">
              <w:rPr>
                <w:rFonts w:ascii="Abel Pro" w:hAnsi="Abel Pro"/>
                <w:sz w:val="22"/>
                <w:szCs w:val="22"/>
              </w:rPr>
              <w:t>6.000,00</w:t>
            </w:r>
          </w:p>
        </w:tc>
        <w:tc>
          <w:tcPr>
            <w:tcW w:w="1276" w:type="dxa"/>
          </w:tcPr>
          <w:p w14:paraId="18644862" w14:textId="77777777" w:rsidR="005A50E7" w:rsidRPr="0084068D" w:rsidRDefault="005A50E7" w:rsidP="0084068D">
            <w:pPr>
              <w:jc w:val="right"/>
              <w:cnfStyle w:val="000000000000" w:firstRow="0" w:lastRow="0" w:firstColumn="0" w:lastColumn="0" w:oddVBand="0" w:evenVBand="0" w:oddHBand="0" w:evenHBand="0" w:firstRowFirstColumn="0" w:firstRowLastColumn="0" w:lastRowFirstColumn="0" w:lastRowLastColumn="0"/>
              <w:rPr>
                <w:rFonts w:ascii="Abel Pro" w:hAnsi="Abel Pro"/>
                <w:sz w:val="22"/>
                <w:szCs w:val="22"/>
              </w:rPr>
            </w:pPr>
            <w:r w:rsidRPr="0084068D">
              <w:rPr>
                <w:rFonts w:ascii="Abel Pro" w:hAnsi="Abel Pro"/>
                <w:sz w:val="22"/>
                <w:szCs w:val="22"/>
              </w:rPr>
              <w:t>7.500,00</w:t>
            </w:r>
          </w:p>
        </w:tc>
        <w:tc>
          <w:tcPr>
            <w:cnfStyle w:val="000100000000" w:firstRow="0" w:lastRow="0" w:firstColumn="0" w:lastColumn="1" w:oddVBand="0" w:evenVBand="0" w:oddHBand="0" w:evenHBand="0" w:firstRowFirstColumn="0" w:firstRowLastColumn="0" w:lastRowFirstColumn="0" w:lastRowLastColumn="0"/>
            <w:tcW w:w="1276" w:type="dxa"/>
          </w:tcPr>
          <w:p w14:paraId="5A399FAE" w14:textId="77777777" w:rsidR="005A50E7" w:rsidRPr="0084068D" w:rsidRDefault="005A50E7" w:rsidP="0084068D">
            <w:pPr>
              <w:jc w:val="right"/>
              <w:rPr>
                <w:rFonts w:ascii="Abel Pro" w:hAnsi="Abel Pro"/>
                <w:sz w:val="22"/>
                <w:szCs w:val="22"/>
              </w:rPr>
            </w:pPr>
            <w:r w:rsidRPr="0084068D">
              <w:rPr>
                <w:rFonts w:ascii="Abel Pro" w:hAnsi="Abel Pro"/>
                <w:sz w:val="22"/>
                <w:szCs w:val="22"/>
              </w:rPr>
              <w:t>8.000,00</w:t>
            </w:r>
          </w:p>
        </w:tc>
      </w:tr>
      <w:tr w:rsidR="005A50E7" w:rsidRPr="005A50E7" w14:paraId="626A83E6"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46404382"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14.</w:t>
            </w:r>
          </w:p>
        </w:tc>
        <w:tc>
          <w:tcPr>
            <w:tcW w:w="3828" w:type="dxa"/>
          </w:tcPr>
          <w:p w14:paraId="2A6ABAC1"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Judo klub “CHAPION”</w:t>
            </w:r>
          </w:p>
        </w:tc>
        <w:tc>
          <w:tcPr>
            <w:tcW w:w="1417" w:type="dxa"/>
          </w:tcPr>
          <w:p w14:paraId="5B8B4080"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3.000,00</w:t>
            </w:r>
          </w:p>
        </w:tc>
        <w:tc>
          <w:tcPr>
            <w:tcW w:w="1276" w:type="dxa"/>
          </w:tcPr>
          <w:p w14:paraId="083645CC"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4.500,00</w:t>
            </w:r>
          </w:p>
        </w:tc>
        <w:tc>
          <w:tcPr>
            <w:cnfStyle w:val="000100000000" w:firstRow="0" w:lastRow="0" w:firstColumn="0" w:lastColumn="1" w:oddVBand="0" w:evenVBand="0" w:oddHBand="0" w:evenHBand="0" w:firstRowFirstColumn="0" w:firstRowLastColumn="0" w:lastRowFirstColumn="0" w:lastRowLastColumn="0"/>
            <w:tcW w:w="1276" w:type="dxa"/>
          </w:tcPr>
          <w:p w14:paraId="252047AD"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4.500,00</w:t>
            </w:r>
          </w:p>
        </w:tc>
      </w:tr>
      <w:tr w:rsidR="005A50E7" w:rsidRPr="005A50E7" w14:paraId="582305E2"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2B52F668"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15.</w:t>
            </w:r>
          </w:p>
        </w:tc>
        <w:tc>
          <w:tcPr>
            <w:tcW w:w="3828" w:type="dxa"/>
          </w:tcPr>
          <w:p w14:paraId="28C3C42E"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Gimnastički klub “OLIMP”</w:t>
            </w:r>
          </w:p>
        </w:tc>
        <w:tc>
          <w:tcPr>
            <w:tcW w:w="1417" w:type="dxa"/>
          </w:tcPr>
          <w:p w14:paraId="7949EEBA"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8.000,00</w:t>
            </w:r>
          </w:p>
        </w:tc>
        <w:tc>
          <w:tcPr>
            <w:tcW w:w="1276" w:type="dxa"/>
          </w:tcPr>
          <w:p w14:paraId="2458437E"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8.500,00</w:t>
            </w:r>
          </w:p>
        </w:tc>
        <w:tc>
          <w:tcPr>
            <w:cnfStyle w:val="000100000000" w:firstRow="0" w:lastRow="0" w:firstColumn="0" w:lastColumn="1" w:oddVBand="0" w:evenVBand="0" w:oddHBand="0" w:evenHBand="0" w:firstRowFirstColumn="0" w:firstRowLastColumn="0" w:lastRowFirstColumn="0" w:lastRowLastColumn="0"/>
            <w:tcW w:w="1276" w:type="dxa"/>
          </w:tcPr>
          <w:p w14:paraId="6921FE3B"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8.500,00</w:t>
            </w:r>
          </w:p>
        </w:tc>
      </w:tr>
      <w:tr w:rsidR="005A50E7" w:rsidRPr="005A50E7" w14:paraId="30582BF1"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52A590E2"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16.</w:t>
            </w:r>
          </w:p>
        </w:tc>
        <w:tc>
          <w:tcPr>
            <w:tcW w:w="3828" w:type="dxa"/>
          </w:tcPr>
          <w:p w14:paraId="34B40984"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Klub malog nogometa “VOGOŠĆA”</w:t>
            </w:r>
          </w:p>
        </w:tc>
        <w:tc>
          <w:tcPr>
            <w:tcW w:w="1417" w:type="dxa"/>
          </w:tcPr>
          <w:p w14:paraId="79DDD781"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5.000,00</w:t>
            </w:r>
          </w:p>
        </w:tc>
        <w:tc>
          <w:tcPr>
            <w:tcW w:w="1276" w:type="dxa"/>
          </w:tcPr>
          <w:p w14:paraId="4EA165CD"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7.500,00</w:t>
            </w:r>
          </w:p>
        </w:tc>
        <w:tc>
          <w:tcPr>
            <w:cnfStyle w:val="000100000000" w:firstRow="0" w:lastRow="0" w:firstColumn="0" w:lastColumn="1" w:oddVBand="0" w:evenVBand="0" w:oddHBand="0" w:evenHBand="0" w:firstRowFirstColumn="0" w:firstRowLastColumn="0" w:lastRowFirstColumn="0" w:lastRowLastColumn="0"/>
            <w:tcW w:w="1276" w:type="dxa"/>
          </w:tcPr>
          <w:p w14:paraId="20CB3FB8"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7.500,00</w:t>
            </w:r>
          </w:p>
        </w:tc>
      </w:tr>
      <w:tr w:rsidR="005A50E7" w:rsidRPr="005A50E7" w14:paraId="29720DAA"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419A9BEF" w14:textId="77777777" w:rsidR="005A50E7" w:rsidRPr="005A50E7" w:rsidRDefault="005A50E7" w:rsidP="005A50E7">
            <w:pPr>
              <w:spacing w:after="0" w:line="240" w:lineRule="auto"/>
              <w:jc w:val="center"/>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17.</w:t>
            </w:r>
          </w:p>
        </w:tc>
        <w:tc>
          <w:tcPr>
            <w:tcW w:w="3828" w:type="dxa"/>
          </w:tcPr>
          <w:p w14:paraId="635D026E"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Gimnastički klub „HANA”</w:t>
            </w:r>
          </w:p>
        </w:tc>
        <w:tc>
          <w:tcPr>
            <w:tcW w:w="1417" w:type="dxa"/>
          </w:tcPr>
          <w:p w14:paraId="0233114D"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3.000,00</w:t>
            </w:r>
          </w:p>
        </w:tc>
        <w:tc>
          <w:tcPr>
            <w:tcW w:w="1276" w:type="dxa"/>
          </w:tcPr>
          <w:p w14:paraId="7C2B7A8E"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w:t>
            </w:r>
          </w:p>
        </w:tc>
        <w:tc>
          <w:tcPr>
            <w:cnfStyle w:val="000100000000" w:firstRow="0" w:lastRow="0" w:firstColumn="0" w:lastColumn="1" w:oddVBand="0" w:evenVBand="0" w:oddHBand="0" w:evenHBand="0" w:firstRowFirstColumn="0" w:firstRowLastColumn="0" w:lastRowFirstColumn="0" w:lastRowLastColumn="0"/>
            <w:tcW w:w="1276" w:type="dxa"/>
          </w:tcPr>
          <w:p w14:paraId="2B0993A6" w14:textId="77777777" w:rsidR="005A50E7" w:rsidRPr="005A50E7" w:rsidRDefault="005A50E7" w:rsidP="005A50E7">
            <w:pPr>
              <w:spacing w:after="0" w:line="240" w:lineRule="auto"/>
              <w:jc w:val="right"/>
              <w:rPr>
                <w:rFonts w:ascii="Abel Pro" w:eastAsia="Times New Roman" w:hAnsi="Abel Pro" w:cs="Times New Roman"/>
                <w:sz w:val="22"/>
                <w:szCs w:val="22"/>
                <w:lang w:val="pl-PL"/>
              </w:rPr>
            </w:pPr>
            <w:r w:rsidRPr="005A50E7">
              <w:rPr>
                <w:rFonts w:ascii="Abel Pro" w:eastAsia="Times New Roman" w:hAnsi="Abel Pro" w:cs="Times New Roman"/>
                <w:sz w:val="22"/>
                <w:szCs w:val="22"/>
                <w:lang w:val="pl-PL"/>
              </w:rPr>
              <w:t>-----------</w:t>
            </w:r>
          </w:p>
        </w:tc>
      </w:tr>
      <w:tr w:rsidR="005A50E7" w:rsidRPr="005A50E7" w14:paraId="3F8E28BB" w14:textId="77777777" w:rsidTr="005A50E7">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1782FBBE"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18.</w:t>
            </w:r>
          </w:p>
        </w:tc>
        <w:tc>
          <w:tcPr>
            <w:tcW w:w="3828" w:type="dxa"/>
          </w:tcPr>
          <w:p w14:paraId="1700585B" w14:textId="77777777" w:rsidR="005A50E7" w:rsidRPr="00BC4FA4" w:rsidRDefault="005A50E7" w:rsidP="005A50E7">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rPr>
            </w:pPr>
            <w:r w:rsidRPr="00BC4FA4">
              <w:rPr>
                <w:rFonts w:ascii="Abel Pro" w:eastAsia="Times New Roman" w:hAnsi="Abel Pro" w:cs="Times New Roman"/>
                <w:sz w:val="22"/>
                <w:szCs w:val="22"/>
              </w:rPr>
              <w:t>Taekwondo klub “VICTORY”</w:t>
            </w:r>
          </w:p>
        </w:tc>
        <w:tc>
          <w:tcPr>
            <w:tcW w:w="1417" w:type="dxa"/>
          </w:tcPr>
          <w:p w14:paraId="559C84F7"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4.000,00</w:t>
            </w:r>
          </w:p>
        </w:tc>
        <w:tc>
          <w:tcPr>
            <w:tcW w:w="1276" w:type="dxa"/>
          </w:tcPr>
          <w:p w14:paraId="70A5DC95" w14:textId="77777777" w:rsidR="005A50E7" w:rsidRPr="005A50E7" w:rsidRDefault="005A50E7" w:rsidP="005A50E7">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7.500,00</w:t>
            </w:r>
          </w:p>
        </w:tc>
        <w:tc>
          <w:tcPr>
            <w:cnfStyle w:val="000100000000" w:firstRow="0" w:lastRow="0" w:firstColumn="0" w:lastColumn="1" w:oddVBand="0" w:evenVBand="0" w:oddHBand="0" w:evenHBand="0" w:firstRowFirstColumn="0" w:firstRowLastColumn="0" w:lastRowFirstColumn="0" w:lastRowLastColumn="0"/>
            <w:tcW w:w="1276" w:type="dxa"/>
          </w:tcPr>
          <w:p w14:paraId="260C43B4"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8.500,00</w:t>
            </w:r>
          </w:p>
        </w:tc>
      </w:tr>
      <w:tr w:rsidR="005A50E7" w:rsidRPr="005A50E7" w14:paraId="3A0FF4CA" w14:textId="77777777" w:rsidTr="005A50E7">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4BBD6DB1" w14:textId="77777777" w:rsidR="005A50E7" w:rsidRPr="005A50E7" w:rsidRDefault="005A50E7" w:rsidP="005A50E7">
            <w:pPr>
              <w:spacing w:after="0" w:line="240" w:lineRule="auto"/>
              <w:jc w:val="center"/>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19.</w:t>
            </w:r>
          </w:p>
        </w:tc>
        <w:tc>
          <w:tcPr>
            <w:tcW w:w="3828" w:type="dxa"/>
          </w:tcPr>
          <w:p w14:paraId="3D25FE63" w14:textId="77777777" w:rsidR="005A50E7" w:rsidRPr="00BC4FA4" w:rsidRDefault="005A50E7" w:rsidP="005A50E7">
            <w:pPr>
              <w:spacing w:after="0" w:line="240" w:lineRule="auto"/>
              <w:cnfStyle w:val="010000000000" w:firstRow="0" w:lastRow="1" w:firstColumn="0" w:lastColumn="0" w:oddVBand="0" w:evenVBand="0" w:oddHBand="0" w:evenHBand="0" w:firstRowFirstColumn="0" w:firstRowLastColumn="0" w:lastRowFirstColumn="0" w:lastRowLastColumn="0"/>
              <w:rPr>
                <w:rFonts w:ascii="Abel Pro" w:eastAsia="Times New Roman" w:hAnsi="Abel Pro" w:cs="Times New Roman"/>
                <w:b w:val="0"/>
                <w:bCs w:val="0"/>
                <w:sz w:val="22"/>
                <w:szCs w:val="22"/>
              </w:rPr>
            </w:pPr>
            <w:r w:rsidRPr="00BC4FA4">
              <w:rPr>
                <w:rFonts w:ascii="Abel Pro" w:eastAsia="Times New Roman" w:hAnsi="Abel Pro" w:cs="Times New Roman"/>
                <w:b w:val="0"/>
                <w:bCs w:val="0"/>
                <w:sz w:val="22"/>
                <w:szCs w:val="22"/>
              </w:rPr>
              <w:t>Ženski nogometni klub “VOGOŠĆA”</w:t>
            </w:r>
          </w:p>
        </w:tc>
        <w:tc>
          <w:tcPr>
            <w:tcW w:w="1417" w:type="dxa"/>
          </w:tcPr>
          <w:p w14:paraId="759CE2B2" w14:textId="77777777" w:rsidR="005A50E7" w:rsidRPr="005A50E7" w:rsidRDefault="005A50E7" w:rsidP="005A50E7">
            <w:pPr>
              <w:spacing w:after="0" w:line="240" w:lineRule="auto"/>
              <w:jc w:val="right"/>
              <w:cnfStyle w:val="010000000000" w:firstRow="0" w:lastRow="1"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2.000,00</w:t>
            </w:r>
          </w:p>
        </w:tc>
        <w:tc>
          <w:tcPr>
            <w:tcW w:w="1276" w:type="dxa"/>
          </w:tcPr>
          <w:p w14:paraId="1EB1B27D" w14:textId="77777777" w:rsidR="005A50E7" w:rsidRPr="005A50E7" w:rsidRDefault="005A50E7" w:rsidP="005A50E7">
            <w:pPr>
              <w:spacing w:after="0" w:line="240" w:lineRule="auto"/>
              <w:jc w:val="right"/>
              <w:cnfStyle w:val="010000000000" w:firstRow="0" w:lastRow="1"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5A50E7">
              <w:rPr>
                <w:rFonts w:ascii="Abel Pro" w:eastAsia="Times New Roman" w:hAnsi="Abel Pro" w:cs="Times New Roman"/>
                <w:sz w:val="22"/>
                <w:szCs w:val="22"/>
                <w:lang w:val="en-GB"/>
              </w:rPr>
              <w:t>3.500,00</w:t>
            </w:r>
          </w:p>
        </w:tc>
        <w:tc>
          <w:tcPr>
            <w:cnfStyle w:val="000100000000" w:firstRow="0" w:lastRow="0" w:firstColumn="0" w:lastColumn="1" w:oddVBand="0" w:evenVBand="0" w:oddHBand="0" w:evenHBand="0" w:firstRowFirstColumn="0" w:firstRowLastColumn="0" w:lastRowFirstColumn="0" w:lastRowLastColumn="0"/>
            <w:tcW w:w="1276" w:type="dxa"/>
          </w:tcPr>
          <w:p w14:paraId="22192793" w14:textId="77777777" w:rsidR="005A50E7" w:rsidRPr="005A50E7" w:rsidRDefault="005A50E7" w:rsidP="005A50E7">
            <w:pPr>
              <w:spacing w:after="0" w:line="240" w:lineRule="auto"/>
              <w:jc w:val="right"/>
              <w:rPr>
                <w:rFonts w:ascii="Abel Pro" w:eastAsia="Times New Roman" w:hAnsi="Abel Pro" w:cs="Times New Roman"/>
                <w:sz w:val="22"/>
                <w:szCs w:val="22"/>
                <w:lang w:val="en-GB"/>
              </w:rPr>
            </w:pPr>
            <w:r w:rsidRPr="005A50E7">
              <w:rPr>
                <w:rFonts w:ascii="Abel Pro" w:eastAsia="Times New Roman" w:hAnsi="Abel Pro" w:cs="Times New Roman"/>
                <w:sz w:val="22"/>
                <w:szCs w:val="22"/>
                <w:lang w:val="pl-PL"/>
              </w:rPr>
              <w:t>3.500,00</w:t>
            </w:r>
          </w:p>
        </w:tc>
      </w:tr>
    </w:tbl>
    <w:p w14:paraId="538DD391" w14:textId="547891CC" w:rsidR="005A50E7" w:rsidRDefault="005A50E7" w:rsidP="00076913">
      <w:pPr>
        <w:jc w:val="center"/>
        <w:rPr>
          <w:rFonts w:ascii="Abel Pro" w:hAnsi="Abel Pro"/>
          <w:sz w:val="22"/>
          <w:szCs w:val="22"/>
          <w:lang w:eastAsia="en-US"/>
        </w:rPr>
      </w:pPr>
      <w:r>
        <w:rPr>
          <w:rFonts w:ascii="Abel Pro" w:hAnsi="Abel Pro"/>
          <w:sz w:val="22"/>
          <w:szCs w:val="22"/>
          <w:lang w:eastAsia="en-US"/>
        </w:rPr>
        <w:t>Izvor: Radna grupa za kulturu i sport</w:t>
      </w:r>
    </w:p>
    <w:p w14:paraId="6FF216B0" w14:textId="66008991" w:rsidR="008E2CEE" w:rsidRDefault="008E2CEE" w:rsidP="002926F0">
      <w:pPr>
        <w:jc w:val="both"/>
        <w:rPr>
          <w:rFonts w:ascii="Abel Pro" w:hAnsi="Abel Pro"/>
          <w:sz w:val="22"/>
          <w:szCs w:val="22"/>
          <w:lang w:eastAsia="en-US"/>
        </w:rPr>
      </w:pPr>
      <w:r w:rsidRPr="00660496">
        <w:rPr>
          <w:rFonts w:ascii="Abel Pro" w:hAnsi="Abel Pro"/>
          <w:sz w:val="22"/>
          <w:szCs w:val="22"/>
          <w:lang w:eastAsia="en-US"/>
        </w:rPr>
        <w:t>Općina Vogošća dodjeljuje sportske stipendije u iznosu od 20.000 KM. Stipendije se dodjeljuju za jednu kalendarsku godinu i isplaćuju se deset (10) mjeseci. Visina stipendije na mjesečnom nivou iznosi 100,00 KM, odnosno 1.000,00 KM na godišnjem nivou po kandidatu. Za takmičare iz jedne sportske discipline može biti dodijeljeno najviše 10% sredstava namijenjenih za sportske stipendije.</w:t>
      </w:r>
      <w:r w:rsidRPr="00660496">
        <w:rPr>
          <w:rStyle w:val="FootnoteReference"/>
          <w:rFonts w:ascii="Abel Pro" w:hAnsi="Abel Pro"/>
          <w:sz w:val="22"/>
          <w:szCs w:val="22"/>
          <w:lang w:eastAsia="en-US"/>
        </w:rPr>
        <w:footnoteReference w:id="29"/>
      </w:r>
      <w:r>
        <w:rPr>
          <w:rFonts w:ascii="Abel Pro" w:hAnsi="Abel Pro"/>
          <w:sz w:val="22"/>
          <w:szCs w:val="22"/>
          <w:lang w:eastAsia="en-US"/>
        </w:rPr>
        <w:t xml:space="preserve"> U 2022. godini dodjeljene su 4 sportske stipendije, u 2023. dodijeljeno je 7, a u 2024. čak 25 stipendija što je značajan skok. </w:t>
      </w:r>
    </w:p>
    <w:p w14:paraId="32690F6B" w14:textId="0F1D0E4F" w:rsidR="008E2CEE" w:rsidRDefault="008E2CEE" w:rsidP="002926F0">
      <w:pPr>
        <w:jc w:val="both"/>
        <w:rPr>
          <w:rFonts w:ascii="Abel Pro" w:hAnsi="Abel Pro"/>
          <w:sz w:val="22"/>
          <w:szCs w:val="22"/>
          <w:lang w:eastAsia="en-US"/>
        </w:rPr>
      </w:pPr>
      <w:r>
        <w:rPr>
          <w:rFonts w:ascii="Abel Pro" w:hAnsi="Abel Pro"/>
          <w:sz w:val="22"/>
          <w:szCs w:val="22"/>
          <w:lang w:eastAsia="en-US"/>
        </w:rPr>
        <w:t>Najveća ustanova</w:t>
      </w:r>
      <w:r w:rsidRPr="008E2CEE">
        <w:rPr>
          <w:rFonts w:ascii="Abel Pro" w:hAnsi="Abel Pro"/>
          <w:sz w:val="22"/>
          <w:szCs w:val="22"/>
          <w:lang w:eastAsia="en-US"/>
        </w:rPr>
        <w:t xml:space="preserve"> iz oblasti i kulture i sporta je JU KSC Vogošća. U 2022. godini</w:t>
      </w:r>
      <w:r>
        <w:rPr>
          <w:rFonts w:ascii="Abel Pro" w:hAnsi="Abel Pro"/>
          <w:sz w:val="22"/>
          <w:szCs w:val="22"/>
          <w:lang w:eastAsia="en-US"/>
        </w:rPr>
        <w:t xml:space="preserve"> za njen rad i funkcionisanje</w:t>
      </w:r>
      <w:r w:rsidRPr="008E2CEE">
        <w:rPr>
          <w:rFonts w:ascii="Abel Pro" w:hAnsi="Abel Pro"/>
          <w:sz w:val="22"/>
          <w:szCs w:val="22"/>
          <w:lang w:eastAsia="en-US"/>
        </w:rPr>
        <w:t xml:space="preserve"> izdvojeno je 621.000,00 KM, a 2024. godine je izdvojeno 713.000,00 KM.</w:t>
      </w:r>
    </w:p>
    <w:p w14:paraId="0E4BEEF7" w14:textId="7C50258E" w:rsidR="008E2CEE" w:rsidRPr="008E2CEE" w:rsidRDefault="008E2CEE" w:rsidP="008E2CEE">
      <w:pPr>
        <w:keepNext/>
        <w:jc w:val="center"/>
        <w:rPr>
          <w:rFonts w:ascii="Abel Pro" w:hAnsi="Abel Pro"/>
          <w:sz w:val="22"/>
          <w:szCs w:val="22"/>
          <w:lang w:eastAsia="en-US"/>
        </w:rPr>
      </w:pPr>
      <w:bookmarkStart w:id="147" w:name="_Toc231388168"/>
      <w:r w:rsidRPr="008E2CEE">
        <w:rPr>
          <w:rFonts w:ascii="Abel Pro" w:hAnsi="Abel Pro"/>
          <w:sz w:val="22"/>
          <w:szCs w:val="22"/>
        </w:rPr>
        <w:t xml:space="preserve">Tabela </w:t>
      </w:r>
      <w:r w:rsidRPr="008E2CEE">
        <w:rPr>
          <w:rFonts w:ascii="Abel Pro" w:hAnsi="Abel Pro"/>
          <w:sz w:val="22"/>
          <w:szCs w:val="22"/>
        </w:rPr>
        <w:fldChar w:fldCharType="begin"/>
      </w:r>
      <w:r w:rsidRPr="008E2CEE">
        <w:rPr>
          <w:rFonts w:ascii="Abel Pro" w:hAnsi="Abel Pro"/>
          <w:sz w:val="22"/>
          <w:szCs w:val="22"/>
        </w:rPr>
        <w:instrText xml:space="preserve"> SEQ Tabela \* ARABIC </w:instrText>
      </w:r>
      <w:r w:rsidRPr="008E2CEE">
        <w:rPr>
          <w:rFonts w:ascii="Abel Pro" w:hAnsi="Abel Pro"/>
          <w:sz w:val="22"/>
          <w:szCs w:val="22"/>
        </w:rPr>
        <w:fldChar w:fldCharType="separate"/>
      </w:r>
      <w:r w:rsidRPr="008E2CEE">
        <w:rPr>
          <w:rFonts w:ascii="Abel Pro" w:hAnsi="Abel Pro"/>
          <w:noProof/>
          <w:sz w:val="22"/>
          <w:szCs w:val="22"/>
        </w:rPr>
        <w:t>17</w:t>
      </w:r>
      <w:r w:rsidRPr="008E2CEE">
        <w:rPr>
          <w:rFonts w:ascii="Abel Pro" w:hAnsi="Abel Pro"/>
          <w:sz w:val="22"/>
          <w:szCs w:val="22"/>
        </w:rPr>
        <w:fldChar w:fldCharType="end"/>
      </w:r>
      <w:r w:rsidRPr="008E2CEE">
        <w:rPr>
          <w:rFonts w:ascii="Abel Pro" w:hAnsi="Abel Pro"/>
          <w:sz w:val="22"/>
          <w:szCs w:val="22"/>
        </w:rPr>
        <w:t xml:space="preserve">. </w:t>
      </w:r>
      <w:r w:rsidRPr="008E2CEE">
        <w:rPr>
          <w:rFonts w:ascii="Abel Pro" w:hAnsi="Abel Pro"/>
          <w:sz w:val="22"/>
          <w:szCs w:val="22"/>
          <w:lang w:eastAsia="en-US"/>
        </w:rPr>
        <w:t>Organizacije koje se bave kulturom</w:t>
      </w:r>
      <w:r>
        <w:rPr>
          <w:rFonts w:ascii="Abel Pro" w:hAnsi="Abel Pro"/>
          <w:sz w:val="22"/>
          <w:szCs w:val="22"/>
          <w:lang w:eastAsia="en-US"/>
        </w:rPr>
        <w:t xml:space="preserve"> i njihovo finansiranje</w:t>
      </w:r>
      <w:bookmarkEnd w:id="147"/>
    </w:p>
    <w:tbl>
      <w:tblPr>
        <w:tblStyle w:val="GridTable1Light-Accent61"/>
        <w:tblW w:w="8930" w:type="dxa"/>
        <w:jc w:val="center"/>
        <w:tblLayout w:type="fixed"/>
        <w:tblLook w:val="01E0" w:firstRow="1" w:lastRow="1" w:firstColumn="1" w:lastColumn="1" w:noHBand="0" w:noVBand="0"/>
      </w:tblPr>
      <w:tblGrid>
        <w:gridCol w:w="992"/>
        <w:gridCol w:w="3828"/>
        <w:gridCol w:w="1417"/>
        <w:gridCol w:w="1417"/>
        <w:gridCol w:w="1276"/>
      </w:tblGrid>
      <w:tr w:rsidR="008E2CEE" w:rsidRPr="008E2CEE" w14:paraId="66A7E0EF" w14:textId="77777777" w:rsidTr="008E2CE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62095E8E" w14:textId="77777777" w:rsidR="008E2CEE" w:rsidRPr="008E2CEE" w:rsidRDefault="008E2CEE" w:rsidP="008E2CEE">
            <w:pPr>
              <w:spacing w:after="0" w:line="240" w:lineRule="auto"/>
              <w:ind w:left="360"/>
              <w:contextualSpacing/>
              <w:rPr>
                <w:rFonts w:ascii="Abel Pro" w:eastAsia="Times New Roman" w:hAnsi="Abel Pro" w:cs="Times New Roman"/>
                <w:sz w:val="22"/>
                <w:szCs w:val="22"/>
                <w:lang w:val="pl-PL"/>
              </w:rPr>
            </w:pPr>
            <w:r w:rsidRPr="008E2CEE">
              <w:rPr>
                <w:rFonts w:ascii="Abel Pro" w:eastAsia="Times New Roman" w:hAnsi="Abel Pro" w:cs="Times New Roman"/>
                <w:sz w:val="22"/>
                <w:szCs w:val="22"/>
                <w:lang w:val="pl-PL"/>
              </w:rPr>
              <w:t>Red.broj</w:t>
            </w:r>
          </w:p>
          <w:p w14:paraId="1C7D56A3" w14:textId="77777777" w:rsidR="008E2CEE" w:rsidRPr="008E2CEE" w:rsidRDefault="008E2CEE" w:rsidP="008E2CEE">
            <w:pPr>
              <w:spacing w:after="0" w:line="240" w:lineRule="auto"/>
              <w:ind w:left="360"/>
              <w:contextualSpacing/>
              <w:rPr>
                <w:rFonts w:ascii="Abel Pro" w:eastAsia="Times New Roman" w:hAnsi="Abel Pro" w:cs="Times New Roman"/>
                <w:sz w:val="22"/>
                <w:szCs w:val="22"/>
                <w:lang w:val="pl-PL"/>
              </w:rPr>
            </w:pPr>
          </w:p>
        </w:tc>
        <w:tc>
          <w:tcPr>
            <w:tcW w:w="3828" w:type="dxa"/>
          </w:tcPr>
          <w:p w14:paraId="0F717805" w14:textId="77777777" w:rsidR="008E2CEE" w:rsidRPr="008E2CEE" w:rsidRDefault="008E2CEE" w:rsidP="008E2CE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8E2CEE">
              <w:rPr>
                <w:rFonts w:ascii="Abel Pro" w:eastAsia="Times New Roman" w:hAnsi="Abel Pro" w:cs="Times New Roman"/>
                <w:sz w:val="22"/>
                <w:szCs w:val="22"/>
                <w:lang w:val="pl-PL"/>
              </w:rPr>
              <w:t>Naziv kluba</w:t>
            </w:r>
          </w:p>
        </w:tc>
        <w:tc>
          <w:tcPr>
            <w:tcW w:w="1417" w:type="dxa"/>
          </w:tcPr>
          <w:p w14:paraId="0F161244" w14:textId="77777777" w:rsidR="008E2CEE" w:rsidRPr="008E2CEE" w:rsidRDefault="008E2CEE" w:rsidP="008E2CE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p>
          <w:p w14:paraId="5CC761E4" w14:textId="77777777" w:rsidR="008E2CEE" w:rsidRPr="008E2CEE" w:rsidRDefault="008E2CEE" w:rsidP="008E2CE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8E2CEE">
              <w:rPr>
                <w:rFonts w:ascii="Abel Pro" w:eastAsia="Times New Roman" w:hAnsi="Abel Pro" w:cs="Times New Roman"/>
                <w:sz w:val="22"/>
                <w:szCs w:val="22"/>
                <w:lang w:val="pl-PL"/>
              </w:rPr>
              <w:t>2022. god.</w:t>
            </w:r>
          </w:p>
        </w:tc>
        <w:tc>
          <w:tcPr>
            <w:tcW w:w="1417" w:type="dxa"/>
          </w:tcPr>
          <w:p w14:paraId="68034197" w14:textId="77777777" w:rsidR="008E2CEE" w:rsidRPr="008E2CEE" w:rsidRDefault="008E2CEE" w:rsidP="008E2CE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p>
          <w:p w14:paraId="5FF82EEC" w14:textId="77777777" w:rsidR="008E2CEE" w:rsidRPr="008E2CEE" w:rsidRDefault="008E2CEE" w:rsidP="008E2CE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8E2CEE">
              <w:rPr>
                <w:rFonts w:ascii="Abel Pro" w:eastAsia="Times New Roman" w:hAnsi="Abel Pro" w:cs="Times New Roman"/>
                <w:sz w:val="22"/>
                <w:szCs w:val="22"/>
                <w:lang w:val="pl-PL"/>
              </w:rPr>
              <w:t>2023. god.</w:t>
            </w:r>
          </w:p>
        </w:tc>
        <w:tc>
          <w:tcPr>
            <w:cnfStyle w:val="000100000000" w:firstRow="0" w:lastRow="0" w:firstColumn="0" w:lastColumn="1" w:oddVBand="0" w:evenVBand="0" w:oddHBand="0" w:evenHBand="0" w:firstRowFirstColumn="0" w:firstRowLastColumn="0" w:lastRowFirstColumn="0" w:lastRowLastColumn="0"/>
            <w:tcW w:w="1276" w:type="dxa"/>
          </w:tcPr>
          <w:p w14:paraId="4F2CF13F" w14:textId="77777777" w:rsidR="008E2CEE" w:rsidRPr="008E2CEE" w:rsidRDefault="008E2CEE" w:rsidP="008E2CEE">
            <w:pPr>
              <w:spacing w:after="0" w:line="240" w:lineRule="auto"/>
              <w:jc w:val="center"/>
              <w:rPr>
                <w:rFonts w:ascii="Abel Pro" w:eastAsia="Times New Roman" w:hAnsi="Abel Pro" w:cs="Times New Roman"/>
                <w:sz w:val="22"/>
                <w:szCs w:val="22"/>
                <w:lang w:val="pl-PL"/>
              </w:rPr>
            </w:pPr>
          </w:p>
          <w:p w14:paraId="0A2FCBBE" w14:textId="77777777" w:rsidR="008E2CEE" w:rsidRPr="008E2CEE" w:rsidRDefault="008E2CEE" w:rsidP="008E2CEE">
            <w:pPr>
              <w:spacing w:after="0" w:line="240" w:lineRule="auto"/>
              <w:jc w:val="center"/>
              <w:rPr>
                <w:rFonts w:ascii="Abel Pro" w:eastAsia="Times New Roman" w:hAnsi="Abel Pro" w:cs="Times New Roman"/>
                <w:sz w:val="22"/>
                <w:szCs w:val="22"/>
                <w:lang w:val="pl-PL"/>
              </w:rPr>
            </w:pPr>
            <w:r w:rsidRPr="008E2CEE">
              <w:rPr>
                <w:rFonts w:ascii="Abel Pro" w:eastAsia="Times New Roman" w:hAnsi="Abel Pro" w:cs="Times New Roman"/>
                <w:sz w:val="22"/>
                <w:szCs w:val="22"/>
                <w:lang w:val="pl-PL"/>
              </w:rPr>
              <w:t>2024. god.</w:t>
            </w:r>
          </w:p>
        </w:tc>
      </w:tr>
      <w:tr w:rsidR="008E2CEE" w:rsidRPr="008E2CEE" w14:paraId="0060B34C" w14:textId="77777777" w:rsidTr="008E2CEE">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516D1168" w14:textId="77777777" w:rsidR="008E2CEE" w:rsidRPr="008E2CEE" w:rsidRDefault="008E2CEE" w:rsidP="008E2CEE">
            <w:pPr>
              <w:spacing w:after="0" w:line="240" w:lineRule="auto"/>
              <w:jc w:val="center"/>
              <w:rPr>
                <w:rFonts w:ascii="Abel Pro" w:eastAsia="Times New Roman" w:hAnsi="Abel Pro" w:cs="Times New Roman"/>
                <w:sz w:val="22"/>
                <w:szCs w:val="22"/>
                <w:lang w:val="pl-PL"/>
              </w:rPr>
            </w:pPr>
            <w:r w:rsidRPr="008E2CEE">
              <w:rPr>
                <w:rFonts w:ascii="Abel Pro" w:eastAsia="Times New Roman" w:hAnsi="Abel Pro" w:cs="Times New Roman"/>
                <w:sz w:val="22"/>
                <w:szCs w:val="22"/>
                <w:lang w:val="pl-PL"/>
              </w:rPr>
              <w:t>1.</w:t>
            </w:r>
          </w:p>
        </w:tc>
        <w:tc>
          <w:tcPr>
            <w:tcW w:w="3828" w:type="dxa"/>
          </w:tcPr>
          <w:p w14:paraId="6041A1CA" w14:textId="77777777" w:rsidR="008E2CEE" w:rsidRPr="008E2CEE" w:rsidRDefault="008E2CEE" w:rsidP="008E2CE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8E2CEE">
              <w:rPr>
                <w:rFonts w:ascii="Abel Pro" w:eastAsia="Times New Roman" w:hAnsi="Abel Pro" w:cs="Times New Roman"/>
                <w:b/>
                <w:bCs/>
                <w:sz w:val="22"/>
                <w:szCs w:val="22"/>
                <w:lang w:val="bs-Latn-BA"/>
              </w:rPr>
              <w:t>Javna ustanova Kulturno - sportski centar Vogošća</w:t>
            </w:r>
          </w:p>
        </w:tc>
        <w:tc>
          <w:tcPr>
            <w:tcW w:w="1417" w:type="dxa"/>
          </w:tcPr>
          <w:p w14:paraId="50E8A882"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p>
          <w:p w14:paraId="0895732C"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8E2CEE">
              <w:rPr>
                <w:rFonts w:ascii="Abel Pro" w:eastAsia="Times New Roman" w:hAnsi="Abel Pro" w:cs="Times New Roman"/>
                <w:sz w:val="22"/>
                <w:szCs w:val="22"/>
                <w:lang w:val="pl-PL"/>
              </w:rPr>
              <w:t>621.000,00</w:t>
            </w:r>
          </w:p>
        </w:tc>
        <w:tc>
          <w:tcPr>
            <w:tcW w:w="1417" w:type="dxa"/>
          </w:tcPr>
          <w:p w14:paraId="687020B2"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p>
          <w:p w14:paraId="30A331F8"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8E2CEE">
              <w:rPr>
                <w:rFonts w:ascii="Abel Pro" w:eastAsia="Times New Roman" w:hAnsi="Abel Pro" w:cs="Times New Roman"/>
                <w:sz w:val="22"/>
                <w:szCs w:val="22"/>
                <w:lang w:val="pl-PL"/>
              </w:rPr>
              <w:t>650.000,00</w:t>
            </w:r>
          </w:p>
        </w:tc>
        <w:tc>
          <w:tcPr>
            <w:cnfStyle w:val="000100000000" w:firstRow="0" w:lastRow="0" w:firstColumn="0" w:lastColumn="1" w:oddVBand="0" w:evenVBand="0" w:oddHBand="0" w:evenHBand="0" w:firstRowFirstColumn="0" w:firstRowLastColumn="0" w:lastRowFirstColumn="0" w:lastRowLastColumn="0"/>
            <w:tcW w:w="1276" w:type="dxa"/>
          </w:tcPr>
          <w:p w14:paraId="7FC0C0BF" w14:textId="77777777" w:rsidR="008E2CEE" w:rsidRPr="008E2CEE" w:rsidRDefault="008E2CEE" w:rsidP="008E2CEE">
            <w:pPr>
              <w:spacing w:after="0" w:line="240" w:lineRule="auto"/>
              <w:jc w:val="center"/>
              <w:rPr>
                <w:rFonts w:ascii="Abel Pro" w:eastAsia="Times New Roman" w:hAnsi="Abel Pro" w:cs="Times New Roman"/>
                <w:sz w:val="22"/>
                <w:szCs w:val="22"/>
                <w:lang w:val="pl-PL"/>
              </w:rPr>
            </w:pPr>
          </w:p>
          <w:p w14:paraId="20AF4E6F" w14:textId="77777777" w:rsidR="008E2CEE" w:rsidRPr="008E2CEE" w:rsidRDefault="008E2CEE" w:rsidP="008E2CEE">
            <w:pPr>
              <w:spacing w:after="0" w:line="240" w:lineRule="auto"/>
              <w:jc w:val="center"/>
              <w:rPr>
                <w:rFonts w:ascii="Abel Pro" w:eastAsia="Times New Roman" w:hAnsi="Abel Pro" w:cs="Times New Roman"/>
                <w:sz w:val="22"/>
                <w:szCs w:val="22"/>
                <w:lang w:val="pl-PL"/>
              </w:rPr>
            </w:pPr>
            <w:r w:rsidRPr="008E2CEE">
              <w:rPr>
                <w:rFonts w:ascii="Abel Pro" w:eastAsia="Times New Roman" w:hAnsi="Abel Pro" w:cs="Times New Roman"/>
                <w:sz w:val="22"/>
                <w:szCs w:val="22"/>
                <w:lang w:val="pl-PL"/>
              </w:rPr>
              <w:t>713.000,00</w:t>
            </w:r>
          </w:p>
        </w:tc>
      </w:tr>
      <w:tr w:rsidR="008E2CEE" w:rsidRPr="008E2CEE" w14:paraId="66711C10" w14:textId="77777777" w:rsidTr="008E2CEE">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18CB1C37" w14:textId="77777777" w:rsidR="008E2CEE" w:rsidRPr="008E2CEE" w:rsidRDefault="008E2CEE" w:rsidP="008E2CEE">
            <w:pPr>
              <w:spacing w:after="0" w:line="240" w:lineRule="auto"/>
              <w:jc w:val="center"/>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2.</w:t>
            </w:r>
          </w:p>
        </w:tc>
        <w:tc>
          <w:tcPr>
            <w:tcW w:w="3828" w:type="dxa"/>
          </w:tcPr>
          <w:p w14:paraId="430626E6" w14:textId="77777777" w:rsidR="008E2CEE" w:rsidRPr="008E2CEE" w:rsidRDefault="008E2CEE" w:rsidP="008E2CE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8E2CEE">
              <w:rPr>
                <w:rFonts w:ascii="Abel Pro" w:eastAsia="Times New Roman" w:hAnsi="Abel Pro" w:cs="Times New Roman"/>
                <w:b/>
                <w:bCs/>
                <w:sz w:val="22"/>
                <w:szCs w:val="22"/>
                <w:lang w:val="bs-Latn-BA"/>
              </w:rPr>
              <w:t>Kulturno-umjetničko društvo Vogošća,</w:t>
            </w:r>
          </w:p>
        </w:tc>
        <w:tc>
          <w:tcPr>
            <w:tcW w:w="1417" w:type="dxa"/>
          </w:tcPr>
          <w:p w14:paraId="5E0F213F"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8E2CEE">
              <w:rPr>
                <w:rFonts w:ascii="Abel Pro" w:eastAsia="Times New Roman" w:hAnsi="Abel Pro" w:cs="Times New Roman"/>
                <w:sz w:val="22"/>
                <w:szCs w:val="22"/>
                <w:lang w:val="en-GB"/>
              </w:rPr>
              <w:t>9.000,00</w:t>
            </w:r>
          </w:p>
        </w:tc>
        <w:tc>
          <w:tcPr>
            <w:tcW w:w="1417" w:type="dxa"/>
          </w:tcPr>
          <w:p w14:paraId="057B5C2F"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16.000,00</w:t>
            </w:r>
          </w:p>
        </w:tc>
        <w:tc>
          <w:tcPr>
            <w:cnfStyle w:val="000100000000" w:firstRow="0" w:lastRow="0" w:firstColumn="0" w:lastColumn="1" w:oddVBand="0" w:evenVBand="0" w:oddHBand="0" w:evenHBand="0" w:firstRowFirstColumn="0" w:firstRowLastColumn="0" w:lastRowFirstColumn="0" w:lastRowLastColumn="0"/>
            <w:tcW w:w="1276" w:type="dxa"/>
          </w:tcPr>
          <w:p w14:paraId="688C38EF" w14:textId="77777777" w:rsidR="008E2CEE" w:rsidRPr="008E2CEE" w:rsidRDefault="008E2CEE" w:rsidP="008E2CEE">
            <w:pPr>
              <w:spacing w:after="0" w:line="240" w:lineRule="auto"/>
              <w:jc w:val="center"/>
              <w:rPr>
                <w:rFonts w:ascii="Abel Pro" w:eastAsia="Times New Roman" w:hAnsi="Abel Pro" w:cs="Times New Roman"/>
                <w:sz w:val="22"/>
                <w:szCs w:val="22"/>
                <w:lang w:val="en-GB"/>
              </w:rPr>
            </w:pPr>
            <w:r w:rsidRPr="008E2CEE">
              <w:rPr>
                <w:rFonts w:ascii="Abel Pro" w:eastAsia="Times New Roman" w:hAnsi="Abel Pro" w:cs="Times New Roman"/>
                <w:sz w:val="22"/>
                <w:szCs w:val="22"/>
                <w:lang w:val="pl-PL"/>
              </w:rPr>
              <w:t>14.000,00</w:t>
            </w:r>
          </w:p>
        </w:tc>
      </w:tr>
      <w:tr w:rsidR="008E2CEE" w:rsidRPr="008E2CEE" w14:paraId="55D2DF35" w14:textId="77777777" w:rsidTr="008E2CEE">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1C4E7997" w14:textId="77777777" w:rsidR="008E2CEE" w:rsidRPr="008E2CEE" w:rsidRDefault="008E2CEE" w:rsidP="008E2CEE">
            <w:pPr>
              <w:spacing w:after="0" w:line="240" w:lineRule="auto"/>
              <w:jc w:val="center"/>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3.</w:t>
            </w:r>
          </w:p>
        </w:tc>
        <w:tc>
          <w:tcPr>
            <w:tcW w:w="3828" w:type="dxa"/>
          </w:tcPr>
          <w:p w14:paraId="099B5F4A" w14:textId="77777777" w:rsidR="008E2CEE" w:rsidRPr="008E2CEE" w:rsidRDefault="008E2CEE" w:rsidP="008E2CE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8E2CEE">
              <w:rPr>
                <w:rFonts w:ascii="Abel Pro" w:eastAsia="Times New Roman" w:hAnsi="Abel Pro" w:cs="Times New Roman"/>
                <w:b/>
                <w:bCs/>
                <w:sz w:val="22"/>
                <w:szCs w:val="22"/>
                <w:lang w:val="bs-Latn-BA"/>
              </w:rPr>
              <w:t>Udruženje „Sahan“</w:t>
            </w:r>
          </w:p>
        </w:tc>
        <w:tc>
          <w:tcPr>
            <w:tcW w:w="1417" w:type="dxa"/>
          </w:tcPr>
          <w:p w14:paraId="28A34DA9"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8E2CEE">
              <w:rPr>
                <w:rFonts w:ascii="Abel Pro" w:eastAsia="Times New Roman" w:hAnsi="Abel Pro" w:cs="Times New Roman"/>
                <w:sz w:val="22"/>
                <w:szCs w:val="22"/>
                <w:lang w:val="en-GB"/>
              </w:rPr>
              <w:t>3.000,00</w:t>
            </w:r>
          </w:p>
        </w:tc>
        <w:tc>
          <w:tcPr>
            <w:tcW w:w="1417" w:type="dxa"/>
          </w:tcPr>
          <w:p w14:paraId="1BE71394"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4.000,00</w:t>
            </w:r>
          </w:p>
        </w:tc>
        <w:tc>
          <w:tcPr>
            <w:cnfStyle w:val="000100000000" w:firstRow="0" w:lastRow="0" w:firstColumn="0" w:lastColumn="1" w:oddVBand="0" w:evenVBand="0" w:oddHBand="0" w:evenHBand="0" w:firstRowFirstColumn="0" w:firstRowLastColumn="0" w:lastRowFirstColumn="0" w:lastRowLastColumn="0"/>
            <w:tcW w:w="1276" w:type="dxa"/>
          </w:tcPr>
          <w:p w14:paraId="0AE6DDAD" w14:textId="77777777" w:rsidR="008E2CEE" w:rsidRPr="008E2CEE" w:rsidRDefault="008E2CEE" w:rsidP="008E2CEE">
            <w:pPr>
              <w:spacing w:after="0" w:line="240" w:lineRule="auto"/>
              <w:jc w:val="center"/>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5.500,00</w:t>
            </w:r>
          </w:p>
        </w:tc>
      </w:tr>
      <w:tr w:rsidR="008E2CEE" w:rsidRPr="008E2CEE" w14:paraId="4D735664" w14:textId="77777777" w:rsidTr="008E2CEE">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15C9D849" w14:textId="77777777" w:rsidR="008E2CEE" w:rsidRPr="008E2CEE" w:rsidRDefault="008E2CEE" w:rsidP="008E2CEE">
            <w:pPr>
              <w:spacing w:after="0" w:line="240" w:lineRule="auto"/>
              <w:jc w:val="center"/>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4.</w:t>
            </w:r>
          </w:p>
        </w:tc>
        <w:tc>
          <w:tcPr>
            <w:tcW w:w="3828" w:type="dxa"/>
          </w:tcPr>
          <w:p w14:paraId="7B7B2ECD" w14:textId="77777777" w:rsidR="008E2CEE" w:rsidRPr="008E2CEE" w:rsidRDefault="008E2CEE" w:rsidP="008E2CE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8E2CEE">
              <w:rPr>
                <w:rFonts w:ascii="Abel Pro" w:eastAsia="Times New Roman" w:hAnsi="Abel Pro" w:cs="Times New Roman"/>
                <w:b/>
                <w:bCs/>
                <w:sz w:val="22"/>
                <w:szCs w:val="22"/>
                <w:lang w:val="bs-Latn-BA"/>
              </w:rPr>
              <w:t>Udruženje „Nota“</w:t>
            </w:r>
          </w:p>
        </w:tc>
        <w:tc>
          <w:tcPr>
            <w:tcW w:w="1417" w:type="dxa"/>
          </w:tcPr>
          <w:p w14:paraId="3FBF56D9"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8E2CEE">
              <w:rPr>
                <w:rFonts w:ascii="Abel Pro" w:eastAsia="Times New Roman" w:hAnsi="Abel Pro" w:cs="Times New Roman"/>
                <w:sz w:val="22"/>
                <w:szCs w:val="22"/>
                <w:lang w:val="pl-PL"/>
              </w:rPr>
              <w:t>---------</w:t>
            </w:r>
          </w:p>
        </w:tc>
        <w:tc>
          <w:tcPr>
            <w:tcW w:w="1417" w:type="dxa"/>
          </w:tcPr>
          <w:p w14:paraId="2A739DB9"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7.500,00</w:t>
            </w:r>
          </w:p>
        </w:tc>
        <w:tc>
          <w:tcPr>
            <w:cnfStyle w:val="000100000000" w:firstRow="0" w:lastRow="0" w:firstColumn="0" w:lastColumn="1" w:oddVBand="0" w:evenVBand="0" w:oddHBand="0" w:evenHBand="0" w:firstRowFirstColumn="0" w:firstRowLastColumn="0" w:lastRowFirstColumn="0" w:lastRowLastColumn="0"/>
            <w:tcW w:w="1276" w:type="dxa"/>
          </w:tcPr>
          <w:p w14:paraId="30768259" w14:textId="77777777" w:rsidR="008E2CEE" w:rsidRPr="008E2CEE" w:rsidRDefault="008E2CEE" w:rsidP="008E2CEE">
            <w:pPr>
              <w:spacing w:after="0" w:line="240" w:lineRule="auto"/>
              <w:jc w:val="center"/>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 xml:space="preserve">3.000,00                                                                                                                                                                                      </w:t>
            </w:r>
          </w:p>
        </w:tc>
      </w:tr>
      <w:tr w:rsidR="008E2CEE" w:rsidRPr="008E2CEE" w14:paraId="4DD1FDEA" w14:textId="77777777" w:rsidTr="008E2CEE">
        <w:trPr>
          <w:jc w:val="center"/>
        </w:trPr>
        <w:tc>
          <w:tcPr>
            <w:cnfStyle w:val="001000000000" w:firstRow="0" w:lastRow="0" w:firstColumn="1" w:lastColumn="0" w:oddVBand="0" w:evenVBand="0" w:oddHBand="0" w:evenHBand="0" w:firstRowFirstColumn="0" w:firstRowLastColumn="0" w:lastRowFirstColumn="0" w:lastRowLastColumn="0"/>
            <w:tcW w:w="992" w:type="dxa"/>
          </w:tcPr>
          <w:p w14:paraId="5CC60DCC" w14:textId="77777777" w:rsidR="008E2CEE" w:rsidRPr="008E2CEE" w:rsidRDefault="008E2CEE" w:rsidP="008E2CEE">
            <w:pPr>
              <w:spacing w:after="0" w:line="240" w:lineRule="auto"/>
              <w:jc w:val="center"/>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5.</w:t>
            </w:r>
          </w:p>
        </w:tc>
        <w:tc>
          <w:tcPr>
            <w:tcW w:w="3828" w:type="dxa"/>
          </w:tcPr>
          <w:p w14:paraId="350C3249" w14:textId="77777777" w:rsidR="008E2CEE" w:rsidRPr="008E2CEE" w:rsidRDefault="008E2CEE" w:rsidP="008E2CEE">
            <w:pPr>
              <w:spacing w:after="0" w:line="240" w:lineRule="auto"/>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8E2CEE">
              <w:rPr>
                <w:rFonts w:ascii="Abel Pro" w:eastAsia="Times New Roman" w:hAnsi="Abel Pro" w:cs="Times New Roman"/>
                <w:b/>
                <w:bCs/>
                <w:sz w:val="22"/>
                <w:szCs w:val="22"/>
                <w:lang w:val="bs-Latn-BA"/>
              </w:rPr>
              <w:t>BZK „Preporod“</w:t>
            </w:r>
          </w:p>
        </w:tc>
        <w:tc>
          <w:tcPr>
            <w:tcW w:w="1417" w:type="dxa"/>
          </w:tcPr>
          <w:p w14:paraId="2FF1F8EE"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pl-PL"/>
              </w:rPr>
            </w:pPr>
            <w:r w:rsidRPr="008E2CEE">
              <w:rPr>
                <w:rFonts w:ascii="Abel Pro" w:eastAsia="Times New Roman" w:hAnsi="Abel Pro" w:cs="Times New Roman"/>
                <w:sz w:val="22"/>
                <w:szCs w:val="22"/>
                <w:lang w:val="pl-PL"/>
              </w:rPr>
              <w:t>2.000,00</w:t>
            </w:r>
          </w:p>
        </w:tc>
        <w:tc>
          <w:tcPr>
            <w:tcW w:w="1417" w:type="dxa"/>
          </w:tcPr>
          <w:p w14:paraId="70E79734" w14:textId="77777777" w:rsidR="008E2CEE" w:rsidRPr="008E2CEE" w:rsidRDefault="008E2CEE" w:rsidP="008E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5.500,00</w:t>
            </w:r>
          </w:p>
        </w:tc>
        <w:tc>
          <w:tcPr>
            <w:cnfStyle w:val="000100000000" w:firstRow="0" w:lastRow="0" w:firstColumn="0" w:lastColumn="1" w:oddVBand="0" w:evenVBand="0" w:oddHBand="0" w:evenHBand="0" w:firstRowFirstColumn="0" w:firstRowLastColumn="0" w:lastRowFirstColumn="0" w:lastRowLastColumn="0"/>
            <w:tcW w:w="1276" w:type="dxa"/>
          </w:tcPr>
          <w:p w14:paraId="7FA0906F" w14:textId="77777777" w:rsidR="008E2CEE" w:rsidRPr="008E2CEE" w:rsidRDefault="008E2CEE" w:rsidP="008E2CEE">
            <w:pPr>
              <w:spacing w:after="0" w:line="240" w:lineRule="auto"/>
              <w:jc w:val="center"/>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5.000,00</w:t>
            </w:r>
          </w:p>
        </w:tc>
      </w:tr>
      <w:tr w:rsidR="008E2CEE" w:rsidRPr="008E2CEE" w14:paraId="679450ED" w14:textId="77777777" w:rsidTr="008E2CEE">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2" w:type="dxa"/>
          </w:tcPr>
          <w:p w14:paraId="0C06E323" w14:textId="77777777" w:rsidR="008E2CEE" w:rsidRPr="008E2CEE" w:rsidRDefault="008E2CEE" w:rsidP="008E2CEE">
            <w:pPr>
              <w:spacing w:after="0" w:line="240" w:lineRule="auto"/>
              <w:jc w:val="center"/>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6.</w:t>
            </w:r>
          </w:p>
        </w:tc>
        <w:tc>
          <w:tcPr>
            <w:tcW w:w="3828" w:type="dxa"/>
          </w:tcPr>
          <w:p w14:paraId="7F44631E" w14:textId="77777777" w:rsidR="008E2CEE" w:rsidRPr="008E2CEE" w:rsidRDefault="008E2CEE" w:rsidP="008E2CEE">
            <w:pPr>
              <w:spacing w:after="0" w:line="240" w:lineRule="auto"/>
              <w:cnfStyle w:val="010000000000" w:firstRow="0" w:lastRow="1"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8E2CEE">
              <w:rPr>
                <w:rFonts w:ascii="Abel Pro" w:eastAsia="Times New Roman" w:hAnsi="Abel Pro" w:cs="Times New Roman"/>
                <w:sz w:val="22"/>
                <w:szCs w:val="22"/>
                <w:lang w:val="bs-Latn-BA"/>
              </w:rPr>
              <w:t>Udruženje ljubitelja sevdaha „Sevdalinka“</w:t>
            </w:r>
          </w:p>
        </w:tc>
        <w:tc>
          <w:tcPr>
            <w:tcW w:w="1417" w:type="dxa"/>
          </w:tcPr>
          <w:p w14:paraId="7D9B78F2" w14:textId="77777777" w:rsidR="008E2CEE" w:rsidRPr="008E2CEE" w:rsidRDefault="008E2CEE" w:rsidP="008E2CEE">
            <w:pPr>
              <w:spacing w:after="0" w:line="240" w:lineRule="auto"/>
              <w:jc w:val="center"/>
              <w:cnfStyle w:val="010000000000" w:firstRow="0" w:lastRow="1"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p>
          <w:p w14:paraId="507BD047" w14:textId="77777777" w:rsidR="008E2CEE" w:rsidRPr="008E2CEE" w:rsidRDefault="008E2CEE" w:rsidP="008E2CEE">
            <w:pPr>
              <w:spacing w:after="0" w:line="240" w:lineRule="auto"/>
              <w:jc w:val="center"/>
              <w:cnfStyle w:val="010000000000" w:firstRow="0" w:lastRow="1"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w:t>
            </w:r>
          </w:p>
        </w:tc>
        <w:tc>
          <w:tcPr>
            <w:tcW w:w="1417" w:type="dxa"/>
          </w:tcPr>
          <w:p w14:paraId="38F21114" w14:textId="77777777" w:rsidR="008E2CEE" w:rsidRPr="008E2CEE" w:rsidRDefault="008E2CEE" w:rsidP="008E2CEE">
            <w:pPr>
              <w:spacing w:after="0" w:line="240" w:lineRule="auto"/>
              <w:jc w:val="center"/>
              <w:cnfStyle w:val="010000000000" w:firstRow="0" w:lastRow="1"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p>
          <w:p w14:paraId="39860B93" w14:textId="77777777" w:rsidR="008E2CEE" w:rsidRPr="008E2CEE" w:rsidRDefault="008E2CEE" w:rsidP="008E2CEE">
            <w:pPr>
              <w:spacing w:after="0" w:line="240" w:lineRule="auto"/>
              <w:jc w:val="center"/>
              <w:cnfStyle w:val="010000000000" w:firstRow="0" w:lastRow="1" w:firstColumn="0" w:lastColumn="0" w:oddVBand="0" w:evenVBand="0" w:oddHBand="0" w:evenHBand="0" w:firstRowFirstColumn="0" w:firstRowLastColumn="0" w:lastRowFirstColumn="0" w:lastRowLastColumn="0"/>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2.000,00</w:t>
            </w:r>
          </w:p>
        </w:tc>
        <w:tc>
          <w:tcPr>
            <w:cnfStyle w:val="000100000000" w:firstRow="0" w:lastRow="0" w:firstColumn="0" w:lastColumn="1" w:oddVBand="0" w:evenVBand="0" w:oddHBand="0" w:evenHBand="0" w:firstRowFirstColumn="0" w:firstRowLastColumn="0" w:lastRowFirstColumn="0" w:lastRowLastColumn="0"/>
            <w:tcW w:w="1276" w:type="dxa"/>
          </w:tcPr>
          <w:p w14:paraId="6676E20A" w14:textId="77777777" w:rsidR="008E2CEE" w:rsidRPr="008E2CEE" w:rsidRDefault="008E2CEE" w:rsidP="008E2CEE">
            <w:pPr>
              <w:spacing w:after="0" w:line="240" w:lineRule="auto"/>
              <w:jc w:val="center"/>
              <w:rPr>
                <w:rFonts w:ascii="Abel Pro" w:eastAsia="Times New Roman" w:hAnsi="Abel Pro" w:cs="Times New Roman"/>
                <w:sz w:val="22"/>
                <w:szCs w:val="22"/>
                <w:lang w:val="en-GB"/>
              </w:rPr>
            </w:pPr>
          </w:p>
          <w:p w14:paraId="79CA7917" w14:textId="77777777" w:rsidR="008E2CEE" w:rsidRPr="008E2CEE" w:rsidRDefault="008E2CEE" w:rsidP="008E2CEE">
            <w:pPr>
              <w:spacing w:after="0" w:line="240" w:lineRule="auto"/>
              <w:jc w:val="center"/>
              <w:rPr>
                <w:rFonts w:ascii="Abel Pro" w:eastAsia="Times New Roman" w:hAnsi="Abel Pro" w:cs="Times New Roman"/>
                <w:sz w:val="22"/>
                <w:szCs w:val="22"/>
                <w:lang w:val="en-GB"/>
              </w:rPr>
            </w:pPr>
            <w:r w:rsidRPr="008E2CEE">
              <w:rPr>
                <w:rFonts w:ascii="Abel Pro" w:eastAsia="Times New Roman" w:hAnsi="Abel Pro" w:cs="Times New Roman"/>
                <w:sz w:val="22"/>
                <w:szCs w:val="22"/>
                <w:lang w:val="en-GB"/>
              </w:rPr>
              <w:t>2.000,00</w:t>
            </w:r>
          </w:p>
        </w:tc>
      </w:tr>
    </w:tbl>
    <w:p w14:paraId="283DB921" w14:textId="3D5078B8" w:rsidR="008E2CEE" w:rsidRDefault="008E2CEE" w:rsidP="008E2CEE">
      <w:pPr>
        <w:jc w:val="center"/>
        <w:rPr>
          <w:rFonts w:ascii="Abel Pro" w:hAnsi="Abel Pro"/>
          <w:sz w:val="22"/>
          <w:szCs w:val="22"/>
          <w:lang w:eastAsia="en-US"/>
        </w:rPr>
      </w:pPr>
      <w:r>
        <w:rPr>
          <w:rFonts w:ascii="Abel Pro" w:hAnsi="Abel Pro"/>
          <w:sz w:val="22"/>
          <w:szCs w:val="22"/>
          <w:lang w:eastAsia="en-US"/>
        </w:rPr>
        <w:t>Izvor: Radna grupa za kulturu i sport</w:t>
      </w:r>
    </w:p>
    <w:p w14:paraId="41A626AB" w14:textId="07C06471" w:rsidR="008E2CEE" w:rsidRDefault="008E2CEE" w:rsidP="002926F0">
      <w:pPr>
        <w:jc w:val="both"/>
        <w:rPr>
          <w:rFonts w:ascii="Abel Pro" w:hAnsi="Abel Pro"/>
          <w:sz w:val="22"/>
          <w:szCs w:val="22"/>
          <w:lang w:eastAsia="en-US"/>
        </w:rPr>
      </w:pPr>
      <w:r w:rsidRPr="008E2CEE">
        <w:rPr>
          <w:rFonts w:ascii="Abel Pro" w:hAnsi="Abel Pro"/>
          <w:sz w:val="22"/>
          <w:szCs w:val="22"/>
          <w:lang w:eastAsia="en-US"/>
        </w:rPr>
        <w:t>Svake godine u sklopu „Vogošćanskih dana“ organizuje se: smotra Kulturno-umjetničkih druš</w:t>
      </w:r>
      <w:r>
        <w:rPr>
          <w:rFonts w:ascii="Abel Pro" w:hAnsi="Abel Pro"/>
          <w:sz w:val="22"/>
          <w:szCs w:val="22"/>
          <w:lang w:eastAsia="en-US"/>
        </w:rPr>
        <w:t>t</w:t>
      </w:r>
      <w:r w:rsidRPr="008E2CEE">
        <w:rPr>
          <w:rFonts w:ascii="Abel Pro" w:hAnsi="Abel Pro"/>
          <w:sz w:val="22"/>
          <w:szCs w:val="22"/>
          <w:lang w:eastAsia="en-US"/>
        </w:rPr>
        <w:t>ava Kantona Sarajevo,</w:t>
      </w:r>
      <w:r>
        <w:rPr>
          <w:rFonts w:ascii="Abel Pro" w:hAnsi="Abel Pro"/>
          <w:sz w:val="22"/>
          <w:szCs w:val="22"/>
          <w:lang w:eastAsia="en-US"/>
        </w:rPr>
        <w:t xml:space="preserve"> </w:t>
      </w:r>
      <w:r w:rsidRPr="008E2CEE">
        <w:rPr>
          <w:rFonts w:ascii="Abel Pro" w:hAnsi="Abel Pro"/>
          <w:sz w:val="22"/>
          <w:szCs w:val="22"/>
          <w:lang w:eastAsia="en-US"/>
        </w:rPr>
        <w:t>tri pozorišne predstave, promocije knjiga</w:t>
      </w:r>
      <w:r w:rsidR="00076913">
        <w:rPr>
          <w:rFonts w:ascii="Abel Pro" w:hAnsi="Abel Pro"/>
          <w:sz w:val="22"/>
          <w:szCs w:val="22"/>
          <w:lang w:eastAsia="en-US"/>
        </w:rPr>
        <w:t xml:space="preserve"> i druge aktivnosti</w:t>
      </w:r>
      <w:r w:rsidRPr="008E2CEE">
        <w:rPr>
          <w:rFonts w:ascii="Abel Pro" w:hAnsi="Abel Pro"/>
          <w:sz w:val="22"/>
          <w:szCs w:val="22"/>
          <w:lang w:eastAsia="en-US"/>
        </w:rPr>
        <w:t xml:space="preserve">. Za godišnjicu KUD-a Vogošća </w:t>
      </w:r>
      <w:r>
        <w:rPr>
          <w:rFonts w:ascii="Abel Pro" w:hAnsi="Abel Pro"/>
          <w:sz w:val="22"/>
          <w:szCs w:val="22"/>
          <w:lang w:eastAsia="en-US"/>
        </w:rPr>
        <w:t xml:space="preserve">organizira se koncert kojim se obilježi uspješno djelovanje KUD-a. </w:t>
      </w:r>
    </w:p>
    <w:p w14:paraId="58A198B4" w14:textId="77F85B81" w:rsidR="002926F0" w:rsidRPr="00660496" w:rsidRDefault="008E2CEE" w:rsidP="002926F0">
      <w:pPr>
        <w:jc w:val="both"/>
        <w:rPr>
          <w:rFonts w:ascii="Abel Pro" w:hAnsi="Abel Pro"/>
          <w:sz w:val="22"/>
          <w:szCs w:val="22"/>
          <w:lang w:eastAsia="en-US"/>
        </w:rPr>
      </w:pPr>
      <w:r>
        <w:rPr>
          <w:rFonts w:ascii="Abel Pro" w:hAnsi="Abel Pro"/>
          <w:sz w:val="22"/>
          <w:szCs w:val="22"/>
          <w:lang w:eastAsia="en-US"/>
        </w:rPr>
        <w:t xml:space="preserve">Kulturne manifestacije uglavnom organizira JU KSC Vogošća, a to su pozorišne predstave, kino predstave te koncerti kulturno-umjetničkog </w:t>
      </w:r>
      <w:r w:rsidR="00076913">
        <w:rPr>
          <w:rFonts w:ascii="Abel Pro" w:hAnsi="Abel Pro"/>
          <w:sz w:val="22"/>
          <w:szCs w:val="22"/>
          <w:lang w:eastAsia="en-US"/>
        </w:rPr>
        <w:t xml:space="preserve">društva. </w:t>
      </w:r>
      <w:r w:rsidR="002926F0">
        <w:rPr>
          <w:rFonts w:ascii="Abel Pro" w:hAnsi="Abel Pro"/>
          <w:sz w:val="22"/>
          <w:szCs w:val="22"/>
          <w:lang w:eastAsia="en-US"/>
        </w:rPr>
        <w:t>N</w:t>
      </w:r>
      <w:r w:rsidR="002926F0" w:rsidRPr="00660496">
        <w:rPr>
          <w:rFonts w:ascii="Abel Pro" w:hAnsi="Abel Pro"/>
          <w:sz w:val="22"/>
          <w:szCs w:val="22"/>
          <w:lang w:eastAsia="en-US"/>
        </w:rPr>
        <w:t xml:space="preserve">a području Vogošće se nalazi </w:t>
      </w:r>
      <w:r w:rsidR="00076913">
        <w:rPr>
          <w:rFonts w:ascii="Abel Pro" w:hAnsi="Abel Pro"/>
          <w:sz w:val="22"/>
          <w:szCs w:val="22"/>
          <w:lang w:eastAsia="en-US"/>
        </w:rPr>
        <w:t>K</w:t>
      </w:r>
      <w:r w:rsidR="002926F0" w:rsidRPr="00660496">
        <w:rPr>
          <w:rFonts w:ascii="Abel Pro" w:hAnsi="Abel Pro"/>
          <w:sz w:val="22"/>
          <w:szCs w:val="22"/>
          <w:lang w:eastAsia="en-US"/>
        </w:rPr>
        <w:t>ulturno</w:t>
      </w:r>
      <w:r w:rsidR="002926F0">
        <w:rPr>
          <w:rFonts w:ascii="Abel Pro" w:hAnsi="Abel Pro"/>
          <w:sz w:val="22"/>
          <w:szCs w:val="22"/>
          <w:lang w:eastAsia="en-US"/>
        </w:rPr>
        <w:t>-</w:t>
      </w:r>
      <w:r w:rsidR="002926F0" w:rsidRPr="00660496">
        <w:rPr>
          <w:rFonts w:ascii="Abel Pro" w:hAnsi="Abel Pro"/>
          <w:sz w:val="22"/>
          <w:szCs w:val="22"/>
          <w:lang w:eastAsia="en-US"/>
        </w:rPr>
        <w:t xml:space="preserve">sportski centar koji posjeduje kinodvoranu, biblioteku i izložbeni salon. Također, </w:t>
      </w:r>
      <w:r w:rsidR="002926F0">
        <w:rPr>
          <w:rFonts w:ascii="Abel Pro" w:hAnsi="Abel Pro"/>
          <w:sz w:val="22"/>
          <w:szCs w:val="22"/>
          <w:lang w:eastAsia="en-US"/>
        </w:rPr>
        <w:t>k</w:t>
      </w:r>
      <w:r w:rsidR="002926F0" w:rsidRPr="00660496">
        <w:rPr>
          <w:rFonts w:ascii="Abel Pro" w:hAnsi="Abel Pro"/>
          <w:sz w:val="22"/>
          <w:szCs w:val="22"/>
          <w:lang w:eastAsia="en-US"/>
        </w:rPr>
        <w:t>ulturno</w:t>
      </w:r>
      <w:r w:rsidR="002926F0">
        <w:rPr>
          <w:rFonts w:ascii="Abel Pro" w:hAnsi="Abel Pro"/>
          <w:sz w:val="22"/>
          <w:szCs w:val="22"/>
          <w:lang w:eastAsia="en-US"/>
        </w:rPr>
        <w:t>-</w:t>
      </w:r>
      <w:r w:rsidR="002926F0" w:rsidRPr="00660496">
        <w:rPr>
          <w:rFonts w:ascii="Abel Pro" w:hAnsi="Abel Pro"/>
          <w:sz w:val="22"/>
          <w:szCs w:val="22"/>
          <w:lang w:eastAsia="en-US"/>
        </w:rPr>
        <w:t>sportski centar posjeduje dvoranu, bazen, stadion, terene za tenis, salu za borilačke sportove, kuglanu, teren s umjetnom travom te prostor za boćanje i odbojku na pijesku.</w:t>
      </w:r>
      <w:r w:rsidR="002926F0" w:rsidRPr="00660496">
        <w:rPr>
          <w:rStyle w:val="FootnoteReference"/>
          <w:rFonts w:ascii="Abel Pro" w:hAnsi="Abel Pro"/>
          <w:sz w:val="22"/>
          <w:szCs w:val="22"/>
          <w:lang w:eastAsia="en-US"/>
        </w:rPr>
        <w:footnoteReference w:id="30"/>
      </w:r>
    </w:p>
    <w:p w14:paraId="560481C9" w14:textId="7B2AF5F1" w:rsidR="002926F0" w:rsidRPr="00660496" w:rsidRDefault="002926F0" w:rsidP="002926F0">
      <w:pPr>
        <w:jc w:val="both"/>
        <w:rPr>
          <w:rFonts w:ascii="Abel Pro" w:hAnsi="Abel Pro"/>
          <w:sz w:val="22"/>
          <w:szCs w:val="22"/>
          <w:lang w:eastAsia="en-US"/>
        </w:rPr>
      </w:pPr>
      <w:r w:rsidRPr="00660496">
        <w:rPr>
          <w:rFonts w:ascii="Abel Pro" w:hAnsi="Abel Pro"/>
          <w:sz w:val="22"/>
          <w:szCs w:val="22"/>
          <w:lang w:eastAsia="en-US"/>
        </w:rPr>
        <w:t>U sklopu Budžeta Općine Vogošća za 2025. godinu planirana su izdvajanja za kulturu u iznosu od 45.000 KM</w:t>
      </w:r>
      <w:r w:rsidR="00076913">
        <w:rPr>
          <w:rFonts w:ascii="Abel Pro" w:hAnsi="Abel Pro"/>
          <w:sz w:val="22"/>
          <w:szCs w:val="22"/>
          <w:lang w:eastAsia="en-US"/>
        </w:rPr>
        <w:t>, što se odnosi na projekte nevladinih organizacija</w:t>
      </w:r>
      <w:r>
        <w:rPr>
          <w:rFonts w:ascii="Abel Pro" w:hAnsi="Abel Pro"/>
          <w:sz w:val="22"/>
          <w:szCs w:val="22"/>
          <w:lang w:eastAsia="en-US"/>
        </w:rPr>
        <w:t>,</w:t>
      </w:r>
      <w:r w:rsidRPr="00660496">
        <w:rPr>
          <w:rStyle w:val="FootnoteReference"/>
          <w:rFonts w:ascii="Abel Pro" w:hAnsi="Abel Pro"/>
          <w:sz w:val="22"/>
          <w:szCs w:val="22"/>
          <w:lang w:eastAsia="en-US"/>
        </w:rPr>
        <w:footnoteReference w:id="31"/>
      </w:r>
      <w:r w:rsidR="00076913">
        <w:rPr>
          <w:rFonts w:ascii="Abel Pro" w:hAnsi="Abel Pro"/>
          <w:sz w:val="22"/>
          <w:szCs w:val="22"/>
          <w:lang w:eastAsia="en-US"/>
        </w:rPr>
        <w:t>. Kultura se na podr</w:t>
      </w:r>
      <w:r w:rsidR="00E2357A">
        <w:rPr>
          <w:rFonts w:ascii="Abel Pro" w:hAnsi="Abel Pro"/>
          <w:sz w:val="22"/>
          <w:szCs w:val="22"/>
          <w:lang w:eastAsia="en-US"/>
        </w:rPr>
        <w:t>u</w:t>
      </w:r>
      <w:r w:rsidR="00076913">
        <w:rPr>
          <w:rFonts w:ascii="Abel Pro" w:hAnsi="Abel Pro"/>
          <w:sz w:val="22"/>
          <w:szCs w:val="22"/>
          <w:lang w:eastAsia="en-US"/>
        </w:rPr>
        <w:t xml:space="preserve">čju općine u najvećoj mjeri podržava kroz podršku Javnoj ustanovi Kulturno-sportski centar Vogošća. </w:t>
      </w:r>
      <w:r w:rsidRPr="00660496">
        <w:rPr>
          <w:rFonts w:ascii="Abel Pro" w:hAnsi="Abel Pro"/>
          <w:sz w:val="22"/>
          <w:szCs w:val="22"/>
          <w:lang w:eastAsia="en-US"/>
        </w:rPr>
        <w:t>Također,</w:t>
      </w:r>
      <w:r w:rsidR="00076913">
        <w:rPr>
          <w:rFonts w:ascii="Abel Pro" w:hAnsi="Abel Pro"/>
          <w:sz w:val="22"/>
          <w:szCs w:val="22"/>
          <w:lang w:eastAsia="en-US"/>
        </w:rPr>
        <w:t xml:space="preserve"> za oblast sporta,</w:t>
      </w:r>
      <w:r w:rsidRPr="00660496">
        <w:rPr>
          <w:rFonts w:ascii="Abel Pro" w:hAnsi="Abel Pro"/>
          <w:sz w:val="22"/>
          <w:szCs w:val="22"/>
          <w:lang w:eastAsia="en-US"/>
        </w:rPr>
        <w:t xml:space="preserve"> u Budžetu </w:t>
      </w:r>
      <w:r>
        <w:rPr>
          <w:rFonts w:ascii="Abel Pro" w:hAnsi="Abel Pro"/>
          <w:sz w:val="22"/>
          <w:szCs w:val="22"/>
          <w:lang w:eastAsia="en-US"/>
        </w:rPr>
        <w:t>za</w:t>
      </w:r>
      <w:r w:rsidRPr="00660496">
        <w:rPr>
          <w:rFonts w:ascii="Abel Pro" w:hAnsi="Abel Pro"/>
          <w:sz w:val="22"/>
          <w:szCs w:val="22"/>
          <w:lang w:eastAsia="en-US"/>
        </w:rPr>
        <w:t xml:space="preserve"> 2025. godin</w:t>
      </w:r>
      <w:r>
        <w:rPr>
          <w:rFonts w:ascii="Abel Pro" w:hAnsi="Abel Pro"/>
          <w:sz w:val="22"/>
          <w:szCs w:val="22"/>
          <w:lang w:eastAsia="en-US"/>
        </w:rPr>
        <w:t>u</w:t>
      </w:r>
      <w:r w:rsidRPr="00660496">
        <w:rPr>
          <w:rFonts w:ascii="Abel Pro" w:hAnsi="Abel Pro"/>
          <w:sz w:val="22"/>
          <w:szCs w:val="22"/>
          <w:lang w:eastAsia="en-US"/>
        </w:rPr>
        <w:t xml:space="preserve"> planirano je izdvajanje za sport u iznosu od 290.000</w:t>
      </w:r>
      <w:r>
        <w:rPr>
          <w:rFonts w:ascii="Abel Pro" w:hAnsi="Abel Pro"/>
          <w:sz w:val="22"/>
          <w:szCs w:val="22"/>
          <w:lang w:eastAsia="en-US"/>
        </w:rPr>
        <w:t xml:space="preserve"> </w:t>
      </w:r>
      <w:r w:rsidRPr="00660496">
        <w:rPr>
          <w:rFonts w:ascii="Abel Pro" w:hAnsi="Abel Pro"/>
          <w:sz w:val="22"/>
          <w:szCs w:val="22"/>
          <w:lang w:eastAsia="en-US"/>
        </w:rPr>
        <w:t xml:space="preserve">KM, što je povećanje od 26,1% od planiranog iznosa u 2022. godini. </w:t>
      </w:r>
    </w:p>
    <w:p w14:paraId="241DF300" w14:textId="77777777" w:rsidR="003743A3" w:rsidRDefault="003743A3">
      <w:pPr>
        <w:rPr>
          <w:rFonts w:ascii="Abel Pro" w:hAnsi="Abel Pro"/>
          <w:b/>
          <w:bCs/>
        </w:rPr>
      </w:pPr>
    </w:p>
    <w:p w14:paraId="0CAB3270" w14:textId="77777777" w:rsidR="00A41155" w:rsidRPr="00076913" w:rsidRDefault="001540AC">
      <w:pPr>
        <w:rPr>
          <w:rFonts w:ascii="Abel Pro" w:hAnsi="Abel Pro"/>
          <w:b/>
          <w:bCs/>
          <w:sz w:val="22"/>
          <w:szCs w:val="22"/>
        </w:rPr>
      </w:pPr>
      <w:r w:rsidRPr="00076913">
        <w:rPr>
          <w:rFonts w:ascii="Abel Pro" w:hAnsi="Abel Pro"/>
          <w:b/>
          <w:bCs/>
          <w:sz w:val="22"/>
          <w:szCs w:val="22"/>
        </w:rPr>
        <w:t xml:space="preserve">Identifikovani problemi u oblasti: </w:t>
      </w:r>
    </w:p>
    <w:p w14:paraId="16D10365" w14:textId="77777777" w:rsidR="00A41155" w:rsidRDefault="00A41155" w:rsidP="00A41155">
      <w:pPr>
        <w:jc w:val="both"/>
        <w:rPr>
          <w:rFonts w:ascii="Abel Pro" w:hAnsi="Abel Pro"/>
          <w:b/>
          <w:bCs/>
          <w:sz w:val="22"/>
          <w:szCs w:val="22"/>
        </w:rPr>
      </w:pPr>
      <w:r w:rsidRPr="00A41155">
        <w:rPr>
          <w:rFonts w:ascii="Abel Pro" w:hAnsi="Abel Pro"/>
          <w:b/>
          <w:bCs/>
          <w:sz w:val="22"/>
          <w:szCs w:val="22"/>
        </w:rPr>
        <w:t>1. Nedostatak sale za borilačke sportove i gimnastiku</w:t>
      </w:r>
    </w:p>
    <w:p w14:paraId="51A40DA9" w14:textId="3BB3E039" w:rsidR="00A41155" w:rsidRPr="00644A72" w:rsidRDefault="00A41155" w:rsidP="00644A72">
      <w:pPr>
        <w:jc w:val="both"/>
        <w:rPr>
          <w:rFonts w:ascii="Abel Pro" w:hAnsi="Abel Pro"/>
          <w:b/>
          <w:bCs/>
          <w:sz w:val="22"/>
          <w:szCs w:val="22"/>
        </w:rPr>
      </w:pPr>
      <w:r w:rsidRPr="00A41155">
        <w:rPr>
          <w:rFonts w:ascii="Abel Pro" w:hAnsi="Abel Pro"/>
          <w:sz w:val="22"/>
          <w:szCs w:val="22"/>
        </w:rPr>
        <w:t>Na području općine ne postoji adekvatno opremljena sportska infrastruktura namijenjena borilačkim sportovima i gimnastici. Nedostatak specijaliziranih sportskih prostora otežava rad sportskih klubova i organizovanje treninga za mlade koji se bave ovim sportovima. Ovakva situacija može ograničiti razvoj sportskih talenata i smanjiti mogućnosti mladih da se aktivno bave sportom u adekvatnim i sigurnim uslovima.</w:t>
      </w:r>
    </w:p>
    <w:p w14:paraId="0087BBC2" w14:textId="1A24AD27" w:rsidR="00A41155" w:rsidRDefault="00A41155" w:rsidP="00A41155">
      <w:pPr>
        <w:rPr>
          <w:rFonts w:ascii="Abel Pro" w:hAnsi="Abel Pro"/>
          <w:b/>
          <w:bCs/>
          <w:sz w:val="22"/>
          <w:szCs w:val="22"/>
          <w:lang w:val="en-US"/>
        </w:rPr>
      </w:pPr>
      <w:r>
        <w:rPr>
          <w:rFonts w:ascii="Abel Pro" w:hAnsi="Abel Pro"/>
          <w:b/>
          <w:bCs/>
          <w:sz w:val="22"/>
          <w:szCs w:val="22"/>
          <w:lang w:val="en-US"/>
        </w:rPr>
        <w:t>2.</w:t>
      </w:r>
      <w:r w:rsidRPr="00A41155">
        <w:rPr>
          <w:rFonts w:ascii="Abel Pro" w:hAnsi="Abel Pro"/>
          <w:b/>
          <w:bCs/>
          <w:sz w:val="22"/>
          <w:szCs w:val="22"/>
          <w:lang w:val="en-US"/>
        </w:rPr>
        <w:t xml:space="preserve"> Neadekvatni uslovi u postojećim sportskim objektima</w:t>
      </w:r>
    </w:p>
    <w:p w14:paraId="14B8F3CF" w14:textId="0C136AF1" w:rsidR="00A41155" w:rsidRPr="00A41155" w:rsidRDefault="00A41155" w:rsidP="00A41155">
      <w:pPr>
        <w:rPr>
          <w:rFonts w:ascii="Abel Pro" w:hAnsi="Abel Pro"/>
          <w:sz w:val="22"/>
          <w:szCs w:val="22"/>
        </w:rPr>
      </w:pPr>
      <w:r w:rsidRPr="00A41155">
        <w:rPr>
          <w:rFonts w:ascii="Abel Pro" w:hAnsi="Abel Pro"/>
          <w:sz w:val="22"/>
          <w:szCs w:val="22"/>
        </w:rPr>
        <w:t xml:space="preserve">Dio sportskih objekata na području općine suočava se s infrastrukturnim i tehničkim izazovima koji mogu utjecati na kvalitet i sigurnost sportskih aktivnosti. Nedovoljno održavanje, zastarjela oprema ili nedostatak potrebnih sadržaja mogu otežati organizaciju sportskih treninga i takmičenja. </w:t>
      </w:r>
    </w:p>
    <w:p w14:paraId="2192223E" w14:textId="018BEA37" w:rsidR="00A41155" w:rsidRPr="00A41155" w:rsidRDefault="00A41155" w:rsidP="00A41155">
      <w:pPr>
        <w:jc w:val="both"/>
        <w:rPr>
          <w:rFonts w:ascii="Abel Pro" w:hAnsi="Abel Pro"/>
          <w:b/>
          <w:bCs/>
          <w:sz w:val="22"/>
          <w:szCs w:val="22"/>
        </w:rPr>
      </w:pPr>
      <w:r w:rsidRPr="00A41155">
        <w:rPr>
          <w:rFonts w:ascii="Abel Pro" w:hAnsi="Abel Pro"/>
          <w:b/>
          <w:bCs/>
          <w:sz w:val="22"/>
          <w:szCs w:val="22"/>
        </w:rPr>
        <w:t>3</w:t>
      </w:r>
      <w:r w:rsidR="00C54402">
        <w:rPr>
          <w:rFonts w:ascii="Abel Pro" w:hAnsi="Abel Pro"/>
          <w:b/>
          <w:bCs/>
          <w:sz w:val="22"/>
          <w:szCs w:val="22"/>
        </w:rPr>
        <w:t>.</w:t>
      </w:r>
      <w:r w:rsidRPr="00A41155">
        <w:rPr>
          <w:rFonts w:ascii="Abel Pro" w:hAnsi="Abel Pro"/>
          <w:b/>
          <w:bCs/>
          <w:sz w:val="22"/>
          <w:szCs w:val="22"/>
        </w:rPr>
        <w:t xml:space="preserve"> Pomoćni teren na stadionu „Hakija Mršo“ nije u funkciji</w:t>
      </w:r>
    </w:p>
    <w:p w14:paraId="166E1841" w14:textId="7E386BDA" w:rsidR="00A41155" w:rsidRPr="00A41155" w:rsidRDefault="00A41155" w:rsidP="00A41155">
      <w:pPr>
        <w:jc w:val="both"/>
        <w:rPr>
          <w:rFonts w:ascii="Abel Pro" w:hAnsi="Abel Pro"/>
          <w:b/>
          <w:bCs/>
          <w:sz w:val="22"/>
          <w:szCs w:val="22"/>
        </w:rPr>
      </w:pPr>
      <w:r w:rsidRPr="00A41155">
        <w:rPr>
          <w:rFonts w:ascii="Abel Pro" w:hAnsi="Abel Pro"/>
          <w:sz w:val="22"/>
          <w:szCs w:val="22"/>
        </w:rPr>
        <w:t>Pomoćni teren stadiona „Hakija Mršo“, koji bi mogao služiti za treninge sportskih klubova i rekreativne aktivnosti mladih, trenutno nije u funkciji. Neiskorištenost ovog prostora smanjuje dostupnost sportskih terena za mlade i ograničava mogućnosti za razvoj sportskih aktivnosti i organizaciju treninga, posebno za veći broj sportskih klubova i mladih sportista.</w:t>
      </w:r>
    </w:p>
    <w:p w14:paraId="1357A8F0" w14:textId="37AF9110" w:rsidR="00A41155" w:rsidRPr="00A41155" w:rsidRDefault="00A41155" w:rsidP="00A41155">
      <w:pPr>
        <w:jc w:val="both"/>
        <w:rPr>
          <w:rFonts w:ascii="Abel Pro" w:hAnsi="Abel Pro"/>
          <w:b/>
          <w:bCs/>
          <w:sz w:val="22"/>
          <w:szCs w:val="22"/>
        </w:rPr>
      </w:pPr>
      <w:r w:rsidRPr="00A41155">
        <w:rPr>
          <w:rFonts w:ascii="Abel Pro" w:hAnsi="Abel Pro"/>
          <w:b/>
          <w:bCs/>
          <w:sz w:val="22"/>
          <w:szCs w:val="22"/>
        </w:rPr>
        <w:t>4</w:t>
      </w:r>
      <w:r w:rsidR="00C54402">
        <w:rPr>
          <w:rFonts w:ascii="Abel Pro" w:hAnsi="Abel Pro"/>
          <w:b/>
          <w:bCs/>
          <w:sz w:val="22"/>
          <w:szCs w:val="22"/>
        </w:rPr>
        <w:t xml:space="preserve">. </w:t>
      </w:r>
      <w:r w:rsidRPr="00A41155">
        <w:rPr>
          <w:rFonts w:ascii="Abel Pro" w:hAnsi="Abel Pro"/>
          <w:b/>
          <w:bCs/>
          <w:sz w:val="22"/>
          <w:szCs w:val="22"/>
        </w:rPr>
        <w:t>Nedovoljno interesovanje mladih za društvene i kulturne aktivnosti</w:t>
      </w:r>
    </w:p>
    <w:p w14:paraId="153FB0D9" w14:textId="24F8BD28" w:rsidR="00A41155" w:rsidRPr="00A41155" w:rsidRDefault="00A41155" w:rsidP="00A41155">
      <w:pPr>
        <w:jc w:val="both"/>
        <w:rPr>
          <w:rFonts w:ascii="Abel Pro" w:hAnsi="Abel Pro"/>
          <w:sz w:val="22"/>
          <w:szCs w:val="22"/>
        </w:rPr>
      </w:pPr>
      <w:r w:rsidRPr="00A41155">
        <w:rPr>
          <w:rFonts w:ascii="Abel Pro" w:hAnsi="Abel Pro"/>
          <w:sz w:val="22"/>
          <w:szCs w:val="22"/>
        </w:rPr>
        <w:t>Primijećen je relativno nizak nivo interesovanja mladih za učešće u društvenim i kulturnim događajima koji se organizuju u lokalnoj zajednici. Razlozi za to mogu biti nedovoljna promocija aktivnosti, ograničena ponuda sadržaja prilagođenih interesima mladih ili nedostatak prostora i programa koji bi ih motivisali na aktivnije uključivanje. Ovakva situacija može dovesti do slabije uključenosti mladih u kulturni i društveni život zajednice.</w:t>
      </w:r>
    </w:p>
    <w:p w14:paraId="38CDD2A4" w14:textId="15F90115" w:rsidR="004C6687" w:rsidRDefault="004C6687">
      <w:pPr>
        <w:rPr>
          <w:rFonts w:ascii="Abel Pro" w:eastAsiaTheme="majorEastAsia" w:hAnsi="Abel Pro" w:cstheme="majorBidi"/>
          <w:b/>
          <w:bCs/>
          <w:color w:val="2E74B5" w:themeColor="accent1" w:themeShade="BF"/>
          <w:sz w:val="32"/>
          <w:szCs w:val="32"/>
        </w:rPr>
      </w:pPr>
      <w:r>
        <w:rPr>
          <w:rFonts w:ascii="Abel Pro" w:hAnsi="Abel Pro"/>
          <w:b/>
          <w:bCs/>
        </w:rPr>
        <w:br w:type="page"/>
      </w:r>
    </w:p>
    <w:p w14:paraId="6B659E29" w14:textId="03BB057A" w:rsidR="00B047E8" w:rsidRPr="002C641A" w:rsidRDefault="008463CB" w:rsidP="002E19C8">
      <w:pPr>
        <w:pStyle w:val="Heading1"/>
        <w:spacing w:before="120" w:line="360" w:lineRule="auto"/>
        <w:ind w:left="357"/>
        <w:rPr>
          <w:rFonts w:ascii="Abel Pro" w:hAnsi="Abel Pro"/>
          <w:b/>
          <w:bCs/>
        </w:rPr>
      </w:pPr>
      <w:bookmarkStart w:id="148" w:name="_Toc231752944"/>
      <w:r w:rsidRPr="002C641A">
        <w:rPr>
          <w:rFonts w:ascii="Abel Pro" w:hAnsi="Abel Pro"/>
          <w:b/>
          <w:bCs/>
        </w:rPr>
        <w:t>2.</w:t>
      </w:r>
      <w:r w:rsidR="00DD7150" w:rsidRPr="002C641A">
        <w:rPr>
          <w:rFonts w:ascii="Abel Pro" w:hAnsi="Abel Pro"/>
          <w:b/>
          <w:bCs/>
        </w:rPr>
        <w:t>1</w:t>
      </w:r>
      <w:r w:rsidRPr="002C641A">
        <w:rPr>
          <w:rFonts w:ascii="Abel Pro" w:hAnsi="Abel Pro"/>
          <w:b/>
          <w:bCs/>
        </w:rPr>
        <w:t>.</w:t>
      </w:r>
      <w:r w:rsidR="00413A36" w:rsidRPr="002C641A">
        <w:rPr>
          <w:rFonts w:ascii="Abel Pro" w:hAnsi="Abel Pro"/>
          <w:b/>
          <w:bCs/>
        </w:rPr>
        <w:t>8</w:t>
      </w:r>
      <w:r w:rsidR="00310A86" w:rsidRPr="002C641A">
        <w:rPr>
          <w:rFonts w:ascii="Abel Pro" w:hAnsi="Abel Pro"/>
          <w:b/>
          <w:bCs/>
        </w:rPr>
        <w:t>.</w:t>
      </w:r>
      <w:r w:rsidR="002D3561" w:rsidRPr="002C641A">
        <w:rPr>
          <w:rFonts w:ascii="Abel Pro" w:hAnsi="Abel Pro"/>
          <w:b/>
          <w:bCs/>
        </w:rPr>
        <w:t xml:space="preserve"> </w:t>
      </w:r>
      <w:r w:rsidR="00E363B4" w:rsidRPr="002C641A">
        <w:rPr>
          <w:rFonts w:ascii="Abel Pro" w:hAnsi="Abel Pro"/>
          <w:b/>
          <w:bCs/>
        </w:rPr>
        <w:t>Sigurnost mladih</w:t>
      </w:r>
      <w:bookmarkEnd w:id="148"/>
      <w:r w:rsidR="00E363B4" w:rsidRPr="002C641A">
        <w:rPr>
          <w:rFonts w:ascii="Abel Pro" w:hAnsi="Abel Pro"/>
          <w:b/>
          <w:bCs/>
        </w:rPr>
        <w:t xml:space="preserve"> </w:t>
      </w:r>
    </w:p>
    <w:p w14:paraId="4DE67BAA" w14:textId="3696E0D0" w:rsidR="001540AC" w:rsidRPr="001540AC" w:rsidRDefault="001540AC" w:rsidP="001540AC">
      <w:pPr>
        <w:jc w:val="both"/>
        <w:rPr>
          <w:rFonts w:ascii="Abel Pro" w:hAnsi="Abel Pro"/>
          <w:sz w:val="22"/>
          <w:szCs w:val="22"/>
        </w:rPr>
      </w:pPr>
      <w:r w:rsidRPr="001540AC">
        <w:rPr>
          <w:rFonts w:ascii="Abel Pro" w:hAnsi="Abel Pro"/>
          <w:sz w:val="22"/>
          <w:szCs w:val="22"/>
        </w:rPr>
        <w:t xml:space="preserve">Sigurnost mladih predstavlja važan preduslov za njihov zdrav razvoj, kvalitet života i aktivno učešće u društvu. Osiguravanje sigurnog okruženja podrazumijeva zaštitu mladih od različitih oblika nasilja, zloupotrebe psihoaktivnih supstanci, maloljetničke delinkvencije, ali i stvaranje uslova u kojima se mladi osjećaju sigurno u školi, javnom prostoru i digitalnom okruženju. Lokalna zajednica ima značajnu ulogu u prevenciji rizičnih ponašanja kroz saradnju obrazovnih institucija, policije, centara za socijalni rad, zdravstvenih ustanova i organizacija civilnog društva. Razvoj preventivnih programa, edukativnih aktivnosti i sigurnosnih mehanizama doprinosi jačanju svijesti mladih o sigurnosti, odgovornom ponašanju i međusobnom poštovanju. Stoga je unapređenje sigurnosti mladih važno za izgradnju stabilne i podržavajuće zajednice u kojoj mladi u </w:t>
      </w:r>
      <w:r w:rsidR="000C0D33">
        <w:rPr>
          <w:rFonts w:ascii="Abel Pro" w:hAnsi="Abel Pro"/>
          <w:sz w:val="22"/>
          <w:szCs w:val="22"/>
        </w:rPr>
        <w:t>o</w:t>
      </w:r>
      <w:r w:rsidRPr="001540AC">
        <w:rPr>
          <w:rFonts w:ascii="Abel Pro" w:hAnsi="Abel Pro"/>
          <w:sz w:val="22"/>
          <w:szCs w:val="22"/>
        </w:rPr>
        <w:t>pćini Vogošća mogu odrastati, razvijati svoje potencijale i aktivno doprinositi društvu.</w:t>
      </w:r>
      <w:r w:rsidR="000C0D33">
        <w:rPr>
          <w:rFonts w:ascii="Abel Pro" w:hAnsi="Abel Pro"/>
          <w:sz w:val="22"/>
          <w:szCs w:val="22"/>
        </w:rPr>
        <w:t xml:space="preserve"> </w:t>
      </w:r>
      <w:r w:rsidR="000C0D33" w:rsidRPr="002C641A">
        <w:rPr>
          <w:rFonts w:ascii="Abel Pro" w:hAnsi="Abel Pro"/>
          <w:sz w:val="22"/>
          <w:szCs w:val="22"/>
        </w:rPr>
        <w:t>Sigurnost mladih u modernom društvu je posebno teško postići, prije svega zbog brojnih izazova i opasnosti koj</w:t>
      </w:r>
      <w:r w:rsidR="000C0D33">
        <w:rPr>
          <w:rFonts w:ascii="Abel Pro" w:hAnsi="Abel Pro"/>
          <w:sz w:val="22"/>
          <w:szCs w:val="22"/>
        </w:rPr>
        <w:t>i</w:t>
      </w:r>
      <w:r w:rsidR="000C0D33" w:rsidRPr="002C641A">
        <w:rPr>
          <w:rFonts w:ascii="Abel Pro" w:hAnsi="Abel Pro"/>
          <w:sz w:val="22"/>
          <w:szCs w:val="22"/>
        </w:rPr>
        <w:t xml:space="preserve"> su prisutn</w:t>
      </w:r>
      <w:r w:rsidR="000C0D33">
        <w:rPr>
          <w:rFonts w:ascii="Abel Pro" w:hAnsi="Abel Pro"/>
          <w:sz w:val="22"/>
          <w:szCs w:val="22"/>
        </w:rPr>
        <w:t>i</w:t>
      </w:r>
      <w:r w:rsidR="000C0D33" w:rsidRPr="002C641A">
        <w:rPr>
          <w:rFonts w:ascii="Abel Pro" w:hAnsi="Abel Pro"/>
          <w:sz w:val="22"/>
          <w:szCs w:val="22"/>
        </w:rPr>
        <w:t>. U posljednje vrijeme pažnja se sve više okreće problemu nasilja na internetu i društvenim mrežama i brojnim slučajevima koji su ukazali na potrebu promjene pristupa razmatranju sigurnosti mladih u online prostoru. Pored toga</w:t>
      </w:r>
      <w:r w:rsidR="000C0D33">
        <w:rPr>
          <w:rFonts w:ascii="Abel Pro" w:hAnsi="Abel Pro"/>
          <w:sz w:val="22"/>
          <w:szCs w:val="22"/>
        </w:rPr>
        <w:t>,</w:t>
      </w:r>
      <w:r w:rsidR="000C0D33" w:rsidRPr="002C641A">
        <w:rPr>
          <w:rFonts w:ascii="Abel Pro" w:hAnsi="Abel Pro"/>
          <w:sz w:val="22"/>
          <w:szCs w:val="22"/>
        </w:rPr>
        <w:t xml:space="preserve"> ekonomski i društveni problemi utječu i na porodice te je sve više slučajeva nasilja u porodici</w:t>
      </w:r>
      <w:r w:rsidR="000C0D33">
        <w:rPr>
          <w:rFonts w:ascii="Abel Pro" w:hAnsi="Abel Pro"/>
          <w:sz w:val="22"/>
          <w:szCs w:val="22"/>
        </w:rPr>
        <w:t>,</w:t>
      </w:r>
      <w:r w:rsidR="000C0D33" w:rsidRPr="002C641A">
        <w:rPr>
          <w:rFonts w:ascii="Abel Pro" w:hAnsi="Abel Pro"/>
          <w:sz w:val="22"/>
          <w:szCs w:val="22"/>
        </w:rPr>
        <w:t xml:space="preserve"> što za posljedicu ima ugroženost djece i mladih kao jedne od najugroženijih kategorija. Zato je posebno bitno kreiranje novih pristupa sigurnosti ne samo od strane policijskih tijela i agencija nego</w:t>
      </w:r>
      <w:r w:rsidR="000C0D33">
        <w:rPr>
          <w:rFonts w:ascii="Abel Pro" w:hAnsi="Abel Pro"/>
          <w:sz w:val="22"/>
          <w:szCs w:val="22"/>
        </w:rPr>
        <w:t xml:space="preserve"> i</w:t>
      </w:r>
      <w:r w:rsidR="000C0D33" w:rsidRPr="002C641A">
        <w:rPr>
          <w:rFonts w:ascii="Abel Pro" w:hAnsi="Abel Pro"/>
          <w:sz w:val="22"/>
          <w:szCs w:val="22"/>
        </w:rPr>
        <w:t xml:space="preserve"> šire društvene zajednice i drugih ustanova koje treba uključiti da bi se ostvarila sigurnost mladih.</w:t>
      </w:r>
      <w:r w:rsidR="000C0D33">
        <w:rPr>
          <w:rFonts w:ascii="Abel Pro" w:hAnsi="Abel Pro"/>
          <w:sz w:val="22"/>
          <w:szCs w:val="22"/>
        </w:rPr>
        <w:t xml:space="preserve"> </w:t>
      </w:r>
    </w:p>
    <w:p w14:paraId="2004C8A0" w14:textId="247C416B" w:rsidR="00B047E8" w:rsidRPr="002C641A" w:rsidRDefault="0023336A" w:rsidP="00414E3B">
      <w:pPr>
        <w:pStyle w:val="Heading1"/>
        <w:spacing w:before="120" w:after="120"/>
        <w:rPr>
          <w:rFonts w:ascii="Abel Pro" w:hAnsi="Abel Pro"/>
          <w:sz w:val="28"/>
          <w:szCs w:val="28"/>
        </w:rPr>
      </w:pPr>
      <w:bookmarkStart w:id="149" w:name="_Toc231752945"/>
      <w:r w:rsidRPr="002C641A">
        <w:rPr>
          <w:rFonts w:ascii="Abel Pro" w:hAnsi="Abel Pro"/>
          <w:sz w:val="28"/>
          <w:szCs w:val="28"/>
        </w:rPr>
        <w:t>2.</w:t>
      </w:r>
      <w:r w:rsidR="00DD7150" w:rsidRPr="002C641A">
        <w:rPr>
          <w:rFonts w:ascii="Abel Pro" w:hAnsi="Abel Pro"/>
          <w:sz w:val="28"/>
          <w:szCs w:val="28"/>
        </w:rPr>
        <w:t>1</w:t>
      </w:r>
      <w:r w:rsidRPr="002C641A">
        <w:rPr>
          <w:rFonts w:ascii="Abel Pro" w:hAnsi="Abel Pro"/>
          <w:sz w:val="28"/>
          <w:szCs w:val="28"/>
        </w:rPr>
        <w:t>.8.</w:t>
      </w:r>
      <w:r w:rsidR="002E19C8" w:rsidRPr="002C641A">
        <w:rPr>
          <w:rFonts w:ascii="Abel Pro" w:hAnsi="Abel Pro"/>
          <w:sz w:val="28"/>
          <w:szCs w:val="28"/>
        </w:rPr>
        <w:t>1</w:t>
      </w:r>
      <w:r w:rsidRPr="002C641A">
        <w:rPr>
          <w:rFonts w:ascii="Abel Pro" w:hAnsi="Abel Pro"/>
          <w:sz w:val="28"/>
          <w:szCs w:val="28"/>
        </w:rPr>
        <w:t xml:space="preserve">. </w:t>
      </w:r>
      <w:r w:rsidR="00817ABC" w:rsidRPr="002C641A">
        <w:rPr>
          <w:rFonts w:ascii="Abel Pro" w:hAnsi="Abel Pro"/>
          <w:sz w:val="28"/>
          <w:szCs w:val="28"/>
        </w:rPr>
        <w:t>Pravni i inst</w:t>
      </w:r>
      <w:r w:rsidR="00C83F4C" w:rsidRPr="002C641A">
        <w:rPr>
          <w:rFonts w:ascii="Abel Pro" w:hAnsi="Abel Pro"/>
          <w:sz w:val="28"/>
          <w:szCs w:val="28"/>
        </w:rPr>
        <w:t>i</w:t>
      </w:r>
      <w:r w:rsidR="00817ABC" w:rsidRPr="002C641A">
        <w:rPr>
          <w:rFonts w:ascii="Abel Pro" w:hAnsi="Abel Pro"/>
          <w:sz w:val="28"/>
          <w:szCs w:val="28"/>
        </w:rPr>
        <w:t>tuc</w:t>
      </w:r>
      <w:r w:rsidR="00C83F4C" w:rsidRPr="002C641A">
        <w:rPr>
          <w:rFonts w:ascii="Abel Pro" w:hAnsi="Abel Pro"/>
          <w:sz w:val="28"/>
          <w:szCs w:val="28"/>
        </w:rPr>
        <w:t>i</w:t>
      </w:r>
      <w:r w:rsidR="00817ABC" w:rsidRPr="002C641A">
        <w:rPr>
          <w:rFonts w:ascii="Abel Pro" w:hAnsi="Abel Pro"/>
          <w:sz w:val="28"/>
          <w:szCs w:val="28"/>
        </w:rPr>
        <w:t>onalni okvir</w:t>
      </w:r>
      <w:bookmarkEnd w:id="149"/>
      <w:r w:rsidR="00817ABC" w:rsidRPr="002C641A">
        <w:rPr>
          <w:rFonts w:ascii="Abel Pro" w:hAnsi="Abel Pro"/>
          <w:sz w:val="28"/>
          <w:szCs w:val="28"/>
        </w:rPr>
        <w:t xml:space="preserve"> </w:t>
      </w:r>
    </w:p>
    <w:p w14:paraId="435574CD" w14:textId="32CBD1CD" w:rsidR="009B6446" w:rsidRPr="002C641A" w:rsidRDefault="009B6446" w:rsidP="009B6446">
      <w:pPr>
        <w:jc w:val="both"/>
        <w:rPr>
          <w:rFonts w:ascii="Abel Pro" w:hAnsi="Abel Pro"/>
          <w:sz w:val="22"/>
          <w:szCs w:val="22"/>
        </w:rPr>
      </w:pPr>
      <w:r w:rsidRPr="002C641A">
        <w:rPr>
          <w:rFonts w:ascii="Abel Pro" w:hAnsi="Abel Pro"/>
          <w:sz w:val="22"/>
          <w:szCs w:val="22"/>
        </w:rPr>
        <w:t xml:space="preserve">Sigurnost je u Bosni i Hercegovini garantirana prvenstveno aktima krivičnog zakonodavstva, koje čine Krivični zakon BiH te krivični zakoni entiteta i Brčko distrikta BiH. Pored krivičnih zakona koji čine osnovu pravnog okvira, sigurnost mladih, iako ne izričito, garantirana je i kroz druge zakone države Bosne i Hercegovine, entiteta i Brčko distrikta BiH kojima su eventualno propisana krivična djela. Navedeni zakoni čine dopunsko krivično zakonodavstvo, te se kazne i druge sankcije mogu propisivati jedino ako su u skladu s odredbama sistemskog krivičnog zakonodavstva. U širem smislu, u pravni okvir kojim se osigurava sigurnost mladih ubrajaju se i krivični procesni zakoni (Zakon o krivičnom postupku BiH, zakoni o krivičnom postupku na nivou entiteta kao i Zakon o krivičnom postupku Brčko distrikta BiH), kao i Zakon o izvršenju krivičnih sankcija. Važno je navesti i posebno krivično zakonodavstvo, poput Zakona o ravnopravnosti spolova BiH, kojim je 2003. godine prvi put regulirano seksualno uznemiravanje, kao i Zakona o zabrani diskriminacije BiH, a koji moraju biti u skladu s krivičnim zakonima u pogledu </w:t>
      </w:r>
      <w:r w:rsidR="00766156">
        <w:rPr>
          <w:rFonts w:ascii="Abel Pro" w:hAnsi="Abel Pro"/>
          <w:sz w:val="22"/>
          <w:szCs w:val="22"/>
        </w:rPr>
        <w:t>uslova</w:t>
      </w:r>
      <w:r w:rsidRPr="002C641A">
        <w:rPr>
          <w:rFonts w:ascii="Abel Pro" w:hAnsi="Abel Pro"/>
          <w:sz w:val="22"/>
          <w:szCs w:val="22"/>
        </w:rPr>
        <w:t xml:space="preserve"> odgovornosti i kažnjivosti.</w:t>
      </w:r>
    </w:p>
    <w:p w14:paraId="406EAC1F" w14:textId="6560CFE2" w:rsidR="009B6446" w:rsidRPr="002C641A" w:rsidRDefault="009B6446" w:rsidP="009B6446">
      <w:pPr>
        <w:jc w:val="both"/>
        <w:rPr>
          <w:rFonts w:ascii="Abel Pro" w:hAnsi="Abel Pro"/>
          <w:sz w:val="22"/>
          <w:szCs w:val="22"/>
        </w:rPr>
      </w:pPr>
      <w:r w:rsidRPr="002C641A">
        <w:rPr>
          <w:rFonts w:ascii="Abel Pro" w:hAnsi="Abel Pro"/>
          <w:sz w:val="22"/>
          <w:szCs w:val="22"/>
        </w:rPr>
        <w:t>U kontekstu mladih, važno je napomenuti da Krivični zakon Federacije BiH ne propisuje krivično djelo vršnjačkog nasilja, stoga se na maloljetne počinioce krivičnih djela primjenjuju Krivični zakon Federacije BiH, Zakon o krivičnom postupku Federacije BiH kao i Zakon o zaštiti i postupanju sa djecom i maloljetnicima u krivičnom postupku Federacije BiH. Također, na maloljetne prijestupnike primjenjuje se i Zakon o prekršajima Federacije BiH. Postupanje s djecom i mladim počiniteljima krivičnih djela podrazumijeva prvenstveno njihovu zaštitu, podršku i pronalazak najboljih rješenja kako bi se korigirala njihova neprilagođena ponašanja. Djeca i mladi spadaju u osjetljivu kategoriju čija se ličnost odlikuje posebnim psihofizičkim karakteristikama, što zahtijeva i posebna pravila postupanja. Ona su utvrđena Zakonom o zaštiti i postupanju sa maloljetnicima u krivičnom postupku Federacije BiH, koji u svojoj primjeni ima zadatak da štiti najbolji interes djeteta. Zakon o zaštiti i postupanju sa djecom i maloljetnicima u krivičnom postupku FBiH podrazumijeva brojne aktere koji su uključeni u pružanje pomoći djetetu, a to su: policija, organi starateljstva, porodica, škola, brojne institucije društvene zajednice te na kraju tužilaštva i sudovi.</w:t>
      </w:r>
    </w:p>
    <w:p w14:paraId="70CDFE52" w14:textId="37757E25" w:rsidR="009B6446" w:rsidRPr="002C641A" w:rsidRDefault="009B6446" w:rsidP="009B6446">
      <w:pPr>
        <w:jc w:val="both"/>
        <w:rPr>
          <w:rFonts w:ascii="Abel Pro" w:hAnsi="Abel Pro"/>
          <w:sz w:val="22"/>
          <w:szCs w:val="22"/>
        </w:rPr>
      </w:pPr>
      <w:r w:rsidRPr="002C641A">
        <w:rPr>
          <w:rFonts w:ascii="Abel Pro" w:hAnsi="Abel Pro"/>
          <w:sz w:val="22"/>
          <w:szCs w:val="22"/>
        </w:rPr>
        <w:t xml:space="preserve">U </w:t>
      </w:r>
      <w:r w:rsidR="00B5404F" w:rsidRPr="002C641A">
        <w:rPr>
          <w:rFonts w:ascii="Abel Pro" w:hAnsi="Abel Pro"/>
          <w:sz w:val="22"/>
          <w:szCs w:val="22"/>
        </w:rPr>
        <w:t xml:space="preserve">Kantonu Sarajevo </w:t>
      </w:r>
      <w:r w:rsidRPr="002C641A">
        <w:rPr>
          <w:rFonts w:ascii="Abel Pro" w:hAnsi="Abel Pro"/>
          <w:sz w:val="22"/>
          <w:szCs w:val="22"/>
        </w:rPr>
        <w:t xml:space="preserve">se </w:t>
      </w:r>
      <w:r w:rsidR="0021285C">
        <w:rPr>
          <w:rFonts w:ascii="Abel Pro" w:hAnsi="Abel Pro"/>
          <w:sz w:val="22"/>
          <w:szCs w:val="22"/>
        </w:rPr>
        <w:t xml:space="preserve">primjenjuje </w:t>
      </w:r>
      <w:r w:rsidRPr="002C641A">
        <w:rPr>
          <w:rFonts w:ascii="Abel Pro" w:hAnsi="Abel Pro"/>
          <w:sz w:val="22"/>
          <w:szCs w:val="22"/>
        </w:rPr>
        <w:t xml:space="preserve">Zakon o unutrašnjim poslovima </w:t>
      </w:r>
      <w:r w:rsidR="00FF0700" w:rsidRPr="002C641A">
        <w:rPr>
          <w:rFonts w:ascii="Abel Pro" w:hAnsi="Abel Pro"/>
          <w:sz w:val="22"/>
          <w:szCs w:val="22"/>
        </w:rPr>
        <w:t>Kantona Sarajevo</w:t>
      </w:r>
      <w:r w:rsidR="00D57065">
        <w:rPr>
          <w:rFonts w:ascii="Abel Pro" w:hAnsi="Abel Pro"/>
          <w:sz w:val="22"/>
          <w:szCs w:val="22"/>
        </w:rPr>
        <w:t>,</w:t>
      </w:r>
      <w:r w:rsidR="00FF0700" w:rsidRPr="002C641A">
        <w:rPr>
          <w:rStyle w:val="FootnoteReference"/>
          <w:rFonts w:ascii="Abel Pro" w:hAnsi="Abel Pro"/>
          <w:sz w:val="22"/>
          <w:szCs w:val="22"/>
        </w:rPr>
        <w:footnoteReference w:id="32"/>
      </w:r>
      <w:r w:rsidR="00FF0700" w:rsidRPr="002C641A">
        <w:rPr>
          <w:rFonts w:ascii="Abel Pro" w:hAnsi="Abel Pro"/>
          <w:sz w:val="22"/>
          <w:szCs w:val="22"/>
        </w:rPr>
        <w:t xml:space="preserve"> </w:t>
      </w:r>
      <w:r w:rsidRPr="002C641A">
        <w:rPr>
          <w:rFonts w:ascii="Abel Pro" w:hAnsi="Abel Pro"/>
          <w:sz w:val="22"/>
          <w:szCs w:val="22"/>
        </w:rPr>
        <w:t xml:space="preserve">a rad Ministarstva unutrašnjih poslova ovog kantona temelji se na Ustavu BiH, Ustavu Federacije BiH, Ustavu </w:t>
      </w:r>
      <w:r w:rsidR="00FF0700" w:rsidRPr="002C641A">
        <w:rPr>
          <w:rFonts w:ascii="Abel Pro" w:hAnsi="Abel Pro"/>
          <w:sz w:val="22"/>
          <w:szCs w:val="22"/>
        </w:rPr>
        <w:t xml:space="preserve">KS </w:t>
      </w:r>
      <w:r w:rsidRPr="002C641A">
        <w:rPr>
          <w:rFonts w:ascii="Abel Pro" w:hAnsi="Abel Pro"/>
          <w:sz w:val="22"/>
          <w:szCs w:val="22"/>
        </w:rPr>
        <w:t xml:space="preserve">te zakonima i drugim propisima BiH, FBiH i </w:t>
      </w:r>
      <w:r w:rsidR="00FF0700" w:rsidRPr="002C641A">
        <w:rPr>
          <w:rFonts w:ascii="Abel Pro" w:hAnsi="Abel Pro"/>
          <w:sz w:val="22"/>
          <w:szCs w:val="22"/>
        </w:rPr>
        <w:t>KS</w:t>
      </w:r>
      <w:r w:rsidRPr="002C641A">
        <w:rPr>
          <w:rFonts w:ascii="Abel Pro" w:hAnsi="Abel Pro"/>
          <w:sz w:val="22"/>
          <w:szCs w:val="22"/>
        </w:rPr>
        <w:t>.</w:t>
      </w:r>
      <w:r w:rsidR="00FF0700" w:rsidRPr="002C641A">
        <w:rPr>
          <w:rFonts w:ascii="Abel Pro" w:hAnsi="Abel Pro"/>
          <w:sz w:val="22"/>
          <w:szCs w:val="22"/>
        </w:rPr>
        <w:t xml:space="preserve"> U slučaju kada je Ministarstvu povjereno vršenje poslova iz nadležnosti Federacije ili prilikom vršenja poslova iz zajedničke nadležnosti Federacije i Kantona, Ministarstvo neposredno primjenjuje zakone i druge propise Federacije.</w:t>
      </w:r>
      <w:r w:rsidR="00FF0700" w:rsidRPr="002C641A" w:rsidDel="00FF0700">
        <w:rPr>
          <w:rFonts w:ascii="Abel Pro" w:hAnsi="Abel Pro"/>
          <w:sz w:val="22"/>
          <w:szCs w:val="22"/>
        </w:rPr>
        <w:t xml:space="preserve"> </w:t>
      </w:r>
    </w:p>
    <w:p w14:paraId="29A2808F" w14:textId="75E2191D" w:rsidR="009B6446" w:rsidRPr="002C641A" w:rsidRDefault="009B6446" w:rsidP="009B6446">
      <w:pPr>
        <w:jc w:val="both"/>
        <w:rPr>
          <w:rFonts w:ascii="Abel Pro" w:hAnsi="Abel Pro"/>
          <w:sz w:val="22"/>
          <w:szCs w:val="22"/>
        </w:rPr>
      </w:pPr>
      <w:r w:rsidRPr="002C641A">
        <w:rPr>
          <w:rFonts w:ascii="Abel Pro" w:hAnsi="Abel Pro"/>
          <w:sz w:val="22"/>
          <w:szCs w:val="22"/>
        </w:rPr>
        <w:t xml:space="preserve">Propisi prema kojima postupa Ministarstvo unutrašnjih poslova </w:t>
      </w:r>
      <w:r w:rsidR="00FF0700" w:rsidRPr="002C641A">
        <w:rPr>
          <w:rFonts w:ascii="Abel Pro" w:hAnsi="Abel Pro"/>
          <w:sz w:val="22"/>
          <w:szCs w:val="22"/>
        </w:rPr>
        <w:t>Kantona</w:t>
      </w:r>
      <w:r w:rsidRPr="002C641A">
        <w:rPr>
          <w:rFonts w:ascii="Abel Pro" w:hAnsi="Abel Pro"/>
          <w:sz w:val="22"/>
          <w:szCs w:val="22"/>
        </w:rPr>
        <w:t xml:space="preserve"> </w:t>
      </w:r>
      <w:r w:rsidR="00FF0700" w:rsidRPr="002C641A">
        <w:rPr>
          <w:rFonts w:ascii="Abel Pro" w:hAnsi="Abel Pro"/>
          <w:sz w:val="22"/>
          <w:szCs w:val="22"/>
        </w:rPr>
        <w:t xml:space="preserve">Sarajevo </w:t>
      </w:r>
      <w:r w:rsidRPr="002C641A">
        <w:rPr>
          <w:rFonts w:ascii="Abel Pro" w:hAnsi="Abel Pro"/>
          <w:sz w:val="22"/>
          <w:szCs w:val="22"/>
        </w:rPr>
        <w:t xml:space="preserve">su brojni, a ističemo neke od njih koji su važni za mlade i njihovu sigurnost: </w:t>
      </w:r>
    </w:p>
    <w:p w14:paraId="5A2AAFA9" w14:textId="7DEA548F" w:rsidR="009B6446" w:rsidRPr="002C641A" w:rsidRDefault="009B6446" w:rsidP="00F8467E">
      <w:pPr>
        <w:pStyle w:val="ListParagraph"/>
        <w:numPr>
          <w:ilvl w:val="0"/>
          <w:numId w:val="12"/>
        </w:numPr>
        <w:jc w:val="both"/>
        <w:rPr>
          <w:rFonts w:ascii="Abel Pro" w:hAnsi="Abel Pro"/>
        </w:rPr>
      </w:pPr>
      <w:r w:rsidRPr="002C641A">
        <w:rPr>
          <w:rFonts w:ascii="Abel Pro" w:hAnsi="Abel Pro"/>
        </w:rPr>
        <w:t>Porodični zakon Federacije BiH („</w:t>
      </w:r>
      <w:r w:rsidR="00B35632" w:rsidRPr="002C641A">
        <w:rPr>
          <w:rFonts w:ascii="Abel Pro" w:hAnsi="Abel Pro"/>
        </w:rPr>
        <w:t>Sl. novine</w:t>
      </w:r>
      <w:r w:rsidRPr="002C641A">
        <w:rPr>
          <w:rFonts w:ascii="Abel Pro" w:hAnsi="Abel Pro"/>
        </w:rPr>
        <w:t xml:space="preserve"> FBiH“, broj: 35/05, 31/14, 41/05);</w:t>
      </w:r>
    </w:p>
    <w:p w14:paraId="32A1CBB3" w14:textId="6181F2BB" w:rsidR="009B6446" w:rsidRPr="002C641A" w:rsidRDefault="009B6446" w:rsidP="00F8467E">
      <w:pPr>
        <w:pStyle w:val="ListParagraph"/>
        <w:numPr>
          <w:ilvl w:val="0"/>
          <w:numId w:val="12"/>
        </w:numPr>
        <w:jc w:val="both"/>
        <w:rPr>
          <w:rFonts w:ascii="Abel Pro" w:hAnsi="Abel Pro"/>
        </w:rPr>
      </w:pPr>
      <w:r w:rsidRPr="002C641A">
        <w:rPr>
          <w:rFonts w:ascii="Abel Pro" w:hAnsi="Abel Pro"/>
        </w:rPr>
        <w:t xml:space="preserve">Zakon </w:t>
      </w:r>
      <w:r w:rsidR="00B35632" w:rsidRPr="002C641A">
        <w:rPr>
          <w:rFonts w:ascii="Abel Pro" w:hAnsi="Abel Pro"/>
        </w:rPr>
        <w:t>o prekršajima protiv javnog reda i mira (</w:t>
      </w:r>
      <w:r w:rsidR="00D57065">
        <w:rPr>
          <w:rFonts w:ascii="Abel Pro" w:hAnsi="Abel Pro"/>
        </w:rPr>
        <w:t>„</w:t>
      </w:r>
      <w:r w:rsidR="00B35632" w:rsidRPr="002C641A">
        <w:rPr>
          <w:rFonts w:ascii="Abel Pro" w:hAnsi="Abel Pro"/>
        </w:rPr>
        <w:t>Sl. novine Kantona Sarajevo</w:t>
      </w:r>
      <w:r w:rsidR="00D57065">
        <w:rPr>
          <w:rFonts w:ascii="Abel Pro" w:hAnsi="Abel Pro"/>
        </w:rPr>
        <w:t>“</w:t>
      </w:r>
      <w:r w:rsidR="00B35632" w:rsidRPr="002C641A">
        <w:rPr>
          <w:rFonts w:ascii="Abel Pro" w:hAnsi="Abel Pro"/>
        </w:rPr>
        <w:t>, br. 18/2007, 7/2008 i 34/2020)</w:t>
      </w:r>
      <w:r w:rsidRPr="002C641A">
        <w:rPr>
          <w:rFonts w:ascii="Abel Pro" w:hAnsi="Abel Pro"/>
        </w:rPr>
        <w:t xml:space="preserve">; </w:t>
      </w:r>
    </w:p>
    <w:p w14:paraId="029A1142" w14:textId="5149CA39" w:rsidR="009B6446" w:rsidRPr="002C641A" w:rsidRDefault="009B6446" w:rsidP="00F8467E">
      <w:pPr>
        <w:pStyle w:val="ListParagraph"/>
        <w:numPr>
          <w:ilvl w:val="0"/>
          <w:numId w:val="12"/>
        </w:numPr>
        <w:jc w:val="both"/>
        <w:rPr>
          <w:rFonts w:ascii="Abel Pro" w:hAnsi="Abel Pro"/>
        </w:rPr>
      </w:pPr>
      <w:r w:rsidRPr="002C641A">
        <w:rPr>
          <w:rFonts w:ascii="Abel Pro" w:hAnsi="Abel Pro"/>
        </w:rPr>
        <w:t>Zakon o sprečavanju i suzbijanju zloupotrebe opojnih droga („Službeni glasnik Bosne i Hercegovine“, broj 08/06);</w:t>
      </w:r>
    </w:p>
    <w:p w14:paraId="6B94CBCB" w14:textId="0145BF90" w:rsidR="009B6446" w:rsidRPr="002C641A" w:rsidRDefault="009B6446" w:rsidP="00F8467E">
      <w:pPr>
        <w:pStyle w:val="ListParagraph"/>
        <w:numPr>
          <w:ilvl w:val="0"/>
          <w:numId w:val="12"/>
        </w:numPr>
        <w:jc w:val="both"/>
        <w:rPr>
          <w:rFonts w:ascii="Abel Pro" w:hAnsi="Abel Pro"/>
        </w:rPr>
      </w:pPr>
      <w:r w:rsidRPr="002C641A">
        <w:rPr>
          <w:rFonts w:ascii="Abel Pro" w:hAnsi="Abel Pro"/>
        </w:rPr>
        <w:t>Zakon o zaštiti od nasilja u porodici („</w:t>
      </w:r>
      <w:r w:rsidR="00B35632" w:rsidRPr="002C641A">
        <w:rPr>
          <w:rFonts w:ascii="Abel Pro" w:hAnsi="Abel Pro"/>
        </w:rPr>
        <w:t>Sl. novine</w:t>
      </w:r>
      <w:r w:rsidRPr="002C641A">
        <w:rPr>
          <w:rFonts w:ascii="Abel Pro" w:hAnsi="Abel Pro"/>
        </w:rPr>
        <w:t xml:space="preserve"> FBiH“, br</w:t>
      </w:r>
      <w:r w:rsidR="00D57065">
        <w:rPr>
          <w:rFonts w:ascii="Abel Pro" w:hAnsi="Abel Pro"/>
        </w:rPr>
        <w:t>.</w:t>
      </w:r>
      <w:r w:rsidRPr="002C641A">
        <w:rPr>
          <w:rFonts w:ascii="Abel Pro" w:hAnsi="Abel Pro"/>
        </w:rPr>
        <w:t xml:space="preserve"> 20/13, 75/21);</w:t>
      </w:r>
    </w:p>
    <w:p w14:paraId="1913358B" w14:textId="2F25AFFC" w:rsidR="00B047E8" w:rsidRDefault="009B6446" w:rsidP="00F8467E">
      <w:pPr>
        <w:pStyle w:val="ListParagraph"/>
        <w:numPr>
          <w:ilvl w:val="0"/>
          <w:numId w:val="12"/>
        </w:numPr>
        <w:spacing w:after="100" w:afterAutospacing="1"/>
        <w:jc w:val="both"/>
        <w:rPr>
          <w:rFonts w:ascii="Abel Pro" w:hAnsi="Abel Pro"/>
        </w:rPr>
      </w:pPr>
      <w:r w:rsidRPr="002C641A">
        <w:rPr>
          <w:rFonts w:ascii="Abel Pro" w:hAnsi="Abel Pro"/>
        </w:rPr>
        <w:t>Zakon o zaštiti i postupanju sa djecom i maloljetnicima u krivičnom postupku („</w:t>
      </w:r>
      <w:r w:rsidR="00B35632" w:rsidRPr="002C641A">
        <w:rPr>
          <w:rFonts w:ascii="Abel Pro" w:hAnsi="Abel Pro"/>
        </w:rPr>
        <w:t>Sl. novine</w:t>
      </w:r>
      <w:r w:rsidRPr="002C641A">
        <w:rPr>
          <w:rFonts w:ascii="Abel Pro" w:hAnsi="Abel Pro"/>
        </w:rPr>
        <w:t xml:space="preserve"> FBiH“, broj: 7/14, 74/20).</w:t>
      </w:r>
    </w:p>
    <w:p w14:paraId="0D75D49D" w14:textId="3912BF6F" w:rsidR="0060219B" w:rsidRPr="002C641A" w:rsidRDefault="0060219B" w:rsidP="00F8467E">
      <w:pPr>
        <w:pStyle w:val="ListParagraph"/>
        <w:numPr>
          <w:ilvl w:val="0"/>
          <w:numId w:val="12"/>
        </w:numPr>
        <w:spacing w:after="100" w:afterAutospacing="1"/>
        <w:jc w:val="both"/>
        <w:rPr>
          <w:rFonts w:ascii="Abel Pro" w:hAnsi="Abel Pro"/>
        </w:rPr>
      </w:pPr>
      <w:r>
        <w:rPr>
          <w:rFonts w:ascii="Abel Pro" w:hAnsi="Abel Pro"/>
        </w:rPr>
        <w:t>Zakon o unutrašnjim poslovima KS (</w:t>
      </w:r>
      <w:r w:rsidRPr="0060219B">
        <w:rPr>
          <w:rFonts w:ascii="Abel Pro" w:hAnsi="Abel Pro"/>
        </w:rPr>
        <w:t>("Sl. novine Kantona Sarajevo", br. 1/2016, 6/2019 - autentično tumačenje, 26/2019, 31/2019, 39/2020 i 18/2026)</w:t>
      </w:r>
    </w:p>
    <w:p w14:paraId="6FCB72D9" w14:textId="77777777" w:rsidR="009B6446" w:rsidRPr="002C641A" w:rsidRDefault="009B6446" w:rsidP="009B6446">
      <w:pPr>
        <w:jc w:val="both"/>
        <w:rPr>
          <w:rFonts w:ascii="Abel Pro" w:hAnsi="Abel Pro"/>
          <w:sz w:val="22"/>
          <w:szCs w:val="22"/>
        </w:rPr>
      </w:pPr>
      <w:r w:rsidRPr="002C641A">
        <w:rPr>
          <w:rFonts w:ascii="Abel Pro" w:hAnsi="Abel Pro"/>
          <w:sz w:val="22"/>
          <w:szCs w:val="22"/>
        </w:rPr>
        <w:t xml:space="preserve">Ustavno uređenje BiH usložnjava i oblast sigurnosti, a što za posljedicu ima velik broj institucija, tijela i službi koji se bave pitanjem sigurnosti u BiH. Na nivou BiH za pitanje sigurnosti je nadležno Ministarstvo sigurnosti BiH. U sastavu Ministarstva su Direkcija za koordinaciju policijskih tijela Bosne i Hercegovine, Granična policija BiH, Državna agencija za istrage i zaštitu, Agencija za forenzička ispitivanja i vještačenja, Agencija za školovanje i stručno usavršavanje kadrova, Agencija za policijsku podršku i Služba za poslove sa strancima. </w:t>
      </w:r>
    </w:p>
    <w:p w14:paraId="6B01F4CD" w14:textId="77777777" w:rsidR="009B6446" w:rsidRPr="002C641A" w:rsidRDefault="009B6446" w:rsidP="009B6446">
      <w:pPr>
        <w:jc w:val="both"/>
        <w:rPr>
          <w:rFonts w:ascii="Abel Pro" w:hAnsi="Abel Pro"/>
          <w:sz w:val="22"/>
          <w:szCs w:val="22"/>
        </w:rPr>
      </w:pPr>
      <w:r w:rsidRPr="002C641A">
        <w:rPr>
          <w:rFonts w:ascii="Abel Pro" w:hAnsi="Abel Pro"/>
          <w:sz w:val="22"/>
          <w:szCs w:val="22"/>
        </w:rPr>
        <w:t xml:space="preserve">Na nivou Federacije BiH djeluje Federalno ministarstvo unutrašnjih poslova, u okviru kojeg policijske poslove iz svog djelokruga vrše policajci Federalne uprave policije. Usvajanjem Dejtonskog mirovnog sporazuma 1995. godine, napravljena je asimetrija u hijerarhiji i organizaciji policijskih poslova. Temeljna organizacija je i dalje policijska stanica u okviru policijske uprave, a policijske uprave su u sastavu kantonalnih ministarstava unutrašnjih poslova. Svako od deset kantonalnih ministarstava ima vlastite zakone o unutrašnjim poslovima i zakone o policijskim službenicima, što dodatno usložnjava sistem sigurnosti u FBiH. Pored toga, kantonalna ministarstva samostalno vrše svoje poslove propisane zakonima kao i odabir i školovanje kadrova, činovanje, te svi imaju svoje budžete. </w:t>
      </w:r>
    </w:p>
    <w:p w14:paraId="4EC27DD7" w14:textId="6EE0B1AA" w:rsidR="009B6446" w:rsidRPr="002C641A" w:rsidRDefault="009B6446" w:rsidP="00414E3B">
      <w:pPr>
        <w:jc w:val="both"/>
        <w:rPr>
          <w:rFonts w:ascii="Abel Pro" w:hAnsi="Abel Pro"/>
          <w:sz w:val="22"/>
          <w:szCs w:val="22"/>
        </w:rPr>
      </w:pPr>
      <w:r w:rsidRPr="002C641A">
        <w:rPr>
          <w:rFonts w:ascii="Abel Pro" w:hAnsi="Abel Pro"/>
          <w:sz w:val="22"/>
          <w:szCs w:val="22"/>
        </w:rPr>
        <w:t xml:space="preserve">Ministarstvo unutrašnjih poslova </w:t>
      </w:r>
      <w:r w:rsidR="00607296" w:rsidRPr="002C641A">
        <w:rPr>
          <w:rFonts w:ascii="Abel Pro" w:hAnsi="Abel Pro"/>
          <w:sz w:val="22"/>
          <w:szCs w:val="22"/>
        </w:rPr>
        <w:t xml:space="preserve">Kantona Sarajevo </w:t>
      </w:r>
      <w:r w:rsidRPr="002C641A">
        <w:rPr>
          <w:rFonts w:ascii="Abel Pro" w:hAnsi="Abel Pro"/>
          <w:sz w:val="22"/>
          <w:szCs w:val="22"/>
        </w:rPr>
        <w:t xml:space="preserve">(MUP </w:t>
      </w:r>
      <w:r w:rsidR="00607296" w:rsidRPr="002C641A">
        <w:rPr>
          <w:rFonts w:ascii="Abel Pro" w:hAnsi="Abel Pro"/>
          <w:sz w:val="22"/>
          <w:szCs w:val="22"/>
        </w:rPr>
        <w:t>KS</w:t>
      </w:r>
      <w:r w:rsidRPr="002C641A">
        <w:rPr>
          <w:rFonts w:ascii="Abel Pro" w:hAnsi="Abel Pro"/>
          <w:sz w:val="22"/>
          <w:szCs w:val="22"/>
        </w:rPr>
        <w:t xml:space="preserve">) nadležno je za pitanje sigurnosti na području </w:t>
      </w:r>
      <w:r w:rsidR="00607296" w:rsidRPr="002C641A">
        <w:rPr>
          <w:rFonts w:ascii="Abel Pro" w:hAnsi="Abel Pro"/>
          <w:sz w:val="22"/>
          <w:szCs w:val="22"/>
        </w:rPr>
        <w:t xml:space="preserve">Kantona Sarajevo </w:t>
      </w:r>
      <w:r w:rsidRPr="002C641A">
        <w:rPr>
          <w:rFonts w:ascii="Abel Pro" w:hAnsi="Abel Pro"/>
          <w:sz w:val="22"/>
          <w:szCs w:val="22"/>
        </w:rPr>
        <w:t xml:space="preserve">i zaduženo za izvršavanje poslova propisanih </w:t>
      </w:r>
      <w:r w:rsidR="00607296" w:rsidRPr="002C641A">
        <w:rPr>
          <w:rFonts w:ascii="Abel Pro" w:hAnsi="Abel Pro"/>
          <w:sz w:val="22"/>
          <w:szCs w:val="22"/>
        </w:rPr>
        <w:t>Zakonom o unutrašnjim poslovima</w:t>
      </w:r>
      <w:r w:rsidR="00D57065">
        <w:rPr>
          <w:rFonts w:ascii="Abel Pro" w:hAnsi="Abel Pro"/>
          <w:sz w:val="22"/>
          <w:szCs w:val="22"/>
        </w:rPr>
        <w:t xml:space="preserve"> </w:t>
      </w:r>
      <w:r w:rsidR="00607296" w:rsidRPr="002C641A">
        <w:rPr>
          <w:rFonts w:ascii="Abel Pro" w:hAnsi="Abel Pro"/>
          <w:sz w:val="22"/>
          <w:szCs w:val="22"/>
        </w:rPr>
        <w:t>Kantona Sarajevo („Sl. novine Kantona Sarajevo</w:t>
      </w:r>
      <w:r w:rsidR="00D57065">
        <w:rPr>
          <w:rFonts w:ascii="Abel Pro" w:hAnsi="Abel Pro"/>
          <w:sz w:val="22"/>
          <w:szCs w:val="22"/>
        </w:rPr>
        <w:t>“</w:t>
      </w:r>
      <w:r w:rsidR="00607296" w:rsidRPr="002C641A">
        <w:rPr>
          <w:rFonts w:ascii="Abel Pro" w:hAnsi="Abel Pro"/>
          <w:sz w:val="22"/>
          <w:szCs w:val="22"/>
        </w:rPr>
        <w:t xml:space="preserve">, br. 1/2016, 6/2019 </w:t>
      </w:r>
      <w:r w:rsidR="00D57065">
        <w:rPr>
          <w:rFonts w:ascii="Abel Pro" w:hAnsi="Abel Pro"/>
          <w:sz w:val="22"/>
          <w:szCs w:val="22"/>
        </w:rPr>
        <w:t>–</w:t>
      </w:r>
      <w:r w:rsidR="00607296" w:rsidRPr="002C641A">
        <w:rPr>
          <w:rFonts w:ascii="Abel Pro" w:hAnsi="Abel Pro"/>
          <w:sz w:val="22"/>
          <w:szCs w:val="22"/>
        </w:rPr>
        <w:t xml:space="preserve"> autentično tumačenje, 26/2019, 31/2019 i 39/2020)</w:t>
      </w:r>
      <w:r w:rsidR="00D57065">
        <w:rPr>
          <w:rFonts w:ascii="Abel Pro" w:hAnsi="Abel Pro"/>
          <w:sz w:val="22"/>
          <w:szCs w:val="22"/>
        </w:rPr>
        <w:t>.</w:t>
      </w:r>
    </w:p>
    <w:p w14:paraId="278AC2FC" w14:textId="3E84699B" w:rsidR="000C0D33" w:rsidRPr="002C641A" w:rsidRDefault="009C39F1" w:rsidP="009376B9">
      <w:pPr>
        <w:jc w:val="both"/>
        <w:rPr>
          <w:rFonts w:ascii="Abel Pro" w:hAnsi="Abel Pro"/>
          <w:sz w:val="22"/>
          <w:szCs w:val="22"/>
        </w:rPr>
      </w:pPr>
      <w:r w:rsidRPr="002C641A">
        <w:rPr>
          <w:rFonts w:ascii="Abel Pro" w:hAnsi="Abel Pro"/>
          <w:sz w:val="22"/>
          <w:szCs w:val="22"/>
        </w:rPr>
        <w:t xml:space="preserve">Na području </w:t>
      </w:r>
      <w:r w:rsidR="00607296" w:rsidRPr="002C641A">
        <w:rPr>
          <w:rFonts w:ascii="Abel Pro" w:hAnsi="Abel Pro"/>
          <w:sz w:val="22"/>
          <w:szCs w:val="22"/>
        </w:rPr>
        <w:t xml:space="preserve">općine djeluje </w:t>
      </w:r>
      <w:r w:rsidR="00D94BB7" w:rsidRPr="002C641A">
        <w:rPr>
          <w:rFonts w:ascii="Abel Pro" w:hAnsi="Abel Pro"/>
          <w:sz w:val="22"/>
          <w:szCs w:val="22"/>
        </w:rPr>
        <w:t xml:space="preserve">Policijska uprava </w:t>
      </w:r>
      <w:r w:rsidR="000C0D33">
        <w:rPr>
          <w:rFonts w:ascii="Abel Pro" w:hAnsi="Abel Pro"/>
          <w:sz w:val="22"/>
          <w:szCs w:val="22"/>
        </w:rPr>
        <w:t xml:space="preserve">Vogošća. </w:t>
      </w:r>
      <w:r w:rsidR="000C0D33" w:rsidRPr="000C0D33">
        <w:rPr>
          <w:rFonts w:ascii="Abel Pro" w:hAnsi="Abel Pro"/>
          <w:sz w:val="22"/>
          <w:szCs w:val="22"/>
        </w:rPr>
        <w:t>Policijska uprava Vogošća ima važnu ulogu u očuvanju sigurnosti mladih kroz provođenje zakona, prevenciju kriminaliteta i saradnju sa lokalnom zajednicom. U okviru svojih nadležnosti, Policijska uprava prati stanje sigurnosti na području općine, preduzima mjere na sprječavanju maloljetničke delinkvencije, nasilja među mladima i zloupotrebe opojnih droga, te reaguje na sve oblike ugrožavanja javnog reda i mira. Poseban fokus stavlja se na preventivne aktivnosti kroz saradnju sa školama, institucijama, roditeljima i organizacijama civilnog društva, s ciljem podizanja svijesti mladih o sigurnom i odgovornom ponašanju. Kroz kontinuirano praćenje sigurnosnih izazova i provođenje preventivnih i represivnih mjera, Policijska uprava Vogošća doprinosi stvaranju sigurnog okruženja za odrastanje i razvoj mladih u lokalnoj zajednici.</w:t>
      </w:r>
    </w:p>
    <w:p w14:paraId="1455A88D" w14:textId="54BD9747" w:rsidR="0023336A" w:rsidRDefault="0023336A" w:rsidP="0023336A">
      <w:pPr>
        <w:pStyle w:val="Heading1"/>
        <w:spacing w:before="240" w:after="120"/>
        <w:rPr>
          <w:rFonts w:ascii="Abel Pro" w:hAnsi="Abel Pro"/>
        </w:rPr>
      </w:pPr>
      <w:bookmarkStart w:id="150" w:name="_Toc231752946"/>
      <w:r w:rsidRPr="002C641A">
        <w:rPr>
          <w:rFonts w:ascii="Abel Pro" w:hAnsi="Abel Pro"/>
        </w:rPr>
        <w:t>2.</w:t>
      </w:r>
      <w:r w:rsidR="00DD7150" w:rsidRPr="002C641A">
        <w:rPr>
          <w:rFonts w:ascii="Abel Pro" w:hAnsi="Abel Pro"/>
        </w:rPr>
        <w:t>1</w:t>
      </w:r>
      <w:r w:rsidRPr="002C641A">
        <w:rPr>
          <w:rFonts w:ascii="Abel Pro" w:hAnsi="Abel Pro"/>
        </w:rPr>
        <w:t>.8.</w:t>
      </w:r>
      <w:r w:rsidR="002E19C8" w:rsidRPr="002C641A">
        <w:rPr>
          <w:rFonts w:ascii="Abel Pro" w:hAnsi="Abel Pro"/>
        </w:rPr>
        <w:t>2</w:t>
      </w:r>
      <w:r w:rsidRPr="002C641A">
        <w:rPr>
          <w:rFonts w:ascii="Abel Pro" w:hAnsi="Abel Pro"/>
        </w:rPr>
        <w:t>. Iz analize o položaju i potrebama mladih</w:t>
      </w:r>
      <w:bookmarkEnd w:id="150"/>
    </w:p>
    <w:p w14:paraId="074E4CA5" w14:textId="467A8464" w:rsidR="000C0D33" w:rsidRPr="00660496" w:rsidRDefault="000C0D33" w:rsidP="000C0D33">
      <w:pPr>
        <w:jc w:val="both"/>
        <w:rPr>
          <w:rFonts w:ascii="Abel Pro" w:hAnsi="Abel Pro"/>
          <w:bCs/>
          <w:kern w:val="36"/>
          <w:sz w:val="22"/>
          <w:lang w:eastAsia="bs-Latn-BA"/>
        </w:rPr>
      </w:pPr>
      <w:r w:rsidRPr="00660496">
        <w:rPr>
          <w:rFonts w:ascii="Abel Pro" w:hAnsi="Abel Pro"/>
          <w:bCs/>
          <w:kern w:val="36"/>
          <w:sz w:val="22"/>
          <w:lang w:eastAsia="bs-Latn-BA"/>
        </w:rPr>
        <w:t>Sigurnosnom situacijom u Vogošći 32,5% mladih više je nezadovoljno nego zadovoljno</w:t>
      </w:r>
      <w:r>
        <w:rPr>
          <w:rFonts w:ascii="Abel Pro" w:hAnsi="Abel Pro"/>
          <w:bCs/>
          <w:kern w:val="36"/>
          <w:sz w:val="22"/>
          <w:lang w:eastAsia="bs-Latn-BA"/>
        </w:rPr>
        <w:t>. S</w:t>
      </w:r>
      <w:r w:rsidRPr="00660496">
        <w:rPr>
          <w:rFonts w:ascii="Abel Pro" w:hAnsi="Abel Pro"/>
          <w:bCs/>
          <w:kern w:val="36"/>
          <w:sz w:val="22"/>
          <w:lang w:eastAsia="bs-Latn-BA"/>
        </w:rPr>
        <w:t xml:space="preserve"> druge strane, sigurnosnom situacijom je više zadovoljno nego nezadovoljno 28,2% ispitanih. Da su potpuno zadovoljni sigurnosnom situacijom odgovorilo je 18,5% mladih, a potpuno nezadovoljnih je 15,6%. Na pitanje o zadovoljstvu sigurnosnom situacijom u njihovom gradu s „ne znam“ odgovorilo je 4,8% mladih iz Vogošće.</w:t>
      </w:r>
    </w:p>
    <w:p w14:paraId="01DD6A41" w14:textId="2B902A74" w:rsidR="00501962" w:rsidRDefault="00D90086" w:rsidP="00D90086">
      <w:pPr>
        <w:pStyle w:val="Caption"/>
        <w:jc w:val="center"/>
        <w:rPr>
          <w:noProof/>
        </w:rPr>
      </w:pPr>
      <w:bookmarkStart w:id="151" w:name="_Toc216425618"/>
      <w:bookmarkStart w:id="152" w:name="_Toc231388194"/>
      <w:r w:rsidRPr="00D90086">
        <w:rPr>
          <w:sz w:val="20"/>
        </w:rPr>
        <w:t xml:space="preserve">Grafikon </w:t>
      </w:r>
      <w:r w:rsidRPr="00D90086">
        <w:rPr>
          <w:sz w:val="20"/>
        </w:rPr>
        <w:fldChar w:fldCharType="begin"/>
      </w:r>
      <w:r w:rsidRPr="00D90086">
        <w:rPr>
          <w:sz w:val="20"/>
        </w:rPr>
        <w:instrText xml:space="preserve"> SEQ Grafikon \* ARABIC </w:instrText>
      </w:r>
      <w:r w:rsidRPr="00D90086">
        <w:rPr>
          <w:sz w:val="20"/>
        </w:rPr>
        <w:fldChar w:fldCharType="separate"/>
      </w:r>
      <w:r w:rsidR="0097797A">
        <w:rPr>
          <w:noProof/>
          <w:sz w:val="20"/>
        </w:rPr>
        <w:t>26</w:t>
      </w:r>
      <w:r w:rsidRPr="00D90086">
        <w:rPr>
          <w:sz w:val="20"/>
        </w:rPr>
        <w:fldChar w:fldCharType="end"/>
      </w:r>
      <w:r w:rsidRPr="00D90086">
        <w:rPr>
          <w:sz w:val="20"/>
        </w:rPr>
        <w:t xml:space="preserve">. </w:t>
      </w:r>
      <w:r w:rsidR="000C0D33" w:rsidRPr="00D90086">
        <w:rPr>
          <w:color w:val="auto"/>
          <w:sz w:val="20"/>
        </w:rPr>
        <w:t>Zadovoljstvo sigurnosnom situacijom</w:t>
      </w:r>
      <w:bookmarkEnd w:id="152"/>
      <w:r w:rsidR="000C0D33" w:rsidRPr="00BE188D">
        <w:rPr>
          <w:noProof/>
        </w:rPr>
        <w:t xml:space="preserve"> </w:t>
      </w:r>
    </w:p>
    <w:p w14:paraId="4C147FA6" w14:textId="77777777" w:rsidR="00501962" w:rsidRDefault="00501962" w:rsidP="00D90086">
      <w:pPr>
        <w:pStyle w:val="Caption"/>
        <w:jc w:val="center"/>
        <w:rPr>
          <w:noProof/>
        </w:rPr>
      </w:pPr>
    </w:p>
    <w:p w14:paraId="61DEFCE7" w14:textId="2641F9AF" w:rsidR="000C0D33" w:rsidRPr="00660496" w:rsidRDefault="000C0D33" w:rsidP="00D90086">
      <w:pPr>
        <w:pStyle w:val="Caption"/>
        <w:jc w:val="center"/>
        <w:rPr>
          <w:i/>
          <w:color w:val="auto"/>
          <w:sz w:val="20"/>
          <w:szCs w:val="22"/>
        </w:rPr>
      </w:pPr>
      <w:r>
        <w:rPr>
          <w:noProof/>
          <w:lang w:val="en-GB" w:eastAsia="en-GB"/>
        </w:rPr>
        <w:drawing>
          <wp:inline distT="0" distB="0" distL="0" distR="0" wp14:anchorId="4D8DD980" wp14:editId="55DDE6EE">
            <wp:extent cx="5457825" cy="1764324"/>
            <wp:effectExtent l="0" t="0" r="9525" b="7620"/>
            <wp:docPr id="446354160" name="Chart 1">
              <a:extLst xmlns:a="http://schemas.openxmlformats.org/drawingml/2006/main">
                <a:ext uri="{FF2B5EF4-FFF2-40B4-BE49-F238E27FC236}">
                  <a16:creationId xmlns:a16="http://schemas.microsoft.com/office/drawing/2014/main" id="{E4D42F64-B291-4838-2578-3F5CEE7ACE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bookmarkEnd w:id="151"/>
    </w:p>
    <w:p w14:paraId="07861956" w14:textId="58EE3BD7" w:rsidR="000C0D33" w:rsidRPr="000C0D33" w:rsidRDefault="000C0D33" w:rsidP="000C0D33">
      <w:pPr>
        <w:keepNext/>
        <w:jc w:val="center"/>
        <w:rPr>
          <w:rFonts w:ascii="Abel Pro" w:hAnsi="Abel Pro"/>
          <w:iCs/>
          <w:szCs w:val="22"/>
        </w:rPr>
      </w:pPr>
      <w:r w:rsidRPr="00660496">
        <w:rPr>
          <w:rFonts w:ascii="Abel Pro" w:hAnsi="Abel Pro"/>
          <w:iCs/>
          <w:szCs w:val="22"/>
        </w:rPr>
        <w:t>Izvor: Institut za razvoj mladih KULT</w:t>
      </w:r>
    </w:p>
    <w:p w14:paraId="3E869EFB" w14:textId="77777777" w:rsidR="000C0D33" w:rsidRPr="00660496" w:rsidRDefault="000C0D33" w:rsidP="000C0D33">
      <w:pPr>
        <w:keepNext/>
        <w:jc w:val="both"/>
        <w:rPr>
          <w:rFonts w:ascii="Abel Pro" w:hAnsi="Abel Pro"/>
          <w:bCs/>
          <w:sz w:val="22"/>
        </w:rPr>
      </w:pPr>
      <w:r w:rsidRPr="00660496">
        <w:rPr>
          <w:rFonts w:ascii="Abel Pro" w:hAnsi="Abel Pro"/>
          <w:bCs/>
          <w:sz w:val="22"/>
        </w:rPr>
        <w:t>Kada je u pitanju rad policijskih službi u Vogošći, 44,4% mladih je neutralno, odnosno niti zadovoljn</w:t>
      </w:r>
      <w:r>
        <w:rPr>
          <w:rFonts w:ascii="Abel Pro" w:hAnsi="Abel Pro"/>
          <w:bCs/>
          <w:sz w:val="22"/>
        </w:rPr>
        <w:t>o</w:t>
      </w:r>
      <w:r w:rsidRPr="00660496">
        <w:rPr>
          <w:rFonts w:ascii="Abel Pro" w:hAnsi="Abel Pro"/>
          <w:bCs/>
          <w:sz w:val="22"/>
        </w:rPr>
        <w:t xml:space="preserve"> niti nezadovoljn</w:t>
      </w:r>
      <w:r>
        <w:rPr>
          <w:rFonts w:ascii="Abel Pro" w:hAnsi="Abel Pro"/>
          <w:bCs/>
          <w:sz w:val="22"/>
        </w:rPr>
        <w:t>o</w:t>
      </w:r>
      <w:r w:rsidRPr="00660496">
        <w:rPr>
          <w:rFonts w:ascii="Abel Pro" w:hAnsi="Abel Pro"/>
          <w:bCs/>
          <w:sz w:val="22"/>
        </w:rPr>
        <w:t xml:space="preserve"> radom organa sigurnosti. Pored toga, zadovoljnih i potpuno zadovoljnih njihovim radom ima 19,9%, a nezadovoljnih i potpuno nezadovoljnih ima 30,6%.</w:t>
      </w:r>
    </w:p>
    <w:p w14:paraId="3103FD31" w14:textId="0245022B" w:rsidR="00501962" w:rsidRDefault="00D90086" w:rsidP="00D90086">
      <w:pPr>
        <w:pStyle w:val="Caption"/>
        <w:jc w:val="center"/>
        <w:rPr>
          <w:color w:val="auto"/>
          <w:sz w:val="20"/>
          <w:szCs w:val="22"/>
        </w:rPr>
      </w:pPr>
      <w:bookmarkStart w:id="153" w:name="_Toc192577162"/>
      <w:bookmarkStart w:id="154" w:name="_Toc216425619"/>
      <w:bookmarkStart w:id="155" w:name="_Toc231388195"/>
      <w:r w:rsidRPr="00D90086">
        <w:rPr>
          <w:sz w:val="20"/>
          <w:szCs w:val="18"/>
        </w:rPr>
        <w:t xml:space="preserve">Grafikon </w:t>
      </w:r>
      <w:r w:rsidRPr="00D90086">
        <w:rPr>
          <w:sz w:val="20"/>
          <w:szCs w:val="18"/>
        </w:rPr>
        <w:fldChar w:fldCharType="begin"/>
      </w:r>
      <w:r w:rsidRPr="00D90086">
        <w:rPr>
          <w:sz w:val="20"/>
          <w:szCs w:val="18"/>
        </w:rPr>
        <w:instrText xml:space="preserve"> SEQ Grafikon \* ARABIC </w:instrText>
      </w:r>
      <w:r w:rsidRPr="00D90086">
        <w:rPr>
          <w:sz w:val="20"/>
          <w:szCs w:val="18"/>
        </w:rPr>
        <w:fldChar w:fldCharType="separate"/>
      </w:r>
      <w:r w:rsidR="0097797A">
        <w:rPr>
          <w:noProof/>
          <w:sz w:val="20"/>
          <w:szCs w:val="18"/>
        </w:rPr>
        <w:t>27</w:t>
      </w:r>
      <w:r w:rsidRPr="00D90086">
        <w:rPr>
          <w:sz w:val="20"/>
          <w:szCs w:val="18"/>
        </w:rPr>
        <w:fldChar w:fldCharType="end"/>
      </w:r>
      <w:r w:rsidRPr="00D90086">
        <w:rPr>
          <w:sz w:val="20"/>
          <w:szCs w:val="18"/>
        </w:rPr>
        <w:t xml:space="preserve">. </w:t>
      </w:r>
      <w:r w:rsidR="000C0D33" w:rsidRPr="00660496">
        <w:rPr>
          <w:color w:val="auto"/>
          <w:sz w:val="20"/>
          <w:szCs w:val="22"/>
        </w:rPr>
        <w:t>Zadovoljstvo radom policijskih službi</w:t>
      </w:r>
      <w:bookmarkEnd w:id="153"/>
      <w:bookmarkEnd w:id="155"/>
    </w:p>
    <w:p w14:paraId="1F3C1351" w14:textId="77777777" w:rsidR="00501962" w:rsidRDefault="00501962" w:rsidP="00D90086">
      <w:pPr>
        <w:pStyle w:val="Caption"/>
        <w:jc w:val="center"/>
        <w:rPr>
          <w:color w:val="auto"/>
          <w:sz w:val="20"/>
          <w:szCs w:val="22"/>
        </w:rPr>
      </w:pPr>
    </w:p>
    <w:p w14:paraId="279881B9" w14:textId="01150A62" w:rsidR="000C0D33" w:rsidRPr="00660496" w:rsidRDefault="000C0D33" w:rsidP="00D90086">
      <w:pPr>
        <w:pStyle w:val="Caption"/>
        <w:jc w:val="center"/>
        <w:rPr>
          <w:i/>
          <w:color w:val="auto"/>
          <w:sz w:val="20"/>
          <w:szCs w:val="22"/>
        </w:rPr>
      </w:pPr>
      <w:r w:rsidRPr="00660496">
        <w:rPr>
          <w:noProof/>
          <w:lang w:val="en-GB" w:eastAsia="en-GB"/>
        </w:rPr>
        <w:drawing>
          <wp:inline distT="0" distB="0" distL="0" distR="0" wp14:anchorId="67E3B8B5" wp14:editId="2631E261">
            <wp:extent cx="6120000" cy="1800000"/>
            <wp:effectExtent l="0" t="0" r="14605" b="10160"/>
            <wp:docPr id="1582247511" name="Chart 1">
              <a:extLst xmlns:a="http://schemas.openxmlformats.org/drawingml/2006/main">
                <a:ext uri="{FF2B5EF4-FFF2-40B4-BE49-F238E27FC236}">
                  <a16:creationId xmlns:a16="http://schemas.microsoft.com/office/drawing/2014/main" id="{B5B54D77-1B28-6AE9-B019-6177F243E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bookmarkEnd w:id="154"/>
    </w:p>
    <w:p w14:paraId="20B55752" w14:textId="77777777" w:rsidR="000C0D33" w:rsidRPr="00660496" w:rsidRDefault="000C0D33" w:rsidP="000C0D33">
      <w:pPr>
        <w:keepNext/>
        <w:jc w:val="center"/>
        <w:rPr>
          <w:rFonts w:ascii="Abel Pro" w:hAnsi="Abel Pro"/>
          <w:iCs/>
          <w:szCs w:val="22"/>
        </w:rPr>
      </w:pPr>
      <w:r w:rsidRPr="00660496">
        <w:rPr>
          <w:rFonts w:ascii="Abel Pro" w:hAnsi="Abel Pro"/>
          <w:iCs/>
          <w:szCs w:val="22"/>
        </w:rPr>
        <w:t>Izvor: Institut za razvoj mladih KULT</w:t>
      </w:r>
    </w:p>
    <w:p w14:paraId="5027BDC2" w14:textId="72438C6B" w:rsidR="000C0D33" w:rsidRPr="00D90086" w:rsidRDefault="000C0D33" w:rsidP="00D90086">
      <w:pPr>
        <w:spacing w:line="276" w:lineRule="auto"/>
        <w:jc w:val="both"/>
        <w:rPr>
          <w:rFonts w:ascii="Abel Pro" w:hAnsi="Abel Pro"/>
          <w:sz w:val="22"/>
          <w:szCs w:val="22"/>
        </w:rPr>
      </w:pPr>
      <w:r w:rsidRPr="00D90086">
        <w:rPr>
          <w:rFonts w:ascii="Abel Pro" w:hAnsi="Abel Pro"/>
          <w:sz w:val="22"/>
          <w:szCs w:val="22"/>
        </w:rPr>
        <w:t>Kada je riječ o međuvršnjačkom nasilju, 8,6% ispitanika izjavilo je da poznaje žrtvu, dok je kod nasilja na internetu i razbojništva jednak udio mladih (4,6%) naveo isto. Dodatno, isti broj ispitanika (2,4%) poznaje osobu koja je bila žrtva nasilja na radnom mjestu ili partnerskog nasilja, dok je 2,2% mladih izjavilo da poznaje žrtve nasilja ekstremističkih grupa (poput navijačkih, religijskih i sličnih grupa).</w:t>
      </w:r>
      <w:r w:rsidR="00D90086" w:rsidRPr="00D90086">
        <w:rPr>
          <w:rFonts w:ascii="Abel Pro" w:hAnsi="Abel Pro"/>
          <w:sz w:val="22"/>
          <w:szCs w:val="22"/>
        </w:rPr>
        <w:t xml:space="preserve"> </w:t>
      </w:r>
      <w:r w:rsidRPr="00D90086">
        <w:rPr>
          <w:rFonts w:ascii="Abel Pro" w:hAnsi="Abel Pro"/>
          <w:sz w:val="22"/>
          <w:szCs w:val="22"/>
        </w:rPr>
        <w:t xml:space="preserve">Inače, 71,2% mladih odgovorilo je da ne poznaje nikoga ko je bio žrtva bilo kojeg oblika nasilja. Također, na pitanje da li su oni bili žrtve nekog oblika nasilja, 76,3% mladih je kazalo kako nikada nisu bili žrtve. </w:t>
      </w:r>
      <w:r w:rsidRPr="00660496">
        <w:rPr>
          <w:rFonts w:ascii="Abel Pro" w:hAnsi="Abel Pro"/>
          <w:bCs/>
          <w:sz w:val="22"/>
        </w:rPr>
        <w:t xml:space="preserve">Kada je riječ o poznavanju pojmova </w:t>
      </w:r>
      <w:r>
        <w:rPr>
          <w:rFonts w:ascii="Abel Pro" w:hAnsi="Abel Pro"/>
          <w:bCs/>
          <w:sz w:val="22"/>
        </w:rPr>
        <w:t>„</w:t>
      </w:r>
      <w:r w:rsidRPr="00660496">
        <w:rPr>
          <w:rFonts w:ascii="Abel Pro" w:hAnsi="Abel Pro"/>
          <w:bCs/>
          <w:sz w:val="22"/>
        </w:rPr>
        <w:t>mobing</w:t>
      </w:r>
      <w:r>
        <w:rPr>
          <w:rFonts w:ascii="Abel Pro" w:hAnsi="Abel Pro"/>
          <w:bCs/>
          <w:sz w:val="22"/>
        </w:rPr>
        <w:t>“</w:t>
      </w:r>
      <w:r w:rsidRPr="00660496">
        <w:rPr>
          <w:rFonts w:ascii="Abel Pro" w:hAnsi="Abel Pro"/>
          <w:bCs/>
          <w:sz w:val="22"/>
        </w:rPr>
        <w:t xml:space="preserve"> i </w:t>
      </w:r>
      <w:r>
        <w:rPr>
          <w:rFonts w:ascii="Abel Pro" w:hAnsi="Abel Pro"/>
          <w:bCs/>
          <w:sz w:val="22"/>
        </w:rPr>
        <w:t>„</w:t>
      </w:r>
      <w:r w:rsidRPr="00660496">
        <w:rPr>
          <w:rFonts w:ascii="Abel Pro" w:hAnsi="Abel Pro"/>
          <w:bCs/>
          <w:sz w:val="22"/>
        </w:rPr>
        <w:t>buling</w:t>
      </w:r>
      <w:r>
        <w:rPr>
          <w:rFonts w:ascii="Abel Pro" w:hAnsi="Abel Pro"/>
          <w:bCs/>
          <w:sz w:val="22"/>
        </w:rPr>
        <w:t>“</w:t>
      </w:r>
      <w:r w:rsidRPr="00660496">
        <w:rPr>
          <w:rFonts w:ascii="Abel Pro" w:hAnsi="Abel Pro"/>
          <w:bCs/>
          <w:sz w:val="22"/>
        </w:rPr>
        <w:t>, 68,3% mladih izjavljuje da potpuno razumiju značenje tih pojmova, dok 5,1% navodi da im je</w:t>
      </w:r>
      <w:r>
        <w:rPr>
          <w:rFonts w:ascii="Abel Pro" w:hAnsi="Abel Pro"/>
          <w:bCs/>
          <w:sz w:val="22"/>
        </w:rPr>
        <w:t xml:space="preserve"> ono</w:t>
      </w:r>
      <w:r w:rsidRPr="00660496">
        <w:rPr>
          <w:rFonts w:ascii="Abel Pro" w:hAnsi="Abel Pro"/>
          <w:bCs/>
          <w:sz w:val="22"/>
        </w:rPr>
        <w:t xml:space="preserve"> donekle jasno. Svaka deseta mlada osoba (9,9%) ne poznaje ove pojmove, dok 6,7% mladih zna št</w:t>
      </w:r>
      <w:r>
        <w:rPr>
          <w:rFonts w:ascii="Abel Pro" w:hAnsi="Abel Pro"/>
          <w:bCs/>
          <w:sz w:val="22"/>
        </w:rPr>
        <w:t>a</w:t>
      </w:r>
      <w:r w:rsidRPr="00660496">
        <w:rPr>
          <w:rFonts w:ascii="Abel Pro" w:hAnsi="Abel Pro"/>
          <w:bCs/>
          <w:sz w:val="22"/>
        </w:rPr>
        <w:t xml:space="preserve"> je </w:t>
      </w:r>
      <w:r>
        <w:rPr>
          <w:rFonts w:ascii="Abel Pro" w:hAnsi="Abel Pro"/>
          <w:bCs/>
          <w:sz w:val="22"/>
        </w:rPr>
        <w:t>„</w:t>
      </w:r>
      <w:r w:rsidRPr="00660496">
        <w:rPr>
          <w:rFonts w:ascii="Abel Pro" w:hAnsi="Abel Pro"/>
          <w:bCs/>
          <w:sz w:val="22"/>
        </w:rPr>
        <w:t>buling</w:t>
      </w:r>
      <w:r>
        <w:rPr>
          <w:rFonts w:ascii="Abel Pro" w:hAnsi="Abel Pro"/>
          <w:bCs/>
          <w:sz w:val="22"/>
        </w:rPr>
        <w:t>“</w:t>
      </w:r>
      <w:r w:rsidRPr="00660496">
        <w:rPr>
          <w:rFonts w:ascii="Abel Pro" w:hAnsi="Abel Pro"/>
          <w:bCs/>
          <w:sz w:val="22"/>
        </w:rPr>
        <w:t>, ali ne zna št</w:t>
      </w:r>
      <w:r>
        <w:rPr>
          <w:rFonts w:ascii="Abel Pro" w:hAnsi="Abel Pro"/>
          <w:bCs/>
          <w:sz w:val="22"/>
        </w:rPr>
        <w:t>a</w:t>
      </w:r>
      <w:r w:rsidRPr="00660496">
        <w:rPr>
          <w:rFonts w:ascii="Abel Pro" w:hAnsi="Abel Pro"/>
          <w:bCs/>
          <w:sz w:val="22"/>
        </w:rPr>
        <w:t xml:space="preserve"> znači </w:t>
      </w:r>
      <w:r>
        <w:rPr>
          <w:rFonts w:ascii="Abel Pro" w:hAnsi="Abel Pro"/>
          <w:bCs/>
          <w:sz w:val="22"/>
        </w:rPr>
        <w:t>„</w:t>
      </w:r>
      <w:r w:rsidRPr="00660496">
        <w:rPr>
          <w:rFonts w:ascii="Abel Pro" w:hAnsi="Abel Pro"/>
          <w:bCs/>
          <w:sz w:val="22"/>
        </w:rPr>
        <w:t>mobing</w:t>
      </w:r>
      <w:r>
        <w:rPr>
          <w:rFonts w:ascii="Abel Pro" w:hAnsi="Abel Pro"/>
          <w:bCs/>
          <w:sz w:val="22"/>
        </w:rPr>
        <w:t>“</w:t>
      </w:r>
      <w:r w:rsidRPr="00660496">
        <w:rPr>
          <w:rFonts w:ascii="Abel Pro" w:hAnsi="Abel Pro"/>
          <w:bCs/>
          <w:sz w:val="22"/>
        </w:rPr>
        <w:t>, a 3% mladih zna samo št</w:t>
      </w:r>
      <w:r>
        <w:rPr>
          <w:rFonts w:ascii="Abel Pro" w:hAnsi="Abel Pro"/>
          <w:bCs/>
          <w:sz w:val="22"/>
        </w:rPr>
        <w:t>a</w:t>
      </w:r>
      <w:r w:rsidRPr="00660496">
        <w:rPr>
          <w:rFonts w:ascii="Abel Pro" w:hAnsi="Abel Pro"/>
          <w:bCs/>
          <w:sz w:val="22"/>
        </w:rPr>
        <w:t xml:space="preserve"> je </w:t>
      </w:r>
      <w:r>
        <w:rPr>
          <w:rFonts w:ascii="Abel Pro" w:hAnsi="Abel Pro"/>
          <w:bCs/>
          <w:sz w:val="22"/>
        </w:rPr>
        <w:t>„</w:t>
      </w:r>
      <w:r w:rsidRPr="00660496">
        <w:rPr>
          <w:rFonts w:ascii="Abel Pro" w:hAnsi="Abel Pro"/>
          <w:bCs/>
          <w:sz w:val="22"/>
        </w:rPr>
        <w:t>mobing</w:t>
      </w:r>
      <w:r>
        <w:rPr>
          <w:rFonts w:ascii="Abel Pro" w:hAnsi="Abel Pro"/>
          <w:bCs/>
          <w:sz w:val="22"/>
        </w:rPr>
        <w:t>“</w:t>
      </w:r>
      <w:r w:rsidRPr="00660496">
        <w:rPr>
          <w:rFonts w:ascii="Abel Pro" w:hAnsi="Abel Pro"/>
          <w:bCs/>
          <w:sz w:val="22"/>
        </w:rPr>
        <w:t>, a</w:t>
      </w:r>
      <w:r>
        <w:rPr>
          <w:rFonts w:ascii="Abel Pro" w:hAnsi="Abel Pro"/>
          <w:bCs/>
          <w:sz w:val="22"/>
        </w:rPr>
        <w:t>li</w:t>
      </w:r>
      <w:r w:rsidRPr="00660496">
        <w:rPr>
          <w:rFonts w:ascii="Abel Pro" w:hAnsi="Abel Pro"/>
          <w:bCs/>
          <w:sz w:val="22"/>
        </w:rPr>
        <w:t xml:space="preserve"> ne</w:t>
      </w:r>
      <w:r>
        <w:rPr>
          <w:rFonts w:ascii="Abel Pro" w:hAnsi="Abel Pro"/>
          <w:bCs/>
          <w:sz w:val="22"/>
        </w:rPr>
        <w:t xml:space="preserve"> i</w:t>
      </w:r>
      <w:r w:rsidRPr="00660496">
        <w:rPr>
          <w:rFonts w:ascii="Abel Pro" w:hAnsi="Abel Pro"/>
          <w:bCs/>
          <w:sz w:val="22"/>
        </w:rPr>
        <w:t xml:space="preserve"> </w:t>
      </w:r>
      <w:r>
        <w:rPr>
          <w:rFonts w:ascii="Abel Pro" w:hAnsi="Abel Pro"/>
          <w:bCs/>
          <w:sz w:val="22"/>
        </w:rPr>
        <w:t>„</w:t>
      </w:r>
      <w:r w:rsidRPr="00660496">
        <w:rPr>
          <w:rFonts w:ascii="Abel Pro" w:hAnsi="Abel Pro"/>
          <w:bCs/>
          <w:sz w:val="22"/>
        </w:rPr>
        <w:t>buling</w:t>
      </w:r>
      <w:r>
        <w:rPr>
          <w:rFonts w:ascii="Abel Pro" w:hAnsi="Abel Pro"/>
          <w:bCs/>
          <w:sz w:val="22"/>
        </w:rPr>
        <w:t>“</w:t>
      </w:r>
      <w:r w:rsidRPr="00660496">
        <w:rPr>
          <w:rFonts w:ascii="Abel Pro" w:hAnsi="Abel Pro"/>
          <w:bCs/>
          <w:sz w:val="22"/>
        </w:rPr>
        <w:t>.</w:t>
      </w:r>
    </w:p>
    <w:p w14:paraId="20F5C1A6" w14:textId="77777777" w:rsidR="00D90086" w:rsidRDefault="00D90086">
      <w:pPr>
        <w:rPr>
          <w:rFonts w:ascii="Abel Pro" w:hAnsi="Abel Pro"/>
          <w:bCs/>
          <w:color w:val="000000" w:themeColor="text1"/>
          <w:sz w:val="22"/>
        </w:rPr>
      </w:pPr>
      <w:bookmarkStart w:id="156" w:name="_Toc216425620"/>
      <w:r>
        <w:br w:type="page"/>
      </w:r>
    </w:p>
    <w:p w14:paraId="1FA78941" w14:textId="5D196536" w:rsidR="000C0D33" w:rsidRPr="00D90086" w:rsidRDefault="00D90086" w:rsidP="00501962">
      <w:pPr>
        <w:pStyle w:val="Caption"/>
        <w:spacing w:after="120"/>
        <w:jc w:val="center"/>
        <w:rPr>
          <w:iCs/>
          <w:sz w:val="20"/>
        </w:rPr>
      </w:pPr>
      <w:bookmarkStart w:id="157" w:name="_Toc231388196"/>
      <w:r w:rsidRPr="00D90086">
        <w:rPr>
          <w:sz w:val="20"/>
        </w:rPr>
        <w:t xml:space="preserve">Grafikon </w:t>
      </w:r>
      <w:r w:rsidRPr="00D90086">
        <w:rPr>
          <w:sz w:val="20"/>
        </w:rPr>
        <w:fldChar w:fldCharType="begin"/>
      </w:r>
      <w:r w:rsidRPr="00D90086">
        <w:rPr>
          <w:sz w:val="20"/>
        </w:rPr>
        <w:instrText xml:space="preserve"> SEQ Grafikon \* ARABIC </w:instrText>
      </w:r>
      <w:r w:rsidRPr="00D90086">
        <w:rPr>
          <w:sz w:val="20"/>
        </w:rPr>
        <w:fldChar w:fldCharType="separate"/>
      </w:r>
      <w:r w:rsidR="0097797A">
        <w:rPr>
          <w:noProof/>
          <w:sz w:val="20"/>
        </w:rPr>
        <w:t>28</w:t>
      </w:r>
      <w:r w:rsidRPr="00D90086">
        <w:rPr>
          <w:sz w:val="20"/>
        </w:rPr>
        <w:fldChar w:fldCharType="end"/>
      </w:r>
      <w:r w:rsidRPr="00D90086">
        <w:rPr>
          <w:sz w:val="20"/>
        </w:rPr>
        <w:t xml:space="preserve">. </w:t>
      </w:r>
      <w:r w:rsidR="000C0D33" w:rsidRPr="00D90086">
        <w:rPr>
          <w:iCs/>
          <w:sz w:val="20"/>
        </w:rPr>
        <w:t>Poznavanje pojmova mobing i buling</w:t>
      </w:r>
      <w:bookmarkEnd w:id="156"/>
      <w:bookmarkEnd w:id="157"/>
    </w:p>
    <w:p w14:paraId="79494AEA" w14:textId="77777777" w:rsidR="000C0D33" w:rsidRPr="00660496" w:rsidRDefault="000C0D33" w:rsidP="000C0D33">
      <w:pPr>
        <w:jc w:val="center"/>
        <w:rPr>
          <w:rFonts w:ascii="Abel Pro" w:hAnsi="Abel Pro"/>
          <w:bCs/>
          <w:sz w:val="22"/>
          <w:szCs w:val="22"/>
        </w:rPr>
      </w:pPr>
      <w:r w:rsidRPr="00660496">
        <w:rPr>
          <w:noProof/>
          <w:lang w:val="en-GB" w:eastAsia="en-GB"/>
        </w:rPr>
        <w:drawing>
          <wp:inline distT="0" distB="0" distL="0" distR="0" wp14:anchorId="2BDEFD8A" wp14:editId="24B15A6C">
            <wp:extent cx="6120000" cy="1800000"/>
            <wp:effectExtent l="0" t="0" r="14605" b="10160"/>
            <wp:docPr id="953600492" name="Chart 1">
              <a:extLst xmlns:a="http://schemas.openxmlformats.org/drawingml/2006/main">
                <a:ext uri="{FF2B5EF4-FFF2-40B4-BE49-F238E27FC236}">
                  <a16:creationId xmlns:a16="http://schemas.microsoft.com/office/drawing/2014/main" id="{3DAC58D1-0E7C-6623-5404-8E49C477C0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14:paraId="0BCBFE14" w14:textId="77777777" w:rsidR="000C0D33" w:rsidRPr="00660496" w:rsidRDefault="000C0D33" w:rsidP="000C0D33">
      <w:pPr>
        <w:keepNext/>
        <w:jc w:val="center"/>
        <w:rPr>
          <w:rFonts w:ascii="Abel Pro" w:hAnsi="Abel Pro"/>
          <w:iCs/>
          <w:szCs w:val="22"/>
        </w:rPr>
      </w:pPr>
      <w:r w:rsidRPr="00660496">
        <w:rPr>
          <w:rFonts w:ascii="Abel Pro" w:hAnsi="Abel Pro"/>
          <w:iCs/>
          <w:szCs w:val="22"/>
        </w:rPr>
        <w:t>Izvor: Institut za razvoj mladih KULT</w:t>
      </w:r>
    </w:p>
    <w:p w14:paraId="08BF790D" w14:textId="77777777" w:rsidR="000D2269" w:rsidRDefault="000D2269" w:rsidP="000C0D33"/>
    <w:p w14:paraId="3AF42C2C" w14:textId="4CC1DC07" w:rsidR="000D2269" w:rsidRPr="00D90086" w:rsidRDefault="000D2269" w:rsidP="000C0D33">
      <w:pPr>
        <w:rPr>
          <w:rFonts w:ascii="Abel Pro" w:hAnsi="Abel Pro"/>
          <w:b/>
          <w:bCs/>
          <w:sz w:val="22"/>
          <w:szCs w:val="22"/>
        </w:rPr>
      </w:pPr>
      <w:r w:rsidRPr="00D90086">
        <w:rPr>
          <w:rFonts w:ascii="Abel Pro" w:hAnsi="Abel Pro"/>
          <w:b/>
          <w:bCs/>
          <w:sz w:val="22"/>
          <w:szCs w:val="22"/>
        </w:rPr>
        <w:t>Stanje sigurnosti na području općine Vogošća</w:t>
      </w:r>
    </w:p>
    <w:p w14:paraId="35156FA3" w14:textId="3A2A1025" w:rsidR="00C97557" w:rsidRDefault="000D2269" w:rsidP="000D2269">
      <w:pPr>
        <w:jc w:val="both"/>
        <w:rPr>
          <w:rFonts w:ascii="Abel Pro" w:hAnsi="Abel Pro"/>
          <w:sz w:val="22"/>
          <w:szCs w:val="22"/>
        </w:rPr>
      </w:pPr>
      <w:r w:rsidRPr="000D2269">
        <w:rPr>
          <w:rFonts w:ascii="Abel Pro" w:hAnsi="Abel Pro"/>
          <w:sz w:val="22"/>
          <w:szCs w:val="22"/>
        </w:rPr>
        <w:t xml:space="preserve">Sigurnost mladih uključuje različite aspekte od fizičke sigurnosti djece i mladih kroz period odrastanja, preko osjećaja sigurnosti na mjestima gdje sreću vršnjake, sigurnosti od nasilja u porodici i vezama, sigurnosti na internetu, u saobraćaju, do socijalne i ekonomske stabilnosti i podrške za samostalnošću, nezavisnosti i opstanka u Bosni i Hercegovini.  Zaštita lične sigurnosti djece i mladih, njihova sigurnost u procesu obrazovanja, prilikom </w:t>
      </w:r>
      <w:r w:rsidR="00076913">
        <w:rPr>
          <w:rFonts w:ascii="Abel Pro" w:hAnsi="Abel Pro"/>
          <w:sz w:val="22"/>
          <w:szCs w:val="22"/>
        </w:rPr>
        <w:t>dolaska</w:t>
      </w:r>
      <w:r w:rsidRPr="000D2269">
        <w:rPr>
          <w:rFonts w:ascii="Abel Pro" w:hAnsi="Abel Pro"/>
          <w:sz w:val="22"/>
          <w:szCs w:val="22"/>
        </w:rPr>
        <w:t xml:space="preserve"> i odlaska u školu/fakultet, ali i u svakodnevnom životu, na internetu, kao i zaštita prava djece i mladih pokazatelj su odgovorne društvene zajednice. Tokom prelaska iz djetinjstva u svijet odraslih, odnosno kroz odrastanje, djeca i mladi se susreću s izgradnjom vlastitog identiteta te imaju snažnu potrebu za dokazivanjem i nezavisnošću. Ovo uključuje razvijanje svijesti o sebi, svom tijelu, ali i traženje novih interesa, upoznavanje novih društvenih grupa, stvaranje veće samostalnosti kroz svakodnevnicu te uključivanje u aktivnosti vlastitim izborom. Upravo u ovom periodu života mladi počinju provoditi svoje slobodno vrijeme i jako je bitno u kom smjeru ide taj process (sport, muzika, internet, druženje i</w:t>
      </w:r>
      <w:r w:rsidR="00766156">
        <w:rPr>
          <w:rFonts w:ascii="Abel Pro" w:hAnsi="Abel Pro"/>
          <w:sz w:val="22"/>
          <w:szCs w:val="22"/>
        </w:rPr>
        <w:t xml:space="preserve"> </w:t>
      </w:r>
      <w:r w:rsidRPr="000D2269">
        <w:rPr>
          <w:rFonts w:ascii="Abel Pro" w:hAnsi="Abel Pro"/>
          <w:sz w:val="22"/>
          <w:szCs w:val="22"/>
        </w:rPr>
        <w:t>sl</w:t>
      </w:r>
      <w:r w:rsidR="00766156">
        <w:rPr>
          <w:rFonts w:ascii="Abel Pro" w:hAnsi="Abel Pro"/>
          <w:sz w:val="22"/>
          <w:szCs w:val="22"/>
        </w:rPr>
        <w:t>.</w:t>
      </w:r>
      <w:r w:rsidRPr="000D2269">
        <w:rPr>
          <w:rFonts w:ascii="Abel Pro" w:hAnsi="Abel Pro"/>
          <w:sz w:val="22"/>
          <w:szCs w:val="22"/>
        </w:rPr>
        <w:t>) . Kroz ovaj proces mladi bivaju izazivani djelovati samostalnije, učestvovati u aktivnostima zajednice, samostalno birati te utjecati na svoje vršnjake. Starija grupa mladih, zasnovano na ovom iskustvu, već ima izgrađene obrasce ponašanja i drugačije potrebe kada je u pitanju sigurnost.</w:t>
      </w:r>
    </w:p>
    <w:p w14:paraId="10ED76E0" w14:textId="77777777" w:rsidR="00C97557" w:rsidRPr="00501962" w:rsidRDefault="00C97557" w:rsidP="000D2269">
      <w:pPr>
        <w:jc w:val="both"/>
        <w:rPr>
          <w:rFonts w:ascii="Abel Pro" w:hAnsi="Abel Pro"/>
          <w:sz w:val="22"/>
          <w:szCs w:val="22"/>
        </w:rPr>
      </w:pPr>
      <w:r w:rsidRPr="00501962">
        <w:rPr>
          <w:rFonts w:ascii="Abel Pro" w:hAnsi="Abel Pro"/>
          <w:sz w:val="22"/>
          <w:szCs w:val="22"/>
        </w:rPr>
        <w:t xml:space="preserve">Kroz „Rad u zajednici“ održavaju se redovni sastanci  više aktera sa područja Općine Vogošća  (Centar za mentalno zdravlje, Centar za socijalni rad, Crveni križ, Općina Vogošća, PU Vogošća i NVO-npr MAK) na raznovrsne teme. Ovo je jako bitan i kvalitetan vid međusektorske saradnje u cilju jačanja sigurnosti djece i mladih, ali i očuvanju zdravlja. </w:t>
      </w:r>
    </w:p>
    <w:p w14:paraId="4F257E93" w14:textId="5D1C6462" w:rsidR="00C97557" w:rsidRPr="00501962" w:rsidRDefault="00C97557" w:rsidP="000D2269">
      <w:pPr>
        <w:jc w:val="both"/>
        <w:rPr>
          <w:rFonts w:ascii="Abel Pro" w:hAnsi="Abel Pro"/>
          <w:sz w:val="22"/>
          <w:szCs w:val="22"/>
        </w:rPr>
      </w:pPr>
      <w:r w:rsidRPr="00501962">
        <w:rPr>
          <w:rFonts w:ascii="Abel Pro" w:hAnsi="Abel Pro"/>
          <w:sz w:val="22"/>
          <w:szCs w:val="22"/>
        </w:rPr>
        <w:t>U sklopu projekata “Rad policije u zajednici” i školskih radionica, obrađuju se teme prevencije ovisnosti (alkohol, narkotici, cigarete), zdrave ishrane i važnosti fizičke aktivnosti.</w:t>
      </w:r>
      <w:r w:rsidRPr="00501962">
        <w:rPr>
          <w:sz w:val="22"/>
          <w:szCs w:val="22"/>
        </w:rPr>
        <w:t xml:space="preserve"> </w:t>
      </w:r>
      <w:r w:rsidRPr="00501962">
        <w:rPr>
          <w:rFonts w:ascii="Abel Pro" w:hAnsi="Abel Pro"/>
          <w:sz w:val="22"/>
          <w:szCs w:val="22"/>
        </w:rPr>
        <w:t>Prethodnih godina projekat “Vršnjačko nasilje – NEMA ŠANSE” uvezao je MUP KS, Centar za socijalni rad, osnovne škole i omladinske organizacije. Time su mladi dobili podršku na više nivoa: psihološku, policijsku i institucionalnu.</w:t>
      </w:r>
    </w:p>
    <w:p w14:paraId="22472E7F" w14:textId="7ABA1D00" w:rsidR="00B50CCF" w:rsidRPr="00501962" w:rsidRDefault="00C97557" w:rsidP="000D2269">
      <w:pPr>
        <w:jc w:val="both"/>
        <w:rPr>
          <w:rFonts w:ascii="Abel Pro" w:hAnsi="Abel Pro"/>
          <w:sz w:val="22"/>
          <w:szCs w:val="22"/>
        </w:rPr>
      </w:pPr>
      <w:r w:rsidRPr="00501962">
        <w:rPr>
          <w:rFonts w:ascii="Abel Pro" w:hAnsi="Abel Pro"/>
          <w:sz w:val="22"/>
          <w:szCs w:val="22"/>
        </w:rPr>
        <w:t>Sve škole na području Općine Vogošća su trenutno obezbjeđene na način da je obezbjeđeno nešto od sljedeć</w:t>
      </w:r>
      <w:r w:rsidR="00E2357A">
        <w:rPr>
          <w:rFonts w:ascii="Abel Pro" w:hAnsi="Abel Pro"/>
          <w:sz w:val="22"/>
          <w:szCs w:val="22"/>
        </w:rPr>
        <w:t>e</w:t>
      </w:r>
      <w:r w:rsidRPr="00501962">
        <w:rPr>
          <w:rFonts w:ascii="Abel Pro" w:hAnsi="Abel Pro"/>
          <w:sz w:val="22"/>
          <w:szCs w:val="22"/>
        </w:rPr>
        <w:t xml:space="preserve">g: ležeći policajci, usporivači brzine, kamere itd... </w:t>
      </w:r>
    </w:p>
    <w:p w14:paraId="111F1263" w14:textId="77777777" w:rsidR="00B50CCF" w:rsidRPr="00D90086" w:rsidRDefault="00B50CCF" w:rsidP="00F8467E">
      <w:pPr>
        <w:pStyle w:val="ListParagraph"/>
        <w:numPr>
          <w:ilvl w:val="0"/>
          <w:numId w:val="22"/>
        </w:numPr>
        <w:jc w:val="both"/>
        <w:rPr>
          <w:rFonts w:ascii="Abel Pro" w:hAnsi="Abel Pro"/>
          <w:b/>
          <w:bCs/>
        </w:rPr>
      </w:pPr>
      <w:r w:rsidRPr="00D90086">
        <w:rPr>
          <w:rFonts w:ascii="Abel Pro" w:hAnsi="Abel Pro"/>
          <w:b/>
          <w:bCs/>
        </w:rPr>
        <w:t>Rad PU Vogošća</w:t>
      </w:r>
    </w:p>
    <w:p w14:paraId="6E043CFE" w14:textId="4FE6AEB6" w:rsidR="00F75C28" w:rsidRPr="00501962" w:rsidRDefault="00B50CCF" w:rsidP="00501962">
      <w:pPr>
        <w:spacing w:line="276" w:lineRule="auto"/>
        <w:jc w:val="both"/>
        <w:rPr>
          <w:rFonts w:ascii="Abel Pro" w:hAnsi="Abel Pro"/>
          <w:sz w:val="22"/>
          <w:szCs w:val="22"/>
        </w:rPr>
      </w:pPr>
      <w:r w:rsidRPr="00501962">
        <w:rPr>
          <w:rFonts w:ascii="Abel Pro" w:hAnsi="Abel Pro"/>
          <w:sz w:val="22"/>
          <w:szCs w:val="22"/>
        </w:rPr>
        <w:t>U 2025. godini PU Vogošća realizovala je poslove i zadatke uz dosljednu primjenu zakona, uredbi, pravilnika i ostalih podzakonskih akata. Prioriteti u radu policije bili su zaštita života, lične i imovinske i</w:t>
      </w:r>
      <w:r w:rsidR="00E2357A">
        <w:rPr>
          <w:rFonts w:ascii="Abel Pro" w:hAnsi="Abel Pro"/>
          <w:sz w:val="22"/>
          <w:szCs w:val="22"/>
        </w:rPr>
        <w:t xml:space="preserve"> </w:t>
      </w:r>
      <w:r w:rsidRPr="00501962">
        <w:rPr>
          <w:rFonts w:ascii="Abel Pro" w:hAnsi="Abel Pro"/>
          <w:sz w:val="22"/>
          <w:szCs w:val="22"/>
        </w:rPr>
        <w:t>sgurnosti građana, spriječavanje i rasvjet</w:t>
      </w:r>
      <w:r w:rsidR="00E2357A">
        <w:rPr>
          <w:rFonts w:ascii="Abel Pro" w:hAnsi="Abel Pro"/>
          <w:sz w:val="22"/>
          <w:szCs w:val="22"/>
        </w:rPr>
        <w:t>lj</w:t>
      </w:r>
      <w:r w:rsidRPr="00501962">
        <w:rPr>
          <w:rFonts w:ascii="Abel Pro" w:hAnsi="Abel Pro"/>
          <w:sz w:val="22"/>
          <w:szCs w:val="22"/>
        </w:rPr>
        <w:t>a</w:t>
      </w:r>
      <w:r w:rsidR="00E2357A">
        <w:rPr>
          <w:rFonts w:ascii="Abel Pro" w:hAnsi="Abel Pro"/>
          <w:sz w:val="22"/>
          <w:szCs w:val="22"/>
        </w:rPr>
        <w:t>vanje</w:t>
      </w:r>
      <w:r w:rsidRPr="00501962">
        <w:rPr>
          <w:rFonts w:ascii="Abel Pro" w:hAnsi="Abel Pro"/>
          <w:sz w:val="22"/>
          <w:szCs w:val="22"/>
        </w:rPr>
        <w:t xml:space="preserve"> kriminogenog ponašanja pojedinaca i grupa, osiguranje manifestacija, kontrola učesnika u saobraćaju i drugo. Ostvarena je saradnja sa nadležnim općinskim i kantonalnim organima i organizacijama, javnim preduzećima i nevladinim sektorom. U 2025. godini evidentirana su 152 događaja sa obilježjima krivičnog djela. Službenici PU Vogošća rasvjetlili su 135 krivičnih djela. U 2024. godini od ukupno 172 prijavljenih krivičnih djela ra</w:t>
      </w:r>
      <w:r w:rsidR="00E2357A">
        <w:rPr>
          <w:rFonts w:ascii="Abel Pro" w:hAnsi="Abel Pro"/>
          <w:sz w:val="22"/>
          <w:szCs w:val="22"/>
        </w:rPr>
        <w:t>svi</w:t>
      </w:r>
      <w:r w:rsidRPr="00501962">
        <w:rPr>
          <w:rFonts w:ascii="Abel Pro" w:hAnsi="Abel Pro"/>
          <w:sz w:val="22"/>
          <w:szCs w:val="22"/>
        </w:rPr>
        <w:t>jetljeno je 130 istih. Uspoređuju</w:t>
      </w:r>
      <w:r w:rsidR="00E2357A">
        <w:rPr>
          <w:rFonts w:ascii="Abel Pro" w:hAnsi="Abel Pro"/>
          <w:sz w:val="22"/>
          <w:szCs w:val="22"/>
        </w:rPr>
        <w:t>ć</w:t>
      </w:r>
      <w:r w:rsidRPr="00501962">
        <w:rPr>
          <w:rFonts w:ascii="Abel Pro" w:hAnsi="Abel Pro"/>
          <w:sz w:val="22"/>
          <w:szCs w:val="22"/>
        </w:rPr>
        <w:t xml:space="preserve">i podatke primjetno je smanjenje za 20 događaja sa obilježjima krivičnog djela u 2025. godini. Što se tiče krivičnih djela nasilje u porodici, tokom 2025. godine zabilježeno ih je 29 a tokom 2024. 28 djela što predstavlja poprilično visok broj ovih djela. Radi se o vrsti krivičnih djela gdje policijski službenici mogu samo represivno djelovati. </w:t>
      </w:r>
    </w:p>
    <w:p w14:paraId="5D1191F6" w14:textId="77777777" w:rsidR="00F75C28" w:rsidRPr="00501962" w:rsidRDefault="00F75C28" w:rsidP="00501962">
      <w:pPr>
        <w:spacing w:line="276" w:lineRule="auto"/>
        <w:jc w:val="both"/>
        <w:rPr>
          <w:rFonts w:ascii="Abel Pro" w:hAnsi="Abel Pro"/>
          <w:sz w:val="22"/>
          <w:szCs w:val="22"/>
        </w:rPr>
      </w:pPr>
      <w:r w:rsidRPr="00501962">
        <w:rPr>
          <w:rFonts w:ascii="Abel Pro" w:hAnsi="Abel Pro"/>
          <w:sz w:val="22"/>
          <w:szCs w:val="22"/>
        </w:rPr>
        <w:t xml:space="preserve">U 2025. godini registrovano je i izvršenje 207 prekršaja narušavanja javnog reda i mira što je za 60 prekršaja manje u odnosu na 2024. godinu. </w:t>
      </w:r>
    </w:p>
    <w:p w14:paraId="57CD54CA" w14:textId="77777777" w:rsidR="00F75C28" w:rsidRPr="00501962" w:rsidRDefault="00F75C28" w:rsidP="00501962">
      <w:pPr>
        <w:spacing w:line="276" w:lineRule="auto"/>
        <w:jc w:val="both"/>
        <w:rPr>
          <w:rFonts w:ascii="Abel Pro" w:hAnsi="Abel Pro"/>
          <w:sz w:val="22"/>
          <w:szCs w:val="22"/>
        </w:rPr>
      </w:pPr>
      <w:r w:rsidRPr="00501962">
        <w:rPr>
          <w:rFonts w:ascii="Abel Pro" w:hAnsi="Abel Pro"/>
          <w:sz w:val="22"/>
          <w:szCs w:val="22"/>
        </w:rPr>
        <w:t xml:space="preserve">U strukturi prekršaja protiv javnog reda i mira najveći broj njih se odnosi na uživanje opojnih droga na javnom mjestu i naročito drskog ponašanja  te konzumiranja alkohola na otvorenim prostorima. </w:t>
      </w:r>
    </w:p>
    <w:p w14:paraId="6E32AB38" w14:textId="6915F184" w:rsidR="008D749B" w:rsidRDefault="00F75C28" w:rsidP="00501962">
      <w:pPr>
        <w:spacing w:line="276" w:lineRule="auto"/>
        <w:jc w:val="both"/>
        <w:rPr>
          <w:rFonts w:ascii="Abel Pro" w:hAnsi="Abel Pro"/>
          <w:sz w:val="22"/>
          <w:szCs w:val="22"/>
        </w:rPr>
      </w:pPr>
      <w:r w:rsidRPr="00501962">
        <w:rPr>
          <w:rFonts w:ascii="Abel Pro" w:hAnsi="Abel Pro"/>
          <w:sz w:val="22"/>
          <w:szCs w:val="22"/>
        </w:rPr>
        <w:t>Posebno treba naglasiti opredjeljenje MUP-a Kantona Sarajevo na realizaciji projekta rad policije u zajednici. PU Vogošća provodi čitav niz aktivnosti od sastanaka sa građanima, MZ, te predavanja u osnovnim školama, posjeta obrazovnim ustanovama, te kontakta i saradnje sa nevladnim organizacijama. Osnovni cilj ovih aktivnosti je približavanje građana i policije, upoznavanje sa problemima, zajedničko planiranje i preduzimanje mjera za rješavanje problema iz raznih segmenta djelovanja. Bitno je istaknuti da su se  policijski službenici naročito zalagali za edukovanje školske djece u oblasti sigurnosti saobraćaja, prevencije zloupotrebe pirotehničkih sredstava, te projekat pod nazivom „</w:t>
      </w:r>
      <w:r w:rsidR="00E2357A">
        <w:rPr>
          <w:rFonts w:ascii="Abel Pro" w:hAnsi="Abel Pro"/>
          <w:sz w:val="22"/>
          <w:szCs w:val="22"/>
        </w:rPr>
        <w:t>S</w:t>
      </w:r>
      <w:r w:rsidRPr="00501962">
        <w:rPr>
          <w:rFonts w:ascii="Abel Pro" w:hAnsi="Abel Pro"/>
          <w:sz w:val="22"/>
          <w:szCs w:val="22"/>
        </w:rPr>
        <w:t>top međuvršnjačkom nasilju“. Vrijedi spo</w:t>
      </w:r>
      <w:r w:rsidR="00E2357A">
        <w:rPr>
          <w:rFonts w:ascii="Abel Pro" w:hAnsi="Abel Pro"/>
          <w:sz w:val="22"/>
          <w:szCs w:val="22"/>
        </w:rPr>
        <w:t>men</w:t>
      </w:r>
      <w:r w:rsidRPr="00501962">
        <w:rPr>
          <w:rFonts w:ascii="Abel Pro" w:hAnsi="Abel Pro"/>
          <w:sz w:val="22"/>
          <w:szCs w:val="22"/>
        </w:rPr>
        <w:t xml:space="preserve">uti i edukaciju učenika o štetnosti lažnih dojava o podmetnutim bombama, jer se tokom septembra, oktobra i novembra 2025. godine dešavao veliki broj lažnih dojava o podmetnutim bombama u školama. </w:t>
      </w:r>
    </w:p>
    <w:p w14:paraId="20BB0FB6" w14:textId="77777777" w:rsidR="008D749B" w:rsidRDefault="008D749B" w:rsidP="00501962">
      <w:pPr>
        <w:spacing w:line="276" w:lineRule="auto"/>
        <w:jc w:val="both"/>
        <w:rPr>
          <w:rFonts w:ascii="Abel Pro" w:hAnsi="Abel Pro"/>
          <w:sz w:val="22"/>
          <w:szCs w:val="22"/>
        </w:rPr>
      </w:pPr>
    </w:p>
    <w:p w14:paraId="2776C0A6" w14:textId="77777777" w:rsidR="008D749B" w:rsidRDefault="008D749B" w:rsidP="00501962">
      <w:pPr>
        <w:spacing w:line="276" w:lineRule="auto"/>
        <w:jc w:val="both"/>
        <w:rPr>
          <w:rFonts w:ascii="Abel Pro" w:hAnsi="Abel Pro"/>
          <w:b/>
          <w:bCs/>
          <w:sz w:val="22"/>
          <w:szCs w:val="22"/>
        </w:rPr>
      </w:pPr>
      <w:r w:rsidRPr="008D749B">
        <w:rPr>
          <w:rFonts w:ascii="Abel Pro" w:hAnsi="Abel Pro"/>
          <w:b/>
          <w:bCs/>
          <w:sz w:val="22"/>
          <w:szCs w:val="22"/>
        </w:rPr>
        <w:t xml:space="preserve">Identifikovani problemi u oblasti: </w:t>
      </w:r>
    </w:p>
    <w:p w14:paraId="5788F5DA" w14:textId="77777777" w:rsidR="008D749B" w:rsidRPr="008D749B" w:rsidRDefault="008D749B" w:rsidP="00501962">
      <w:pPr>
        <w:spacing w:line="276" w:lineRule="auto"/>
        <w:jc w:val="both"/>
        <w:rPr>
          <w:rFonts w:ascii="Abel Pro" w:hAnsi="Abel Pro"/>
          <w:sz w:val="22"/>
          <w:szCs w:val="22"/>
        </w:rPr>
      </w:pPr>
      <w:r w:rsidRPr="008D749B">
        <w:rPr>
          <w:rFonts w:ascii="Abel Pro" w:hAnsi="Abel Pro"/>
          <w:b/>
          <w:bCs/>
          <w:sz w:val="22"/>
          <w:szCs w:val="22"/>
        </w:rPr>
        <w:t>1. Pojava nasilnih navijačkih grupa među mlađim uzrastima</w:t>
      </w:r>
    </w:p>
    <w:p w14:paraId="3AE1EBC1" w14:textId="6E8DDF8C" w:rsidR="008D749B" w:rsidRPr="008D749B" w:rsidRDefault="008D749B" w:rsidP="00501962">
      <w:pPr>
        <w:spacing w:line="276" w:lineRule="auto"/>
        <w:jc w:val="both"/>
        <w:rPr>
          <w:rFonts w:ascii="Abel Pro" w:hAnsi="Abel Pro"/>
          <w:sz w:val="22"/>
          <w:szCs w:val="22"/>
        </w:rPr>
      </w:pPr>
      <w:r w:rsidRPr="008D749B">
        <w:rPr>
          <w:rFonts w:ascii="Abel Pro" w:hAnsi="Abel Pro"/>
          <w:sz w:val="22"/>
          <w:szCs w:val="22"/>
        </w:rPr>
        <w:t>Na području općine primijećena je pojava učešća grupa djece uzrasta od 12 do 13 godina u navijačkim grupama koje učestvuju u sukobima i drugim rizičnim ponašanjima. S obzirom na njihov uzrast, ova djeca ne podliježu krivičnoj odgovornosti prema Krivičnom zakonu Federacije BiH, što dodatno otežava institucionalno djelovanje u prevenciji i sankcionisanju ovakvog ponašanja. Također, zabilježeni su slučajevi u kojima stariji maloljetnici i mladi (15–19 godina) podstiču ili utiču na ovakve aktivnosti, što može dovesti do eskalacije sukoba, tuča i drugih oblika nasilja među mladima.</w:t>
      </w:r>
    </w:p>
    <w:p w14:paraId="73CABC96" w14:textId="77777777" w:rsidR="008D749B" w:rsidRPr="008D749B" w:rsidRDefault="008D749B" w:rsidP="00501962">
      <w:pPr>
        <w:spacing w:line="276" w:lineRule="auto"/>
        <w:jc w:val="both"/>
        <w:rPr>
          <w:rFonts w:ascii="Abel Pro" w:hAnsi="Abel Pro"/>
          <w:b/>
          <w:bCs/>
          <w:sz w:val="22"/>
          <w:szCs w:val="22"/>
        </w:rPr>
      </w:pPr>
      <w:r w:rsidRPr="008D749B">
        <w:rPr>
          <w:rFonts w:ascii="Abel Pro" w:hAnsi="Abel Pro"/>
          <w:b/>
          <w:bCs/>
          <w:sz w:val="22"/>
          <w:szCs w:val="22"/>
        </w:rPr>
        <w:t>2. Utjecaj društvenih mreža na sukobe među mladima</w:t>
      </w:r>
    </w:p>
    <w:p w14:paraId="7725A190" w14:textId="77777777" w:rsidR="008D749B" w:rsidRDefault="008D749B" w:rsidP="00501962">
      <w:pPr>
        <w:spacing w:line="276" w:lineRule="auto"/>
        <w:jc w:val="both"/>
        <w:rPr>
          <w:rFonts w:ascii="Abel Pro" w:hAnsi="Abel Pro"/>
          <w:sz w:val="22"/>
          <w:szCs w:val="22"/>
        </w:rPr>
      </w:pPr>
      <w:r w:rsidRPr="008D749B">
        <w:rPr>
          <w:rFonts w:ascii="Abel Pro" w:hAnsi="Abel Pro"/>
          <w:sz w:val="22"/>
          <w:szCs w:val="22"/>
        </w:rPr>
        <w:t xml:space="preserve">Društvene mreže predstavljaju jedan od </w:t>
      </w:r>
      <w:r>
        <w:rPr>
          <w:rFonts w:ascii="Abel Pro" w:hAnsi="Abel Pro"/>
          <w:sz w:val="22"/>
          <w:szCs w:val="22"/>
        </w:rPr>
        <w:t xml:space="preserve">najvećih </w:t>
      </w:r>
      <w:r w:rsidRPr="008D749B">
        <w:rPr>
          <w:rFonts w:ascii="Abel Pro" w:hAnsi="Abel Pro"/>
          <w:sz w:val="22"/>
          <w:szCs w:val="22"/>
        </w:rPr>
        <w:t>izazova kada je riječ o sigurnosti i ponašanju mladih. Sukobi između različitih grupa mladih često započinju kroz komunikaciju i provokacije na društvenim mrežama, nakon čega prerastaju u fizičke obračune i druge oblike nasilja u stvarnom okruženju. Nedostatak svijesti o odgovornom korištenju digitalnih platformi, kao i nedovoljna edukacija o sigurnosti na internetu, mogu doprinijeti širenju konflikata i negativnih obrazaca ponašanja među mladima.</w:t>
      </w:r>
    </w:p>
    <w:p w14:paraId="71E0D9EF" w14:textId="77777777" w:rsidR="008D749B" w:rsidRPr="008D749B" w:rsidRDefault="008D749B" w:rsidP="008D749B">
      <w:pPr>
        <w:spacing w:line="276" w:lineRule="auto"/>
        <w:jc w:val="both"/>
        <w:rPr>
          <w:rFonts w:ascii="Abel Pro" w:hAnsi="Abel Pro"/>
          <w:b/>
          <w:bCs/>
          <w:sz w:val="22"/>
          <w:szCs w:val="22"/>
        </w:rPr>
      </w:pPr>
      <w:r w:rsidRPr="008D749B">
        <w:rPr>
          <w:rFonts w:ascii="Abel Pro" w:hAnsi="Abel Pro"/>
          <w:b/>
          <w:bCs/>
          <w:sz w:val="22"/>
          <w:szCs w:val="22"/>
        </w:rPr>
        <w:t>3. Rizična ponašanja mladih</w:t>
      </w:r>
    </w:p>
    <w:p w14:paraId="3E3DF0DC" w14:textId="0AAEF661" w:rsidR="004C6687" w:rsidRPr="008D749B" w:rsidRDefault="008D749B" w:rsidP="008D749B">
      <w:pPr>
        <w:spacing w:line="276" w:lineRule="auto"/>
        <w:jc w:val="both"/>
        <w:rPr>
          <w:rFonts w:ascii="Abel Pro" w:hAnsi="Abel Pro"/>
        </w:rPr>
      </w:pPr>
      <w:r w:rsidRPr="008D749B">
        <w:rPr>
          <w:rFonts w:ascii="Abel Pro" w:hAnsi="Abel Pro"/>
          <w:sz w:val="22"/>
          <w:szCs w:val="22"/>
        </w:rPr>
        <w:t xml:space="preserve">Među određenim grupama mladih prisutna su rizična ponašanja koja uključuju konzumaciju alkohola, upotrebu opojnih droga, učestvovanje u tučama i drugim oblicima nasilnog ponašanja. Ovakvi oblici ponašanja mogu imati dugoročne negativne posljedice po zdravlje, sigurnost i društveni razvoj mladih. Nedostatak preventivnih programa, edukacije i kvalitetnih sadržaja za mlade može dodatno povećati rizik od uključivanja mladih u ovakve aktivnosti. </w:t>
      </w:r>
      <w:r w:rsidR="004C6687" w:rsidRPr="008D749B">
        <w:rPr>
          <w:rFonts w:ascii="Abel Pro" w:hAnsi="Abel Pro"/>
        </w:rPr>
        <w:br w:type="page"/>
      </w:r>
    </w:p>
    <w:p w14:paraId="554FE30F" w14:textId="30A67CB4" w:rsidR="00031698" w:rsidRPr="002C641A" w:rsidRDefault="00031698" w:rsidP="00F8467E">
      <w:pPr>
        <w:pStyle w:val="Heading1"/>
        <w:numPr>
          <w:ilvl w:val="1"/>
          <w:numId w:val="18"/>
        </w:numPr>
        <w:spacing w:line="360" w:lineRule="auto"/>
        <w:rPr>
          <w:rFonts w:ascii="Abel Pro" w:hAnsi="Abel Pro"/>
          <w:b/>
          <w:bCs/>
          <w:lang w:eastAsia="bs-Latn-BA"/>
        </w:rPr>
      </w:pPr>
      <w:bookmarkStart w:id="158" w:name="_Toc231752947"/>
      <w:r w:rsidRPr="002C641A">
        <w:rPr>
          <w:rFonts w:ascii="Abel Pro" w:hAnsi="Abel Pro"/>
          <w:b/>
          <w:bCs/>
          <w:lang w:eastAsia="bs-Latn-BA"/>
        </w:rPr>
        <w:t xml:space="preserve">Vizija razvoja institucionalne brige o mladima u općini </w:t>
      </w:r>
      <w:r w:rsidR="000E56EC">
        <w:rPr>
          <w:rFonts w:ascii="Abel Pro" w:hAnsi="Abel Pro"/>
          <w:b/>
          <w:bCs/>
          <w:lang w:eastAsia="bs-Latn-BA"/>
        </w:rPr>
        <w:t>Vogošća</w:t>
      </w:r>
      <w:bookmarkEnd w:id="158"/>
      <w:r w:rsidRPr="002C641A">
        <w:rPr>
          <w:rFonts w:ascii="Abel Pro" w:hAnsi="Abel Pro"/>
          <w:b/>
          <w:bCs/>
          <w:lang w:eastAsia="bs-Latn-BA"/>
        </w:rPr>
        <w:t xml:space="preserve"> </w:t>
      </w:r>
    </w:p>
    <w:p w14:paraId="22176456" w14:textId="77777777" w:rsidR="0069786B" w:rsidRPr="0069786B" w:rsidRDefault="0069786B" w:rsidP="0069786B">
      <w:pPr>
        <w:pStyle w:val="NoSpacing"/>
        <w:spacing w:after="120"/>
        <w:jc w:val="both"/>
        <w:rPr>
          <w:rFonts w:ascii="Abel Pro" w:hAnsi="Abel Pro"/>
          <w:b/>
          <w:bCs/>
          <w:sz w:val="22"/>
          <w:szCs w:val="22"/>
        </w:rPr>
      </w:pPr>
      <w:r w:rsidRPr="0069786B">
        <w:rPr>
          <w:rFonts w:ascii="Abel Pro" w:hAnsi="Abel Pro"/>
          <w:b/>
          <w:bCs/>
          <w:sz w:val="22"/>
          <w:szCs w:val="22"/>
        </w:rPr>
        <w:t>Vizija: Općina Vogošća je sigurna, inkluzivna i prosperitetna zajednica u kojoj mladi imaju kvalitetno obrazovanje, dostupne prilike za rad i razvoj, podršku zdravlju i socijalnoj sigurnosti te aktivno učestvuju u kulturnom, sportskom i društvenom životu. Vogošća je sredina koja prepoznaje potencijal mladih kao pokretačku snagu razvoja i gradi uslove za njihov ostanak, napredak i doprinos lokalnoj zajednici.</w:t>
      </w:r>
    </w:p>
    <w:p w14:paraId="0D51C9E5" w14:textId="77777777" w:rsidR="009C795D" w:rsidRPr="009C795D" w:rsidRDefault="009C795D" w:rsidP="00644A72">
      <w:pPr>
        <w:pStyle w:val="NoSpacing"/>
        <w:spacing w:after="120" w:line="276" w:lineRule="auto"/>
        <w:jc w:val="both"/>
        <w:rPr>
          <w:rFonts w:ascii="Abel Pro" w:hAnsi="Abel Pro"/>
          <w:sz w:val="22"/>
          <w:szCs w:val="22"/>
        </w:rPr>
      </w:pPr>
      <w:r w:rsidRPr="009C795D">
        <w:rPr>
          <w:rFonts w:ascii="Abel Pro" w:hAnsi="Abel Pro"/>
          <w:sz w:val="22"/>
          <w:szCs w:val="22"/>
        </w:rPr>
        <w:t>Vizija razvoja Općine Vogošća u oblasti mladih ostvaruje se kroz tri međusobno povezana strateška cilja koji odgovaraju na ključne potrebe i izazove mladih u lokalnoj zajednici. Prvi strateški cilj usmjeren je na unapređenje obrazovanja i stvaranje povoljnijeg poslovnog ambijenta za mlade, kroz jačanje kvaliteta obrazovnog sistema, unapređenje infrastrukture i razvoj praktičnih znanja koja će mladima olakšati prelazak iz obrazovanja na tržište rada. Kroz ove mjere teži se povećanju zapošljivosti mladih, razvoju poduzetništva i stvaranju kvalifikovane i konkurentne generacije mladih koja može aktivno doprinositi ekonomskom razvoju Općine Vogošća.</w:t>
      </w:r>
    </w:p>
    <w:p w14:paraId="15BAFD15" w14:textId="77777777" w:rsidR="009C795D" w:rsidRPr="009C795D" w:rsidRDefault="009C795D" w:rsidP="00644A72">
      <w:pPr>
        <w:pStyle w:val="NoSpacing"/>
        <w:spacing w:after="120" w:line="276" w:lineRule="auto"/>
        <w:jc w:val="both"/>
        <w:rPr>
          <w:rFonts w:ascii="Abel Pro" w:hAnsi="Abel Pro"/>
          <w:sz w:val="22"/>
          <w:szCs w:val="22"/>
        </w:rPr>
      </w:pPr>
      <w:r w:rsidRPr="009C795D">
        <w:rPr>
          <w:rFonts w:ascii="Abel Pro" w:hAnsi="Abel Pro"/>
          <w:sz w:val="22"/>
          <w:szCs w:val="22"/>
        </w:rPr>
        <w:t>Drugi strateški cilj fokusira se na izgradnju zdravog, sigurnog i socijalno uključivog okruženja za mlade. Ovaj cilj podrazumijeva jačanje sistema zdravstvene, socijalne i sigurnosne podrške kroz preventivne programe, promociju mentalnog zdravlja, smanjenje rizičnih ponašanja i jačanje saradnje između relevantnih institucija. Posebna pažnja posvećuje se mladima koji su u riziku od socijalne isključenosti, kako bi se osigurao jednak pristup podršci i prilikama za razvoj.</w:t>
      </w:r>
    </w:p>
    <w:p w14:paraId="418BCC85" w14:textId="77777777" w:rsidR="009C795D" w:rsidRPr="009C795D" w:rsidRDefault="009C795D" w:rsidP="00644A72">
      <w:pPr>
        <w:pStyle w:val="NoSpacing"/>
        <w:spacing w:after="120" w:line="276" w:lineRule="auto"/>
        <w:jc w:val="both"/>
        <w:rPr>
          <w:rFonts w:ascii="Abel Pro" w:hAnsi="Abel Pro"/>
          <w:sz w:val="22"/>
          <w:szCs w:val="22"/>
        </w:rPr>
      </w:pPr>
      <w:r w:rsidRPr="009C795D">
        <w:rPr>
          <w:rFonts w:ascii="Abel Pro" w:hAnsi="Abel Pro"/>
          <w:sz w:val="22"/>
          <w:szCs w:val="22"/>
        </w:rPr>
        <w:t>Treći strateški cilj odnosi se na povećanje učešća mladih u kulturnom, sportskom i društvenom životu zajednice. Kroz razvoj kulturne i sportske infrastrukture, unapređenje sistema informisanja i podsticanje mobilnosti i aktivizma mladih, nastoji se stvoriti okruženje koje mladima omogućava kvalitetno provođenje slobodnog vremena, razvoj talenata i aktivno učešće u društvenim procesima. Realizacijom ovih ciljeva Općina Vogošća nastoji izgraditi zajednicu u kojoj su mladi informisani, aktivni i uključeni u razvoj lokalnog društva, te prepoznati kao važan pokretač pozitivnih promjena.</w:t>
      </w:r>
    </w:p>
    <w:p w14:paraId="2B31E581" w14:textId="55086030" w:rsidR="009C795D" w:rsidRPr="009C795D" w:rsidRDefault="009C795D" w:rsidP="00644A72">
      <w:pPr>
        <w:pStyle w:val="NoSpacing"/>
        <w:spacing w:after="120" w:line="276" w:lineRule="auto"/>
        <w:jc w:val="both"/>
        <w:rPr>
          <w:rFonts w:ascii="Abel Pro" w:hAnsi="Abel Pro"/>
          <w:sz w:val="22"/>
          <w:szCs w:val="22"/>
        </w:rPr>
      </w:pPr>
      <w:r w:rsidRPr="009C795D">
        <w:rPr>
          <w:rFonts w:ascii="Abel Pro" w:hAnsi="Abel Pro"/>
          <w:sz w:val="22"/>
          <w:szCs w:val="22"/>
        </w:rPr>
        <w:t>U periodu trajanja Strategije prema mladima, Općina Vogošća teži sistematskom unapređenju položaja mladih kroz razvoj održivih politika, jačanje saradnje između institucija, ustanova, organizacija civilnog društva i privatnog sektora, te kroz kontinuirano ulaganje u programe i infrastrukturu namijenjenu mladima. Poseban fokus stavlja se na stvaranje okruženja koje mladima pruža prilike za obrazovanje, zapošljavanje, kreativno izražavanje i aktivno učešće u društvenom životu. Na taj način Općina Vogošća nastoji zadržati mlade u lokalnoj zajednici, osnažiti njihove potencijale i omogućiti im da budu aktivni nosioci razvoja i pozitivnih promjena u društvu.</w:t>
      </w:r>
    </w:p>
    <w:p w14:paraId="112DDA50" w14:textId="77777777" w:rsidR="00031698" w:rsidRPr="002C641A" w:rsidRDefault="00031698" w:rsidP="00644A72">
      <w:pPr>
        <w:pStyle w:val="NoSpacing"/>
        <w:spacing w:after="120" w:line="276" w:lineRule="auto"/>
        <w:jc w:val="both"/>
        <w:rPr>
          <w:rFonts w:ascii="Abel Pro" w:hAnsi="Abel Pro"/>
          <w:sz w:val="22"/>
          <w:szCs w:val="22"/>
        </w:rPr>
      </w:pPr>
    </w:p>
    <w:p w14:paraId="6CBF1FC2" w14:textId="633556EA" w:rsidR="00031698" w:rsidRPr="002C641A" w:rsidRDefault="00031698" w:rsidP="00031698">
      <w:pPr>
        <w:jc w:val="right"/>
        <w:rPr>
          <w:rFonts w:ascii="Abel Pro" w:eastAsia="SimSun" w:hAnsi="Abel Pro"/>
          <w:sz w:val="22"/>
        </w:rPr>
      </w:pPr>
      <w:r w:rsidRPr="002C641A">
        <w:rPr>
          <w:rFonts w:ascii="Abel Pro" w:hAnsi="Abel Pro"/>
          <w:b/>
          <w:bCs/>
        </w:rPr>
        <w:br w:type="page"/>
      </w:r>
    </w:p>
    <w:p w14:paraId="7BB20F8A" w14:textId="3393CEFC" w:rsidR="00927AED" w:rsidRPr="002C641A" w:rsidRDefault="00C83F4C" w:rsidP="004D4F11">
      <w:pPr>
        <w:pStyle w:val="Heading1"/>
        <w:spacing w:before="120"/>
        <w:rPr>
          <w:rFonts w:ascii="Abel Pro" w:hAnsi="Abel Pro"/>
          <w:b/>
          <w:bCs/>
        </w:rPr>
      </w:pPr>
      <w:bookmarkStart w:id="159" w:name="_Toc231752948"/>
      <w:r w:rsidRPr="002C641A">
        <w:rPr>
          <w:rFonts w:ascii="Abel Pro" w:hAnsi="Abel Pro"/>
          <w:b/>
          <w:bCs/>
        </w:rPr>
        <w:t>3</w:t>
      </w:r>
      <w:r w:rsidR="001E32E8" w:rsidRPr="002C641A">
        <w:rPr>
          <w:rFonts w:ascii="Abel Pro" w:hAnsi="Abel Pro"/>
          <w:b/>
          <w:bCs/>
        </w:rPr>
        <w:t xml:space="preserve">. </w:t>
      </w:r>
      <w:r w:rsidR="00634D2E" w:rsidRPr="002C641A">
        <w:rPr>
          <w:rFonts w:ascii="Abel Pro" w:hAnsi="Abel Pro"/>
          <w:b/>
          <w:bCs/>
        </w:rPr>
        <w:t>STRATEŠKI CILJEVI</w:t>
      </w:r>
      <w:bookmarkEnd w:id="159"/>
      <w:r w:rsidR="00634D2E" w:rsidRPr="002C641A">
        <w:rPr>
          <w:rFonts w:ascii="Abel Pro" w:hAnsi="Abel Pro"/>
          <w:b/>
          <w:bCs/>
        </w:rPr>
        <w:t xml:space="preserve"> </w:t>
      </w:r>
    </w:p>
    <w:p w14:paraId="3738BD02" w14:textId="77777777" w:rsidR="0069786B" w:rsidRDefault="0069786B">
      <w:pPr>
        <w:rPr>
          <w:rFonts w:ascii="Abel Pro" w:hAnsi="Abel Pro"/>
        </w:rPr>
      </w:pPr>
    </w:p>
    <w:p w14:paraId="45FC94DE" w14:textId="77777777" w:rsidR="0069786B" w:rsidRP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b/>
          <w:bCs/>
          <w:sz w:val="22"/>
          <w:szCs w:val="22"/>
        </w:rPr>
      </w:pPr>
      <w:r w:rsidRPr="0069786B">
        <w:rPr>
          <w:rFonts w:ascii="Abel Pro" w:hAnsi="Abel Pro"/>
          <w:b/>
          <w:bCs/>
          <w:sz w:val="22"/>
          <w:szCs w:val="22"/>
        </w:rPr>
        <w:t>Strateški cilj 1. Unaprjeđivati podršku obrazovanju mladih i razvijati poslovni ambijent za mlade</w:t>
      </w:r>
    </w:p>
    <w:p w14:paraId="7BE29748" w14:textId="77777777" w:rsidR="0069786B" w:rsidRP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lang w:val="en-US"/>
        </w:rPr>
      </w:pPr>
      <w:r w:rsidRPr="0069786B">
        <w:rPr>
          <w:rFonts w:ascii="Abel Pro" w:hAnsi="Abel Pro"/>
          <w:b/>
          <w:bCs/>
          <w:lang w:val="bs-Latn-BA"/>
        </w:rPr>
        <w:t>Pravci djelovanja</w:t>
      </w:r>
      <w:r w:rsidRPr="0069786B">
        <w:rPr>
          <w:rFonts w:ascii="Abel Pro" w:hAnsi="Abel Pro"/>
          <w:lang w:val="bs-Latn-BA"/>
        </w:rPr>
        <w:t>: Unaprijediti sistem obrazovanja i podrške zapošljavanju mladih kroz razvoj infrastrukture, praktičnih znanja i saradnju sa tržištem rada.</w:t>
      </w:r>
    </w:p>
    <w:p w14:paraId="3ED29181" w14:textId="6655A6B4" w:rsidR="0069786B" w:rsidRP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lang w:val="en-US"/>
        </w:rPr>
      </w:pPr>
      <w:r w:rsidRPr="0069786B">
        <w:rPr>
          <w:rFonts w:ascii="Abel Pro" w:hAnsi="Abel Pro"/>
          <w:b/>
          <w:bCs/>
          <w:lang w:val="bs-Latn-BA"/>
        </w:rPr>
        <w:t>Šta se želi</w:t>
      </w:r>
      <w:r>
        <w:rPr>
          <w:rFonts w:ascii="Abel Pro" w:hAnsi="Abel Pro"/>
          <w:b/>
          <w:bCs/>
          <w:lang w:val="bs-Latn-BA"/>
        </w:rPr>
        <w:t xml:space="preserve"> postići</w:t>
      </w:r>
      <w:r w:rsidRPr="0069786B">
        <w:rPr>
          <w:rFonts w:ascii="Abel Pro" w:hAnsi="Abel Pro"/>
          <w:b/>
          <w:bCs/>
          <w:lang w:val="bs-Latn-BA"/>
        </w:rPr>
        <w:t xml:space="preserve">: </w:t>
      </w:r>
      <w:r w:rsidRPr="0069786B">
        <w:rPr>
          <w:rFonts w:ascii="Abel Pro" w:hAnsi="Abel Pro"/>
          <w:lang w:val="bs-Latn-BA"/>
        </w:rPr>
        <w:t>razviti bolje uslove u školama što će unaprijediti kvalitet nastave, povećana zapošljivost mladih, bolja pripremljenost za tržište rada i veće mogućnosti za rad, samozapošljavanje i poduzetništvo.</w:t>
      </w:r>
    </w:p>
    <w:p w14:paraId="2AFFD18F" w14:textId="7EE92F2A" w:rsid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rPr>
      </w:pPr>
      <w:r w:rsidRPr="0069786B">
        <w:rPr>
          <w:rFonts w:ascii="Abel Pro" w:hAnsi="Abel Pro"/>
          <w:b/>
          <w:bCs/>
        </w:rPr>
        <w:t>Razvojni efekt</w:t>
      </w:r>
      <w:r>
        <w:rPr>
          <w:rFonts w:ascii="Abel Pro" w:hAnsi="Abel Pro"/>
          <w:b/>
          <w:bCs/>
        </w:rPr>
        <w:t>i</w:t>
      </w:r>
      <w:r w:rsidRPr="0069786B">
        <w:rPr>
          <w:rFonts w:ascii="Abel Pro" w:hAnsi="Abel Pro"/>
          <w:b/>
          <w:bCs/>
        </w:rPr>
        <w:t xml:space="preserve">: </w:t>
      </w:r>
      <w:r w:rsidRPr="0069786B">
        <w:rPr>
          <w:rFonts w:ascii="Abel Pro" w:hAnsi="Abel Pro"/>
          <w:lang w:val="en-US"/>
        </w:rPr>
        <w:t xml:space="preserve">Razvijeniji lokalni ljudski kapital, smanjena nezaposlenost mladih i </w:t>
      </w:r>
      <w:r w:rsidRPr="0069786B">
        <w:rPr>
          <w:rFonts w:ascii="Abel Pro" w:hAnsi="Abel Pro"/>
        </w:rPr>
        <w:t xml:space="preserve">zapošljivosti mladih </w:t>
      </w:r>
      <w:r w:rsidRPr="0069786B">
        <w:rPr>
          <w:rFonts w:ascii="Abel Pro" w:hAnsi="Abel Pro"/>
          <w:lang w:val="en-US"/>
        </w:rPr>
        <w:t xml:space="preserve">kroz stvaranje kvalifikovane, konkurentne i preduzetnički </w:t>
      </w:r>
      <w:r w:rsidRPr="0069786B">
        <w:rPr>
          <w:rFonts w:ascii="Abel Pro" w:hAnsi="Abel Pro"/>
        </w:rPr>
        <w:t xml:space="preserve">orjentisane </w:t>
      </w:r>
      <w:r w:rsidRPr="0069786B">
        <w:rPr>
          <w:rFonts w:ascii="Abel Pro" w:hAnsi="Abel Pro"/>
          <w:lang w:val="en-US"/>
        </w:rPr>
        <w:t>omladine koja doprinosi održivom razvoju zajednice</w:t>
      </w:r>
    </w:p>
    <w:p w14:paraId="1A87EF9F" w14:textId="77777777" w:rsidR="0069786B" w:rsidRDefault="0069786B">
      <w:pPr>
        <w:rPr>
          <w:rFonts w:ascii="Abel Pro" w:hAnsi="Abel Pro"/>
        </w:rPr>
      </w:pPr>
    </w:p>
    <w:p w14:paraId="51605DDB" w14:textId="77777777" w:rsidR="0069786B" w:rsidRP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b/>
          <w:bCs/>
          <w:sz w:val="22"/>
          <w:szCs w:val="22"/>
          <w:lang w:val="en-US"/>
        </w:rPr>
      </w:pPr>
      <w:r w:rsidRPr="0069786B">
        <w:rPr>
          <w:rFonts w:ascii="Abel Pro" w:hAnsi="Abel Pro"/>
          <w:b/>
          <w:bCs/>
          <w:sz w:val="22"/>
          <w:szCs w:val="22"/>
        </w:rPr>
        <w:t>Strateški cilj 2. Izgraditi zdravo i sigurno okruženje za mlade uz osiguranu socijalnu uključenost</w:t>
      </w:r>
    </w:p>
    <w:p w14:paraId="032BDDB9" w14:textId="3AECDDEB" w:rsidR="0069786B" w:rsidRP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rPr>
      </w:pPr>
      <w:r w:rsidRPr="0069786B">
        <w:rPr>
          <w:rFonts w:ascii="Abel Pro" w:hAnsi="Abel Pro"/>
          <w:b/>
          <w:bCs/>
        </w:rPr>
        <w:t>Pravci djelovanja:</w:t>
      </w:r>
      <w:r w:rsidRPr="0069786B">
        <w:rPr>
          <w:rFonts w:ascii="Abel Pro" w:hAnsi="Abel Pro"/>
        </w:rPr>
        <w:t xml:space="preserve"> Ojačati sistem zdravstvene, socijalne i sigurnosne podrške mladima kroz preventivne programe, zaštitu mentalnog zdravlja i smanjenje rizičnih ponašanja kod mladih. Sprječavanje porasta različitih oblika nasilja te bolja upoznatost sa dostupnim zdravstvenim uslugama. Razvijati socijalne programe i mjere za najugroženije mlade. </w:t>
      </w:r>
    </w:p>
    <w:p w14:paraId="3CA59EAB" w14:textId="37154519" w:rsidR="0069786B" w:rsidRP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rPr>
      </w:pPr>
      <w:r w:rsidRPr="0069786B">
        <w:rPr>
          <w:rFonts w:ascii="Abel Pro" w:hAnsi="Abel Pro"/>
          <w:b/>
          <w:bCs/>
        </w:rPr>
        <w:t>Šta se želi postići:</w:t>
      </w:r>
      <w:r w:rsidRPr="0069786B">
        <w:rPr>
          <w:rFonts w:ascii="Abel Pro" w:hAnsi="Abel Pro"/>
        </w:rPr>
        <w:t xml:space="preserve"> Zdravije, sigurnije i socijalno uključenije okruženje koje doprinosi stabilnom razvoju mladih.</w:t>
      </w:r>
    </w:p>
    <w:p w14:paraId="5A51C9F7" w14:textId="38C4EBCD" w:rsid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rPr>
      </w:pPr>
      <w:r w:rsidRPr="0069786B">
        <w:rPr>
          <w:rFonts w:ascii="Abel Pro" w:hAnsi="Abel Pro"/>
          <w:b/>
          <w:bCs/>
        </w:rPr>
        <w:t>Razvojni efekti:</w:t>
      </w:r>
      <w:r w:rsidRPr="0069786B">
        <w:rPr>
          <w:rFonts w:ascii="Abel Pro" w:hAnsi="Abel Pro"/>
        </w:rPr>
        <w:t xml:space="preserve"> Poboljšan kvalitet života mladih, smanjenje društvenih rizika i troškova povezanih sa nasiljem, ovisnostima i socijalnom isključenošću te izgradnja sigurnije i otpornije lokalne zajednice.</w:t>
      </w:r>
    </w:p>
    <w:p w14:paraId="24BB3772" w14:textId="77777777" w:rsid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rPr>
      </w:pPr>
    </w:p>
    <w:p w14:paraId="7D7CB79E" w14:textId="77777777" w:rsidR="0069786B" w:rsidRDefault="0069786B">
      <w:pPr>
        <w:rPr>
          <w:rFonts w:ascii="Abel Pro" w:hAnsi="Abel Pro"/>
        </w:rPr>
      </w:pPr>
    </w:p>
    <w:p w14:paraId="67AE616B" w14:textId="297DF649" w:rsid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rPr>
      </w:pPr>
      <w:r w:rsidRPr="0069786B">
        <w:rPr>
          <w:rFonts w:ascii="Abel Pro" w:hAnsi="Abel Pro"/>
          <w:b/>
          <w:bCs/>
          <w:sz w:val="22"/>
          <w:szCs w:val="22"/>
        </w:rPr>
        <w:t>Strateški cilj 3.</w:t>
      </w:r>
      <w:r w:rsidRPr="0069786B">
        <w:rPr>
          <w:rFonts w:ascii="Abel Pro" w:hAnsi="Abel Pro"/>
          <w:sz w:val="22"/>
          <w:szCs w:val="22"/>
        </w:rPr>
        <w:t xml:space="preserve"> </w:t>
      </w:r>
      <w:r w:rsidRPr="0069786B">
        <w:rPr>
          <w:rFonts w:ascii="Abel Pro" w:hAnsi="Abel Pro"/>
          <w:b/>
          <w:bCs/>
          <w:sz w:val="22"/>
          <w:szCs w:val="22"/>
        </w:rPr>
        <w:t>Povećati učešće i doprinos mladih u kulturnom, sportskom i društvenom životu kroz razvoj infrastrukture, prilagođene informacione kanale, mobilnost i aktivistički angažman</w:t>
      </w:r>
    </w:p>
    <w:p w14:paraId="0BD97F0D" w14:textId="5AE32D5B" w:rsidR="0069786B" w:rsidRP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lang w:val="en-US"/>
        </w:rPr>
      </w:pPr>
      <w:r w:rsidRPr="0069786B">
        <w:rPr>
          <w:rFonts w:ascii="Abel Pro" w:hAnsi="Abel Pro"/>
          <w:b/>
          <w:bCs/>
          <w:lang w:val="bs-Latn-BA"/>
        </w:rPr>
        <w:t>Pravci djelovanja:</w:t>
      </w:r>
      <w:r w:rsidRPr="0069786B">
        <w:rPr>
          <w:rFonts w:ascii="Abel Pro" w:hAnsi="Abel Pro"/>
          <w:lang w:val="bs-Latn-BA"/>
        </w:rPr>
        <w:t xml:space="preserve"> Povećati dostupnost kulturnih i sportskih sadržaja, unaprijediti informisanje i mobilnost mladih te podstaći njihovo aktivno učešće u društvenom životu. Unaprijediti sportsku infrastrukturu na području općine, pružiti podršku nadarenim sportistima i umjetnicima. </w:t>
      </w:r>
    </w:p>
    <w:p w14:paraId="31EBBEC9" w14:textId="77777777" w:rsidR="0069786B" w:rsidRP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lang w:val="en-US"/>
        </w:rPr>
      </w:pPr>
      <w:r w:rsidRPr="0069786B">
        <w:rPr>
          <w:rFonts w:ascii="Abel Pro" w:hAnsi="Abel Pro"/>
          <w:b/>
          <w:bCs/>
          <w:lang w:val="bs-Latn-BA"/>
        </w:rPr>
        <w:t>Šta se želi postići:</w:t>
      </w:r>
      <w:r w:rsidRPr="0069786B">
        <w:rPr>
          <w:rFonts w:ascii="Abel Pro" w:hAnsi="Abel Pro"/>
          <w:lang w:val="bs-Latn-BA"/>
        </w:rPr>
        <w:t xml:space="preserve"> Veća društvena uključenost mladih, aktivno provođenje slobodnog vremena i jačanje omladinskog aktivizma. Razvoj sporta i kulture te još veće uključivanje mladih. </w:t>
      </w:r>
    </w:p>
    <w:p w14:paraId="3C02ED2D" w14:textId="77777777" w:rsidR="0069786B" w:rsidRP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lang w:val="en-US"/>
        </w:rPr>
      </w:pPr>
      <w:r w:rsidRPr="0069786B">
        <w:rPr>
          <w:rFonts w:ascii="Abel Pro" w:hAnsi="Abel Pro"/>
          <w:b/>
          <w:bCs/>
          <w:lang w:val="bs-Latn-BA"/>
        </w:rPr>
        <w:t>Razvojni efekti:</w:t>
      </w:r>
      <w:r w:rsidRPr="0069786B">
        <w:rPr>
          <w:rFonts w:ascii="Abel Pro" w:hAnsi="Abel Pro"/>
          <w:lang w:val="bs-Latn-BA"/>
        </w:rPr>
        <w:t xml:space="preserve"> Veći nivo društvene kohezije, aktivno građanstvo i jačanje identiteta lokalne zajednice kroz uključene, informisane i društveno odgovorne mlade.</w:t>
      </w:r>
    </w:p>
    <w:p w14:paraId="5C14796E" w14:textId="77777777" w:rsidR="0069786B" w:rsidRPr="0069786B" w:rsidRDefault="0069786B" w:rsidP="0069786B">
      <w:pPr>
        <w:pBdr>
          <w:top w:val="single" w:sz="4" w:space="1" w:color="auto"/>
          <w:left w:val="single" w:sz="4" w:space="4" w:color="auto"/>
          <w:bottom w:val="single" w:sz="4" w:space="1" w:color="auto"/>
          <w:right w:val="single" w:sz="4" w:space="4" w:color="auto"/>
        </w:pBdr>
        <w:shd w:val="clear" w:color="auto" w:fill="BDD6EE" w:themeFill="accent1" w:themeFillTint="66"/>
        <w:rPr>
          <w:rFonts w:ascii="Abel Pro" w:hAnsi="Abel Pro"/>
          <w:lang w:val="en-US"/>
        </w:rPr>
      </w:pPr>
    </w:p>
    <w:p w14:paraId="1A73DF9F" w14:textId="27DC4480" w:rsidR="0069786B" w:rsidRDefault="0069786B">
      <w:pPr>
        <w:rPr>
          <w:rFonts w:ascii="Abel Pro" w:eastAsiaTheme="majorEastAsia" w:hAnsi="Abel Pro" w:cstheme="majorBidi"/>
          <w:color w:val="2E74B5" w:themeColor="accent1" w:themeShade="BF"/>
          <w:sz w:val="32"/>
          <w:szCs w:val="32"/>
        </w:rPr>
      </w:pPr>
      <w:r>
        <w:rPr>
          <w:rFonts w:ascii="Abel Pro" w:hAnsi="Abel Pro"/>
        </w:rPr>
        <w:br w:type="page"/>
      </w:r>
    </w:p>
    <w:p w14:paraId="797C8024" w14:textId="764D9C58" w:rsidR="006669AB" w:rsidRPr="002C641A" w:rsidRDefault="006669AB" w:rsidP="006A0283">
      <w:pPr>
        <w:pStyle w:val="Heading1"/>
        <w:spacing w:after="240"/>
        <w:rPr>
          <w:rFonts w:ascii="Abel Pro" w:hAnsi="Abel Pro"/>
        </w:rPr>
      </w:pPr>
      <w:bookmarkStart w:id="160" w:name="_Toc231752949"/>
      <w:r w:rsidRPr="002C641A">
        <w:rPr>
          <w:rFonts w:ascii="Abel Pro" w:hAnsi="Abel Pro"/>
        </w:rPr>
        <w:t>3.1. PREGLED</w:t>
      </w:r>
      <w:r w:rsidR="00A26037">
        <w:rPr>
          <w:rFonts w:ascii="Abel Pro" w:hAnsi="Abel Pro"/>
        </w:rPr>
        <w:t xml:space="preserve"> </w:t>
      </w:r>
      <w:r w:rsidRPr="002C641A">
        <w:rPr>
          <w:rFonts w:ascii="Abel Pro" w:hAnsi="Abel Pro"/>
        </w:rPr>
        <w:t>STRATEŠKIH CILJEVA S INDIKATORIMA</w:t>
      </w:r>
      <w:bookmarkEnd w:id="160"/>
    </w:p>
    <w:tbl>
      <w:tblPr>
        <w:tblStyle w:val="TableGrid"/>
        <w:tblW w:w="10916" w:type="dxa"/>
        <w:jc w:val="center"/>
        <w:tblLook w:val="04A0" w:firstRow="1" w:lastRow="0" w:firstColumn="1" w:lastColumn="0" w:noHBand="0" w:noVBand="1"/>
      </w:tblPr>
      <w:tblGrid>
        <w:gridCol w:w="1986"/>
        <w:gridCol w:w="3254"/>
        <w:gridCol w:w="2416"/>
        <w:gridCol w:w="1559"/>
        <w:gridCol w:w="1701"/>
      </w:tblGrid>
      <w:tr w:rsidR="002B1214" w:rsidRPr="002C641A" w14:paraId="48171E4F" w14:textId="77777777" w:rsidTr="00A859CC">
        <w:trPr>
          <w:jc w:val="center"/>
        </w:trPr>
        <w:tc>
          <w:tcPr>
            <w:tcW w:w="1986" w:type="dxa"/>
            <w:shd w:val="clear" w:color="auto" w:fill="2E74B5" w:themeFill="accent1" w:themeFillShade="BF"/>
            <w:vAlign w:val="center"/>
          </w:tcPr>
          <w:p w14:paraId="1DB4A711" w14:textId="77777777" w:rsidR="00EC6D22" w:rsidRPr="002C641A" w:rsidRDefault="00EC6D22" w:rsidP="002B1214">
            <w:pPr>
              <w:jc w:val="center"/>
              <w:rPr>
                <w:rFonts w:ascii="Abel Pro" w:hAnsi="Abel Pro"/>
                <w:sz w:val="22"/>
                <w:szCs w:val="22"/>
              </w:rPr>
            </w:pPr>
            <w:r w:rsidRPr="002C641A">
              <w:rPr>
                <w:rFonts w:ascii="Abel Pro" w:hAnsi="Abel Pro"/>
                <w:sz w:val="22"/>
                <w:szCs w:val="22"/>
              </w:rPr>
              <w:t>Redni broj i oznaka</w:t>
            </w:r>
          </w:p>
        </w:tc>
        <w:tc>
          <w:tcPr>
            <w:tcW w:w="3254" w:type="dxa"/>
            <w:shd w:val="clear" w:color="auto" w:fill="2E74B5" w:themeFill="accent1" w:themeFillShade="BF"/>
            <w:vAlign w:val="center"/>
          </w:tcPr>
          <w:p w14:paraId="3679E9C1" w14:textId="77777777" w:rsidR="00EC6D22" w:rsidRPr="002C641A" w:rsidRDefault="00EC6D22" w:rsidP="002B1214">
            <w:pPr>
              <w:jc w:val="center"/>
              <w:rPr>
                <w:rFonts w:ascii="Abel Pro" w:hAnsi="Abel Pro"/>
                <w:sz w:val="22"/>
                <w:szCs w:val="22"/>
              </w:rPr>
            </w:pPr>
            <w:r w:rsidRPr="002C641A">
              <w:rPr>
                <w:rFonts w:ascii="Abel Pro" w:hAnsi="Abel Pro"/>
                <w:sz w:val="22"/>
                <w:szCs w:val="22"/>
              </w:rPr>
              <w:t>NAZIV</w:t>
            </w:r>
          </w:p>
        </w:tc>
        <w:tc>
          <w:tcPr>
            <w:tcW w:w="5676" w:type="dxa"/>
            <w:gridSpan w:val="3"/>
            <w:shd w:val="clear" w:color="auto" w:fill="2E74B5" w:themeFill="accent1" w:themeFillShade="BF"/>
            <w:vAlign w:val="center"/>
          </w:tcPr>
          <w:p w14:paraId="7E095BE3" w14:textId="77777777" w:rsidR="00EC6D22" w:rsidRPr="002C641A" w:rsidRDefault="00EC6D22" w:rsidP="002B1214">
            <w:pPr>
              <w:jc w:val="center"/>
              <w:rPr>
                <w:rFonts w:ascii="Abel Pro" w:hAnsi="Abel Pro"/>
                <w:sz w:val="22"/>
                <w:szCs w:val="22"/>
              </w:rPr>
            </w:pPr>
            <w:r w:rsidRPr="002C641A">
              <w:rPr>
                <w:rFonts w:ascii="Abel Pro" w:hAnsi="Abel Pro"/>
                <w:sz w:val="22"/>
                <w:szCs w:val="22"/>
              </w:rPr>
              <w:t>Indikatori (3 po stavci)</w:t>
            </w:r>
          </w:p>
        </w:tc>
      </w:tr>
      <w:tr w:rsidR="002B1214" w:rsidRPr="002C641A" w14:paraId="3643E9DE" w14:textId="77777777" w:rsidTr="00A859CC">
        <w:trPr>
          <w:trHeight w:val="1048"/>
          <w:jc w:val="center"/>
        </w:trPr>
        <w:tc>
          <w:tcPr>
            <w:tcW w:w="1986" w:type="dxa"/>
            <w:vMerge w:val="restart"/>
            <w:shd w:val="clear" w:color="auto" w:fill="BDD6EE" w:themeFill="accent1" w:themeFillTint="66"/>
            <w:vAlign w:val="center"/>
          </w:tcPr>
          <w:p w14:paraId="39F28681" w14:textId="154F7A68" w:rsidR="00EC6D22" w:rsidRPr="002C641A" w:rsidRDefault="00EC6D22" w:rsidP="00EC6D22">
            <w:pPr>
              <w:rPr>
                <w:rFonts w:ascii="Abel Pro" w:hAnsi="Abel Pro"/>
                <w:sz w:val="22"/>
                <w:szCs w:val="22"/>
              </w:rPr>
            </w:pPr>
            <w:r w:rsidRPr="002C641A">
              <w:rPr>
                <w:rFonts w:ascii="Abel Pro" w:hAnsi="Abel Pro"/>
                <w:sz w:val="22"/>
                <w:szCs w:val="22"/>
              </w:rPr>
              <w:t>Strateški cilj 1</w:t>
            </w:r>
            <w:r w:rsidR="00A859CC">
              <w:rPr>
                <w:rFonts w:ascii="Abel Pro" w:hAnsi="Abel Pro"/>
                <w:sz w:val="22"/>
                <w:szCs w:val="22"/>
              </w:rPr>
              <w:t>.</w:t>
            </w:r>
          </w:p>
        </w:tc>
        <w:tc>
          <w:tcPr>
            <w:tcW w:w="3254" w:type="dxa"/>
            <w:vMerge w:val="restart"/>
          </w:tcPr>
          <w:p w14:paraId="281ED97B" w14:textId="77777777" w:rsidR="00EC6D22" w:rsidRPr="002C641A" w:rsidRDefault="00EC6D22" w:rsidP="00EC6D22">
            <w:pPr>
              <w:rPr>
                <w:rFonts w:ascii="Abel Pro" w:hAnsi="Abel Pro"/>
                <w:sz w:val="22"/>
                <w:szCs w:val="22"/>
              </w:rPr>
            </w:pPr>
          </w:p>
          <w:p w14:paraId="428A1CA0" w14:textId="77777777" w:rsidR="00EC6D22" w:rsidRPr="002C641A" w:rsidRDefault="00EC6D22" w:rsidP="00EC6D22">
            <w:pPr>
              <w:rPr>
                <w:rFonts w:ascii="Abel Pro" w:hAnsi="Abel Pro"/>
                <w:sz w:val="22"/>
                <w:szCs w:val="22"/>
              </w:rPr>
            </w:pPr>
          </w:p>
          <w:p w14:paraId="7DEF5FB7" w14:textId="77777777" w:rsidR="006669AB" w:rsidRPr="002C641A" w:rsidRDefault="006669AB" w:rsidP="00EC6D22">
            <w:pPr>
              <w:rPr>
                <w:rFonts w:ascii="Abel Pro" w:hAnsi="Abel Pro"/>
                <w:sz w:val="22"/>
                <w:szCs w:val="22"/>
              </w:rPr>
            </w:pPr>
          </w:p>
          <w:p w14:paraId="33E71BE1" w14:textId="77777777" w:rsidR="0069786B" w:rsidRPr="0069786B" w:rsidRDefault="0069786B" w:rsidP="0069786B">
            <w:pPr>
              <w:rPr>
                <w:rFonts w:ascii="Abel Pro" w:hAnsi="Abel Pro"/>
                <w:sz w:val="22"/>
                <w:szCs w:val="22"/>
                <w:lang w:val="en-US"/>
              </w:rPr>
            </w:pPr>
            <w:r w:rsidRPr="0069786B">
              <w:rPr>
                <w:rFonts w:ascii="Abel Pro" w:hAnsi="Abel Pro"/>
                <w:sz w:val="22"/>
                <w:szCs w:val="22"/>
              </w:rPr>
              <w:t>Unaprjeđivati podršku obrazovanju mladih i razvijati poslovni ambijent za mlade</w:t>
            </w:r>
          </w:p>
          <w:p w14:paraId="1791D0E6" w14:textId="77777777" w:rsidR="006669AB" w:rsidRPr="002C641A" w:rsidRDefault="006669AB" w:rsidP="00EC6D22">
            <w:pPr>
              <w:rPr>
                <w:rFonts w:ascii="Abel Pro" w:hAnsi="Abel Pro"/>
                <w:sz w:val="22"/>
                <w:szCs w:val="22"/>
              </w:rPr>
            </w:pPr>
          </w:p>
          <w:p w14:paraId="03CE4B35" w14:textId="7E0AC860" w:rsidR="00EC6D22" w:rsidRPr="002C641A" w:rsidRDefault="00EC6D22" w:rsidP="00EC6D22">
            <w:pPr>
              <w:rPr>
                <w:rFonts w:ascii="Abel Pro" w:hAnsi="Abel Pro"/>
                <w:sz w:val="22"/>
                <w:szCs w:val="22"/>
              </w:rPr>
            </w:pPr>
          </w:p>
        </w:tc>
        <w:tc>
          <w:tcPr>
            <w:tcW w:w="2416" w:type="dxa"/>
            <w:shd w:val="clear" w:color="auto" w:fill="BDD6EE" w:themeFill="accent1" w:themeFillTint="66"/>
            <w:vAlign w:val="center"/>
          </w:tcPr>
          <w:p w14:paraId="1C27D93E" w14:textId="5BD9EBD5" w:rsidR="00EC6D22" w:rsidRPr="002C641A" w:rsidRDefault="00EC6D22" w:rsidP="00EC6D22">
            <w:pPr>
              <w:rPr>
                <w:rFonts w:ascii="Abel Pro" w:hAnsi="Abel Pro"/>
                <w:sz w:val="22"/>
                <w:szCs w:val="22"/>
              </w:rPr>
            </w:pPr>
            <w:r w:rsidRPr="002C641A">
              <w:rPr>
                <w:rFonts w:ascii="Abel Pro" w:hAnsi="Abel Pro"/>
                <w:sz w:val="22"/>
                <w:szCs w:val="22"/>
              </w:rPr>
              <w:t>Indikatori strateškog cilja</w:t>
            </w:r>
            <w:r w:rsidR="00B5753A" w:rsidRPr="002C641A">
              <w:rPr>
                <w:rStyle w:val="FootnoteReference"/>
                <w:rFonts w:ascii="Abel Pro" w:hAnsi="Abel Pro"/>
                <w:sz w:val="22"/>
                <w:szCs w:val="22"/>
              </w:rPr>
              <w:footnoteReference w:id="33"/>
            </w:r>
          </w:p>
        </w:tc>
        <w:tc>
          <w:tcPr>
            <w:tcW w:w="1559" w:type="dxa"/>
            <w:shd w:val="clear" w:color="auto" w:fill="BDD6EE" w:themeFill="accent1" w:themeFillTint="66"/>
            <w:vAlign w:val="center"/>
          </w:tcPr>
          <w:p w14:paraId="3FC5E0B6" w14:textId="77777777" w:rsidR="00EC6D22" w:rsidRPr="002C641A" w:rsidRDefault="00EC6D22" w:rsidP="00EC6D22">
            <w:pPr>
              <w:rPr>
                <w:rFonts w:ascii="Abel Pro" w:hAnsi="Abel Pro"/>
                <w:sz w:val="22"/>
                <w:szCs w:val="22"/>
              </w:rPr>
            </w:pPr>
            <w:r w:rsidRPr="002C641A">
              <w:rPr>
                <w:rFonts w:ascii="Abel Pro" w:hAnsi="Abel Pro"/>
                <w:sz w:val="22"/>
                <w:szCs w:val="22"/>
              </w:rPr>
              <w:t>Polazne vrijednosti indikatora</w:t>
            </w:r>
          </w:p>
        </w:tc>
        <w:tc>
          <w:tcPr>
            <w:tcW w:w="1701" w:type="dxa"/>
            <w:shd w:val="clear" w:color="auto" w:fill="BDD6EE" w:themeFill="accent1" w:themeFillTint="66"/>
            <w:vAlign w:val="center"/>
          </w:tcPr>
          <w:p w14:paraId="254A8102" w14:textId="77777777" w:rsidR="00EC6D22" w:rsidRPr="002C641A" w:rsidRDefault="00EC6D22" w:rsidP="00EC6D22">
            <w:pPr>
              <w:rPr>
                <w:rFonts w:ascii="Abel Pro" w:hAnsi="Abel Pro"/>
                <w:sz w:val="22"/>
                <w:szCs w:val="22"/>
              </w:rPr>
            </w:pPr>
            <w:r w:rsidRPr="002C641A">
              <w:rPr>
                <w:rFonts w:ascii="Abel Pro" w:hAnsi="Abel Pro"/>
                <w:sz w:val="22"/>
                <w:szCs w:val="22"/>
              </w:rPr>
              <w:t>Ciljne vrijednosti indikatora</w:t>
            </w:r>
          </w:p>
        </w:tc>
      </w:tr>
      <w:tr w:rsidR="002B1214" w:rsidRPr="002C641A" w14:paraId="38E4BC6D" w14:textId="77777777" w:rsidTr="00A859CC">
        <w:trPr>
          <w:trHeight w:val="684"/>
          <w:jc w:val="center"/>
        </w:trPr>
        <w:tc>
          <w:tcPr>
            <w:tcW w:w="1986" w:type="dxa"/>
            <w:vMerge/>
            <w:shd w:val="clear" w:color="auto" w:fill="BDD6EE" w:themeFill="accent1" w:themeFillTint="66"/>
          </w:tcPr>
          <w:p w14:paraId="666FAFB4" w14:textId="77777777" w:rsidR="00EC6D22" w:rsidRPr="002C641A" w:rsidRDefault="00EC6D22" w:rsidP="00EC6D22">
            <w:pPr>
              <w:rPr>
                <w:rFonts w:ascii="Abel Pro" w:hAnsi="Abel Pro"/>
                <w:sz w:val="22"/>
                <w:szCs w:val="22"/>
              </w:rPr>
            </w:pPr>
          </w:p>
        </w:tc>
        <w:tc>
          <w:tcPr>
            <w:tcW w:w="3254" w:type="dxa"/>
            <w:vMerge/>
          </w:tcPr>
          <w:p w14:paraId="65B48639" w14:textId="77777777" w:rsidR="00EC6D22" w:rsidRPr="002C641A" w:rsidRDefault="00EC6D22" w:rsidP="00EC6D22">
            <w:pPr>
              <w:rPr>
                <w:rFonts w:ascii="Abel Pro" w:hAnsi="Abel Pro"/>
                <w:sz w:val="22"/>
                <w:szCs w:val="22"/>
              </w:rPr>
            </w:pPr>
          </w:p>
        </w:tc>
        <w:tc>
          <w:tcPr>
            <w:tcW w:w="2416" w:type="dxa"/>
            <w:vAlign w:val="center"/>
          </w:tcPr>
          <w:p w14:paraId="598E1FE2" w14:textId="38B9071A" w:rsidR="00EC6D22" w:rsidRPr="002C641A" w:rsidRDefault="0093203E" w:rsidP="000F3E6D">
            <w:pPr>
              <w:rPr>
                <w:rFonts w:ascii="Abel Pro" w:hAnsi="Abel Pro"/>
              </w:rPr>
            </w:pPr>
            <w:r>
              <w:rPr>
                <w:rFonts w:ascii="Abel Pro" w:hAnsi="Abel Pro"/>
              </w:rPr>
              <w:t>Smanjen procent</w:t>
            </w:r>
            <w:r w:rsidR="008773A7" w:rsidRPr="002C641A">
              <w:rPr>
                <w:rFonts w:ascii="Abel Pro" w:hAnsi="Abel Pro"/>
              </w:rPr>
              <w:t xml:space="preserve"> </w:t>
            </w:r>
            <w:r w:rsidR="00317DA0" w:rsidRPr="002C641A">
              <w:rPr>
                <w:rFonts w:ascii="Abel Pro" w:hAnsi="Abel Pro"/>
              </w:rPr>
              <w:t>mladih koji ne vide perspektivu u daljem obrazovanju</w:t>
            </w:r>
          </w:p>
        </w:tc>
        <w:tc>
          <w:tcPr>
            <w:tcW w:w="1559" w:type="dxa"/>
            <w:vAlign w:val="center"/>
          </w:tcPr>
          <w:p w14:paraId="3C69FF83" w14:textId="5B8AE9C9" w:rsidR="008773A7" w:rsidRPr="002C641A" w:rsidRDefault="009C795D" w:rsidP="00457289">
            <w:pPr>
              <w:spacing w:after="0"/>
              <w:jc w:val="center"/>
              <w:rPr>
                <w:rFonts w:ascii="Abel Pro" w:hAnsi="Abel Pro"/>
              </w:rPr>
            </w:pPr>
            <w:r>
              <w:rPr>
                <w:rFonts w:ascii="Abel Pro" w:hAnsi="Abel Pro"/>
              </w:rPr>
              <w:t>18%</w:t>
            </w:r>
          </w:p>
        </w:tc>
        <w:tc>
          <w:tcPr>
            <w:tcW w:w="1701" w:type="dxa"/>
            <w:vAlign w:val="center"/>
          </w:tcPr>
          <w:p w14:paraId="497C1955" w14:textId="18034F4A" w:rsidR="008773A7" w:rsidRPr="002C641A" w:rsidRDefault="009C795D" w:rsidP="00457289">
            <w:pPr>
              <w:spacing w:after="0"/>
              <w:jc w:val="center"/>
              <w:rPr>
                <w:rFonts w:ascii="Abel Pro" w:hAnsi="Abel Pro"/>
              </w:rPr>
            </w:pPr>
            <w:r>
              <w:rPr>
                <w:rFonts w:ascii="Abel Pro" w:hAnsi="Abel Pro"/>
              </w:rPr>
              <w:t>15%</w:t>
            </w:r>
          </w:p>
        </w:tc>
      </w:tr>
      <w:tr w:rsidR="00A859CC" w:rsidRPr="002C641A" w14:paraId="1358AFBC" w14:textId="77777777" w:rsidTr="00A859CC">
        <w:trPr>
          <w:trHeight w:val="1191"/>
          <w:jc w:val="center"/>
        </w:trPr>
        <w:tc>
          <w:tcPr>
            <w:tcW w:w="1986" w:type="dxa"/>
            <w:vMerge/>
            <w:shd w:val="clear" w:color="auto" w:fill="BDD6EE" w:themeFill="accent1" w:themeFillTint="66"/>
          </w:tcPr>
          <w:p w14:paraId="3A1D86AD" w14:textId="77777777" w:rsidR="00A859CC" w:rsidRPr="002C641A" w:rsidRDefault="00A859CC" w:rsidP="00EC6D22">
            <w:pPr>
              <w:rPr>
                <w:rFonts w:ascii="Abel Pro" w:hAnsi="Abel Pro"/>
                <w:sz w:val="22"/>
                <w:szCs w:val="22"/>
              </w:rPr>
            </w:pPr>
          </w:p>
        </w:tc>
        <w:tc>
          <w:tcPr>
            <w:tcW w:w="3254" w:type="dxa"/>
            <w:vMerge/>
          </w:tcPr>
          <w:p w14:paraId="19C475F7" w14:textId="77777777" w:rsidR="00A859CC" w:rsidRPr="002C641A" w:rsidRDefault="00A859CC" w:rsidP="00EC6D22">
            <w:pPr>
              <w:rPr>
                <w:rFonts w:ascii="Abel Pro" w:hAnsi="Abel Pro"/>
                <w:sz w:val="22"/>
                <w:szCs w:val="22"/>
              </w:rPr>
            </w:pPr>
          </w:p>
        </w:tc>
        <w:tc>
          <w:tcPr>
            <w:tcW w:w="2416" w:type="dxa"/>
            <w:vAlign w:val="center"/>
          </w:tcPr>
          <w:p w14:paraId="20EE336A" w14:textId="585410DD" w:rsidR="00A859CC" w:rsidRPr="002C641A" w:rsidRDefault="00A859CC" w:rsidP="000F3E6D">
            <w:pPr>
              <w:rPr>
                <w:rFonts w:ascii="Abel Pro" w:hAnsi="Abel Pro"/>
              </w:rPr>
            </w:pPr>
            <w:r>
              <w:rPr>
                <w:rFonts w:ascii="Abel Pro" w:hAnsi="Abel Pro"/>
              </w:rPr>
              <w:t>Smanjen procent mladih koji nisu zaposleni u struci/ne rade posao za koju su se školovali</w:t>
            </w:r>
          </w:p>
        </w:tc>
        <w:tc>
          <w:tcPr>
            <w:tcW w:w="1559" w:type="dxa"/>
            <w:vAlign w:val="center"/>
          </w:tcPr>
          <w:p w14:paraId="6D372333" w14:textId="64A0E047" w:rsidR="00A859CC" w:rsidRPr="002C641A" w:rsidRDefault="00A859CC" w:rsidP="000F3E6D">
            <w:pPr>
              <w:jc w:val="center"/>
              <w:rPr>
                <w:rFonts w:ascii="Abel Pro" w:hAnsi="Abel Pro"/>
              </w:rPr>
            </w:pPr>
            <w:r>
              <w:rPr>
                <w:rFonts w:ascii="Abel Pro" w:hAnsi="Abel Pro"/>
              </w:rPr>
              <w:t>48,5%</w:t>
            </w:r>
          </w:p>
        </w:tc>
        <w:tc>
          <w:tcPr>
            <w:tcW w:w="1701" w:type="dxa"/>
            <w:vAlign w:val="center"/>
          </w:tcPr>
          <w:p w14:paraId="774E567B" w14:textId="3E12FDA0" w:rsidR="00A859CC" w:rsidRPr="002C641A" w:rsidRDefault="00A859CC" w:rsidP="00457289">
            <w:pPr>
              <w:spacing w:after="0"/>
              <w:jc w:val="center"/>
              <w:rPr>
                <w:rFonts w:ascii="Abel Pro" w:hAnsi="Abel Pro"/>
              </w:rPr>
            </w:pPr>
            <w:r>
              <w:rPr>
                <w:rFonts w:ascii="Abel Pro" w:hAnsi="Abel Pro"/>
              </w:rPr>
              <w:t>42%</w:t>
            </w:r>
          </w:p>
        </w:tc>
      </w:tr>
      <w:tr w:rsidR="00A61008" w:rsidRPr="002C641A" w14:paraId="14F70ADC" w14:textId="77777777" w:rsidTr="00A859CC">
        <w:trPr>
          <w:trHeight w:val="1192"/>
          <w:jc w:val="center"/>
        </w:trPr>
        <w:tc>
          <w:tcPr>
            <w:tcW w:w="1986" w:type="dxa"/>
            <w:vMerge w:val="restart"/>
            <w:shd w:val="clear" w:color="auto" w:fill="BDD6EE" w:themeFill="accent1" w:themeFillTint="66"/>
          </w:tcPr>
          <w:p w14:paraId="0E742394" w14:textId="77777777" w:rsidR="00A61008" w:rsidRPr="002C641A" w:rsidRDefault="00A61008" w:rsidP="00B04605">
            <w:pPr>
              <w:rPr>
                <w:rFonts w:ascii="Abel Pro" w:hAnsi="Abel Pro"/>
                <w:sz w:val="22"/>
                <w:szCs w:val="22"/>
              </w:rPr>
            </w:pPr>
          </w:p>
          <w:p w14:paraId="5B3C3104" w14:textId="77777777" w:rsidR="00A61008" w:rsidRPr="002C641A" w:rsidRDefault="00A61008" w:rsidP="00B04605">
            <w:pPr>
              <w:rPr>
                <w:rFonts w:ascii="Abel Pro" w:hAnsi="Abel Pro"/>
                <w:sz w:val="22"/>
                <w:szCs w:val="22"/>
              </w:rPr>
            </w:pPr>
          </w:p>
          <w:p w14:paraId="13E8DBF7" w14:textId="77777777" w:rsidR="00A61008" w:rsidRPr="002C641A" w:rsidRDefault="00A61008" w:rsidP="00B04605">
            <w:pPr>
              <w:rPr>
                <w:rFonts w:ascii="Abel Pro" w:hAnsi="Abel Pro"/>
                <w:sz w:val="22"/>
                <w:szCs w:val="22"/>
              </w:rPr>
            </w:pPr>
          </w:p>
          <w:p w14:paraId="1314B093" w14:textId="2517B5B5" w:rsidR="00A61008" w:rsidRPr="002C641A" w:rsidRDefault="00A61008" w:rsidP="00B04605">
            <w:pPr>
              <w:rPr>
                <w:rFonts w:ascii="Abel Pro" w:hAnsi="Abel Pro"/>
                <w:sz w:val="22"/>
                <w:szCs w:val="22"/>
              </w:rPr>
            </w:pPr>
            <w:r w:rsidRPr="002C641A">
              <w:rPr>
                <w:rFonts w:ascii="Abel Pro" w:hAnsi="Abel Pro"/>
                <w:sz w:val="22"/>
                <w:szCs w:val="22"/>
              </w:rPr>
              <w:t>Strateški cilj 2</w:t>
            </w:r>
            <w:r w:rsidR="00A859CC">
              <w:rPr>
                <w:rFonts w:ascii="Abel Pro" w:hAnsi="Abel Pro"/>
                <w:sz w:val="22"/>
                <w:szCs w:val="22"/>
              </w:rPr>
              <w:t>.</w:t>
            </w:r>
          </w:p>
        </w:tc>
        <w:tc>
          <w:tcPr>
            <w:tcW w:w="3254" w:type="dxa"/>
            <w:vMerge w:val="restart"/>
            <w:vAlign w:val="center"/>
          </w:tcPr>
          <w:p w14:paraId="0C0833D9" w14:textId="77777777" w:rsidR="0069786B" w:rsidRPr="0069786B" w:rsidRDefault="0069786B" w:rsidP="0069786B">
            <w:pPr>
              <w:rPr>
                <w:rFonts w:ascii="Abel Pro" w:hAnsi="Abel Pro"/>
                <w:lang w:val="en-US"/>
              </w:rPr>
            </w:pPr>
            <w:r w:rsidRPr="0069786B">
              <w:rPr>
                <w:rFonts w:ascii="Abel Pro" w:hAnsi="Abel Pro"/>
              </w:rPr>
              <w:t>Izgraditi zdravo i sigurno okruženje za mlade uz osiguranu socijalnu uključenost</w:t>
            </w:r>
          </w:p>
          <w:p w14:paraId="1BC6B7C5" w14:textId="41E868C5" w:rsidR="00A61008" w:rsidRPr="002C641A" w:rsidRDefault="00A61008" w:rsidP="000F3E6D">
            <w:pPr>
              <w:rPr>
                <w:rFonts w:ascii="Abel Pro" w:hAnsi="Abel Pro"/>
              </w:rPr>
            </w:pPr>
          </w:p>
        </w:tc>
        <w:tc>
          <w:tcPr>
            <w:tcW w:w="2416" w:type="dxa"/>
            <w:vAlign w:val="center"/>
          </w:tcPr>
          <w:p w14:paraId="3184B52B" w14:textId="1B1595A7" w:rsidR="00A61008" w:rsidRPr="002C641A" w:rsidRDefault="001F5411" w:rsidP="000F3E6D">
            <w:pPr>
              <w:rPr>
                <w:rFonts w:ascii="Abel Pro" w:hAnsi="Abel Pro"/>
              </w:rPr>
            </w:pPr>
            <w:r>
              <w:rPr>
                <w:rFonts w:ascii="Abel Pro" w:hAnsi="Abel Pro"/>
              </w:rPr>
              <w:t>Smanjen procent</w:t>
            </w:r>
            <w:r w:rsidR="00A61008" w:rsidRPr="002C641A">
              <w:rPr>
                <w:rFonts w:ascii="Abel Pro" w:hAnsi="Abel Pro"/>
              </w:rPr>
              <w:t xml:space="preserve"> mladih koji su nezadovoljni zdravstvenim uslugama lokalnog </w:t>
            </w:r>
            <w:r w:rsidR="00E631CF">
              <w:rPr>
                <w:rFonts w:ascii="Abel Pro" w:hAnsi="Abel Pro"/>
              </w:rPr>
              <w:t>D</w:t>
            </w:r>
            <w:r w:rsidR="00A61008" w:rsidRPr="002C641A">
              <w:rPr>
                <w:rFonts w:ascii="Abel Pro" w:hAnsi="Abel Pro"/>
              </w:rPr>
              <w:t>oma zdravlja</w:t>
            </w:r>
          </w:p>
        </w:tc>
        <w:tc>
          <w:tcPr>
            <w:tcW w:w="1559" w:type="dxa"/>
            <w:vAlign w:val="center"/>
          </w:tcPr>
          <w:p w14:paraId="4B26F9BA" w14:textId="5E3CF233" w:rsidR="00A61008" w:rsidRPr="002C641A" w:rsidRDefault="00E631CF" w:rsidP="00457289">
            <w:pPr>
              <w:spacing w:after="0"/>
              <w:jc w:val="center"/>
              <w:rPr>
                <w:rFonts w:ascii="Abel Pro" w:hAnsi="Abel Pro"/>
              </w:rPr>
            </w:pPr>
            <w:r>
              <w:rPr>
                <w:rFonts w:ascii="Abel Pro" w:hAnsi="Abel Pro"/>
              </w:rPr>
              <w:t>21,5%</w:t>
            </w:r>
          </w:p>
        </w:tc>
        <w:tc>
          <w:tcPr>
            <w:tcW w:w="1701" w:type="dxa"/>
            <w:vAlign w:val="center"/>
          </w:tcPr>
          <w:p w14:paraId="31473CDF" w14:textId="4299E4AE" w:rsidR="00A61008" w:rsidRPr="002C641A" w:rsidRDefault="00E631CF" w:rsidP="00457289">
            <w:pPr>
              <w:spacing w:after="0"/>
              <w:jc w:val="center"/>
              <w:rPr>
                <w:rFonts w:ascii="Abel Pro" w:hAnsi="Abel Pro"/>
              </w:rPr>
            </w:pPr>
            <w:r>
              <w:rPr>
                <w:rFonts w:ascii="Abel Pro" w:hAnsi="Abel Pro"/>
              </w:rPr>
              <w:t>18%</w:t>
            </w:r>
          </w:p>
        </w:tc>
      </w:tr>
      <w:tr w:rsidR="008773A7" w:rsidRPr="002C641A" w14:paraId="7006341F" w14:textId="77777777" w:rsidTr="00A859CC">
        <w:trPr>
          <w:trHeight w:val="444"/>
          <w:jc w:val="center"/>
        </w:trPr>
        <w:tc>
          <w:tcPr>
            <w:tcW w:w="1986" w:type="dxa"/>
            <w:vMerge/>
            <w:shd w:val="clear" w:color="auto" w:fill="BDD6EE" w:themeFill="accent1" w:themeFillTint="66"/>
          </w:tcPr>
          <w:p w14:paraId="0BBD9911" w14:textId="77777777" w:rsidR="008773A7" w:rsidRPr="002C641A" w:rsidRDefault="008773A7" w:rsidP="008773A7">
            <w:pPr>
              <w:rPr>
                <w:rFonts w:ascii="Abel Pro" w:hAnsi="Abel Pro"/>
                <w:sz w:val="22"/>
                <w:szCs w:val="22"/>
              </w:rPr>
            </w:pPr>
          </w:p>
        </w:tc>
        <w:tc>
          <w:tcPr>
            <w:tcW w:w="3254" w:type="dxa"/>
            <w:vMerge/>
            <w:vAlign w:val="center"/>
          </w:tcPr>
          <w:p w14:paraId="03A5CC1D" w14:textId="77777777" w:rsidR="008773A7" w:rsidRPr="002C641A" w:rsidRDefault="008773A7" w:rsidP="008773A7">
            <w:pPr>
              <w:rPr>
                <w:rFonts w:ascii="Abel Pro" w:hAnsi="Abel Pro"/>
              </w:rPr>
            </w:pPr>
          </w:p>
        </w:tc>
        <w:tc>
          <w:tcPr>
            <w:tcW w:w="2416" w:type="dxa"/>
            <w:vAlign w:val="center"/>
          </w:tcPr>
          <w:p w14:paraId="0A942B16" w14:textId="31CCAC50" w:rsidR="008773A7" w:rsidRPr="002C641A" w:rsidRDefault="001F5411" w:rsidP="008773A7">
            <w:pPr>
              <w:rPr>
                <w:rFonts w:ascii="Abel Pro" w:hAnsi="Abel Pro"/>
              </w:rPr>
            </w:pPr>
            <w:r>
              <w:rPr>
                <w:rFonts w:ascii="Abel Pro" w:hAnsi="Abel Pro"/>
              </w:rPr>
              <w:t>Povećan procenat</w:t>
            </w:r>
            <w:r w:rsidR="008773A7" w:rsidRPr="002C641A">
              <w:rPr>
                <w:rFonts w:ascii="Abel Pro" w:hAnsi="Abel Pro"/>
              </w:rPr>
              <w:t xml:space="preserve"> mladih koji ima</w:t>
            </w:r>
            <w:r w:rsidR="003866AA">
              <w:rPr>
                <w:rFonts w:ascii="Abel Pro" w:hAnsi="Abel Pro"/>
              </w:rPr>
              <w:t>ju</w:t>
            </w:r>
            <w:r w:rsidR="008773A7" w:rsidRPr="002C641A">
              <w:rPr>
                <w:rFonts w:ascii="Abel Pro" w:hAnsi="Abel Pro"/>
              </w:rPr>
              <w:t xml:space="preserve"> vlasništvo nad stambenom jedinicom</w:t>
            </w:r>
          </w:p>
        </w:tc>
        <w:tc>
          <w:tcPr>
            <w:tcW w:w="1559" w:type="dxa"/>
            <w:vAlign w:val="center"/>
          </w:tcPr>
          <w:p w14:paraId="7145A775" w14:textId="01C2ECB8" w:rsidR="008773A7" w:rsidRPr="002C641A" w:rsidRDefault="00A61008" w:rsidP="00457289">
            <w:pPr>
              <w:spacing w:after="0"/>
              <w:jc w:val="center"/>
              <w:rPr>
                <w:rFonts w:ascii="Abel Pro" w:hAnsi="Abel Pro"/>
              </w:rPr>
            </w:pPr>
            <w:r>
              <w:rPr>
                <w:rFonts w:ascii="Abel Pro" w:hAnsi="Abel Pro"/>
              </w:rPr>
              <w:t>14,8</w:t>
            </w:r>
          </w:p>
        </w:tc>
        <w:tc>
          <w:tcPr>
            <w:tcW w:w="1701" w:type="dxa"/>
            <w:vAlign w:val="center"/>
          </w:tcPr>
          <w:p w14:paraId="183623C0" w14:textId="0DF2ADAE" w:rsidR="008773A7" w:rsidRPr="002C641A" w:rsidRDefault="00A61008" w:rsidP="00A61008">
            <w:pPr>
              <w:spacing w:after="0"/>
              <w:jc w:val="center"/>
              <w:rPr>
                <w:rFonts w:ascii="Abel Pro" w:hAnsi="Abel Pro"/>
              </w:rPr>
            </w:pPr>
            <w:r>
              <w:rPr>
                <w:rFonts w:ascii="Abel Pro" w:hAnsi="Abel Pro"/>
              </w:rPr>
              <w:t>17%</w:t>
            </w:r>
          </w:p>
        </w:tc>
      </w:tr>
      <w:tr w:rsidR="008773A7" w:rsidRPr="002C641A" w14:paraId="4969BBE5" w14:textId="77777777" w:rsidTr="00A859CC">
        <w:trPr>
          <w:trHeight w:val="445"/>
          <w:jc w:val="center"/>
        </w:trPr>
        <w:tc>
          <w:tcPr>
            <w:tcW w:w="1986" w:type="dxa"/>
            <w:vMerge/>
            <w:shd w:val="clear" w:color="auto" w:fill="BDD6EE" w:themeFill="accent1" w:themeFillTint="66"/>
          </w:tcPr>
          <w:p w14:paraId="2323E1CF" w14:textId="77777777" w:rsidR="008773A7" w:rsidRPr="002C641A" w:rsidRDefault="008773A7" w:rsidP="008773A7">
            <w:pPr>
              <w:rPr>
                <w:rFonts w:ascii="Abel Pro" w:hAnsi="Abel Pro"/>
                <w:sz w:val="22"/>
                <w:szCs w:val="22"/>
              </w:rPr>
            </w:pPr>
          </w:p>
        </w:tc>
        <w:tc>
          <w:tcPr>
            <w:tcW w:w="3254" w:type="dxa"/>
            <w:vMerge/>
            <w:vAlign w:val="center"/>
          </w:tcPr>
          <w:p w14:paraId="329A8111" w14:textId="77777777" w:rsidR="008773A7" w:rsidRPr="002C641A" w:rsidRDefault="008773A7" w:rsidP="008773A7">
            <w:pPr>
              <w:rPr>
                <w:rFonts w:ascii="Abel Pro" w:hAnsi="Abel Pro"/>
              </w:rPr>
            </w:pPr>
          </w:p>
        </w:tc>
        <w:tc>
          <w:tcPr>
            <w:tcW w:w="2416" w:type="dxa"/>
            <w:vAlign w:val="center"/>
          </w:tcPr>
          <w:p w14:paraId="6C562BDC" w14:textId="30CCD393" w:rsidR="008773A7" w:rsidRPr="002C641A" w:rsidRDefault="001F5411" w:rsidP="008773A7">
            <w:pPr>
              <w:rPr>
                <w:rFonts w:ascii="Abel Pro" w:hAnsi="Abel Pro"/>
              </w:rPr>
            </w:pPr>
            <w:r>
              <w:rPr>
                <w:rFonts w:ascii="Abel Pro" w:hAnsi="Abel Pro"/>
              </w:rPr>
              <w:t>Smanjen procent</w:t>
            </w:r>
            <w:r w:rsidR="0049686D">
              <w:rPr>
                <w:rFonts w:ascii="Abel Pro" w:hAnsi="Abel Pro"/>
              </w:rPr>
              <w:t xml:space="preserve"> mladih koji su nezadovoljni sigurnosnom situacijom</w:t>
            </w:r>
          </w:p>
        </w:tc>
        <w:tc>
          <w:tcPr>
            <w:tcW w:w="1559" w:type="dxa"/>
            <w:vAlign w:val="center"/>
          </w:tcPr>
          <w:p w14:paraId="40DD8A16" w14:textId="5557E9E1" w:rsidR="008773A7" w:rsidRPr="002C641A" w:rsidRDefault="0049686D" w:rsidP="008773A7">
            <w:pPr>
              <w:jc w:val="center"/>
              <w:rPr>
                <w:rFonts w:ascii="Abel Pro" w:hAnsi="Abel Pro"/>
              </w:rPr>
            </w:pPr>
            <w:r>
              <w:rPr>
                <w:rFonts w:ascii="Abel Pro" w:hAnsi="Abel Pro"/>
              </w:rPr>
              <w:t>48,1%</w:t>
            </w:r>
          </w:p>
        </w:tc>
        <w:tc>
          <w:tcPr>
            <w:tcW w:w="1701" w:type="dxa"/>
            <w:vAlign w:val="center"/>
          </w:tcPr>
          <w:p w14:paraId="0E074EE1" w14:textId="58714954" w:rsidR="008773A7" w:rsidRPr="002C641A" w:rsidRDefault="0049686D" w:rsidP="00457289">
            <w:pPr>
              <w:spacing w:after="0"/>
              <w:jc w:val="center"/>
              <w:rPr>
                <w:rFonts w:ascii="Abel Pro" w:hAnsi="Abel Pro"/>
              </w:rPr>
            </w:pPr>
            <w:r>
              <w:rPr>
                <w:rFonts w:ascii="Abel Pro" w:hAnsi="Abel Pro"/>
              </w:rPr>
              <w:t>40%</w:t>
            </w:r>
          </w:p>
        </w:tc>
      </w:tr>
      <w:tr w:rsidR="008773A7" w:rsidRPr="002C641A" w14:paraId="591C2B29" w14:textId="77777777" w:rsidTr="00A859CC">
        <w:trPr>
          <w:trHeight w:val="588"/>
          <w:jc w:val="center"/>
        </w:trPr>
        <w:tc>
          <w:tcPr>
            <w:tcW w:w="1986" w:type="dxa"/>
            <w:vMerge w:val="restart"/>
            <w:shd w:val="clear" w:color="auto" w:fill="BDD6EE" w:themeFill="accent1" w:themeFillTint="66"/>
          </w:tcPr>
          <w:p w14:paraId="51A284F4" w14:textId="77777777" w:rsidR="008773A7" w:rsidRPr="002C641A" w:rsidRDefault="008773A7" w:rsidP="008773A7">
            <w:pPr>
              <w:spacing w:after="0"/>
              <w:rPr>
                <w:rFonts w:ascii="Abel Pro" w:hAnsi="Abel Pro"/>
                <w:sz w:val="22"/>
                <w:szCs w:val="22"/>
              </w:rPr>
            </w:pPr>
            <w:bookmarkStart w:id="161" w:name="_Hlk231219086"/>
          </w:p>
          <w:p w14:paraId="64888793" w14:textId="77777777" w:rsidR="008773A7" w:rsidRPr="002C641A" w:rsidRDefault="008773A7" w:rsidP="008773A7">
            <w:pPr>
              <w:spacing w:after="0"/>
              <w:rPr>
                <w:rFonts w:ascii="Abel Pro" w:hAnsi="Abel Pro"/>
                <w:sz w:val="22"/>
                <w:szCs w:val="22"/>
              </w:rPr>
            </w:pPr>
          </w:p>
          <w:p w14:paraId="1A71BC43" w14:textId="77777777" w:rsidR="008773A7" w:rsidRPr="002C641A" w:rsidRDefault="008773A7" w:rsidP="008773A7">
            <w:pPr>
              <w:spacing w:after="0"/>
              <w:rPr>
                <w:rFonts w:ascii="Abel Pro" w:hAnsi="Abel Pro"/>
                <w:sz w:val="22"/>
                <w:szCs w:val="22"/>
              </w:rPr>
            </w:pPr>
          </w:p>
          <w:p w14:paraId="7981780F" w14:textId="19A2B700" w:rsidR="008773A7" w:rsidRPr="002C641A" w:rsidRDefault="008773A7" w:rsidP="008773A7">
            <w:pPr>
              <w:spacing w:after="0"/>
              <w:rPr>
                <w:rFonts w:ascii="Abel Pro" w:hAnsi="Abel Pro"/>
                <w:sz w:val="22"/>
                <w:szCs w:val="22"/>
              </w:rPr>
            </w:pPr>
            <w:r w:rsidRPr="002C641A">
              <w:rPr>
                <w:rFonts w:ascii="Abel Pro" w:hAnsi="Abel Pro"/>
                <w:sz w:val="22"/>
                <w:szCs w:val="22"/>
              </w:rPr>
              <w:t>Strateški cilj 3</w:t>
            </w:r>
            <w:r w:rsidR="00A859CC">
              <w:rPr>
                <w:rFonts w:ascii="Abel Pro" w:hAnsi="Abel Pro"/>
                <w:sz w:val="22"/>
                <w:szCs w:val="22"/>
              </w:rPr>
              <w:t>.</w:t>
            </w:r>
          </w:p>
        </w:tc>
        <w:tc>
          <w:tcPr>
            <w:tcW w:w="3254" w:type="dxa"/>
            <w:vMerge w:val="restart"/>
            <w:vAlign w:val="center"/>
          </w:tcPr>
          <w:p w14:paraId="37E82745" w14:textId="77777777" w:rsidR="0069786B" w:rsidRPr="0069786B" w:rsidRDefault="0069786B" w:rsidP="0069786B">
            <w:pPr>
              <w:rPr>
                <w:rFonts w:ascii="Abel Pro" w:hAnsi="Abel Pro"/>
                <w:lang w:val="en-US"/>
              </w:rPr>
            </w:pPr>
            <w:r w:rsidRPr="0069786B">
              <w:rPr>
                <w:rFonts w:ascii="Abel Pro" w:hAnsi="Abel Pro"/>
              </w:rPr>
              <w:t xml:space="preserve">Povećati učešće i doprinos mladih u kulturnom, sportskom i društvenom životu kroz razvoj infrastrukture, prilagođene informacione kanale, mobilnost i aktivistički angažman. </w:t>
            </w:r>
          </w:p>
          <w:p w14:paraId="76E7CEE2" w14:textId="2D191FDD" w:rsidR="008773A7" w:rsidRPr="002C641A" w:rsidRDefault="008773A7" w:rsidP="008773A7">
            <w:pPr>
              <w:rPr>
                <w:rFonts w:ascii="Abel Pro" w:hAnsi="Abel Pro"/>
              </w:rPr>
            </w:pPr>
          </w:p>
        </w:tc>
        <w:tc>
          <w:tcPr>
            <w:tcW w:w="2416" w:type="dxa"/>
            <w:vAlign w:val="center"/>
          </w:tcPr>
          <w:p w14:paraId="35F8A29F" w14:textId="306F0BB7" w:rsidR="008773A7" w:rsidRPr="002C641A" w:rsidRDefault="00772676" w:rsidP="008773A7">
            <w:pPr>
              <w:rPr>
                <w:rFonts w:ascii="Abel Pro" w:hAnsi="Abel Pro"/>
              </w:rPr>
            </w:pPr>
            <w:r>
              <w:rPr>
                <w:rFonts w:ascii="Abel Pro" w:hAnsi="Abel Pro"/>
              </w:rPr>
              <w:t xml:space="preserve">Povećan </w:t>
            </w:r>
            <w:r w:rsidR="00552555">
              <w:rPr>
                <w:rFonts w:ascii="Abel Pro" w:hAnsi="Abel Pro"/>
              </w:rPr>
              <w:t>p</w:t>
            </w:r>
            <w:r w:rsidR="000D2269">
              <w:rPr>
                <w:rFonts w:ascii="Abel Pro" w:hAnsi="Abel Pro"/>
              </w:rPr>
              <w:t>ostotak</w:t>
            </w:r>
            <w:r w:rsidR="000D2269" w:rsidRPr="002C641A">
              <w:rPr>
                <w:rFonts w:ascii="Abel Pro" w:hAnsi="Abel Pro"/>
              </w:rPr>
              <w:t xml:space="preserve"> mladih koji navode da često imaju priliku prisustvovati </w:t>
            </w:r>
            <w:r w:rsidR="000D2269">
              <w:rPr>
                <w:rFonts w:ascii="Abel Pro" w:hAnsi="Abel Pro"/>
              </w:rPr>
              <w:t>sportskim</w:t>
            </w:r>
            <w:r w:rsidR="000D2269" w:rsidRPr="002C641A">
              <w:rPr>
                <w:rFonts w:ascii="Abel Pro" w:hAnsi="Abel Pro"/>
              </w:rPr>
              <w:t xml:space="preserve"> događajima</w:t>
            </w:r>
          </w:p>
        </w:tc>
        <w:tc>
          <w:tcPr>
            <w:tcW w:w="1559" w:type="dxa"/>
            <w:vAlign w:val="center"/>
          </w:tcPr>
          <w:p w14:paraId="1E83849B" w14:textId="482158EE" w:rsidR="008773A7" w:rsidRPr="002C641A" w:rsidRDefault="000D2269" w:rsidP="008773A7">
            <w:pPr>
              <w:jc w:val="center"/>
              <w:rPr>
                <w:rFonts w:ascii="Abel Pro" w:hAnsi="Abel Pro"/>
              </w:rPr>
            </w:pPr>
            <w:r>
              <w:rPr>
                <w:rFonts w:ascii="Abel Pro" w:hAnsi="Abel Pro"/>
              </w:rPr>
              <w:t>32,8%</w:t>
            </w:r>
          </w:p>
        </w:tc>
        <w:tc>
          <w:tcPr>
            <w:tcW w:w="1701" w:type="dxa"/>
            <w:vAlign w:val="center"/>
          </w:tcPr>
          <w:p w14:paraId="72275A0A" w14:textId="739B9733" w:rsidR="008773A7" w:rsidRPr="002C641A" w:rsidRDefault="000D2269" w:rsidP="000D2269">
            <w:pPr>
              <w:spacing w:after="0"/>
              <w:jc w:val="center"/>
              <w:rPr>
                <w:rFonts w:ascii="Abel Pro" w:hAnsi="Abel Pro"/>
              </w:rPr>
            </w:pPr>
            <w:r>
              <w:rPr>
                <w:rFonts w:ascii="Abel Pro" w:hAnsi="Abel Pro"/>
              </w:rPr>
              <w:t>40%</w:t>
            </w:r>
          </w:p>
          <w:p w14:paraId="3682F5CB" w14:textId="654F48D0" w:rsidR="008773A7" w:rsidRPr="002C641A" w:rsidRDefault="008773A7" w:rsidP="00457289">
            <w:pPr>
              <w:spacing w:after="0"/>
              <w:jc w:val="center"/>
              <w:rPr>
                <w:rFonts w:ascii="Abel Pro" w:hAnsi="Abel Pro"/>
              </w:rPr>
            </w:pPr>
          </w:p>
        </w:tc>
      </w:tr>
      <w:tr w:rsidR="008773A7" w:rsidRPr="002C641A" w14:paraId="7BE96196" w14:textId="77777777" w:rsidTr="00A859CC">
        <w:trPr>
          <w:trHeight w:val="587"/>
          <w:jc w:val="center"/>
        </w:trPr>
        <w:tc>
          <w:tcPr>
            <w:tcW w:w="1986" w:type="dxa"/>
            <w:vMerge/>
            <w:shd w:val="clear" w:color="auto" w:fill="BDD6EE" w:themeFill="accent1" w:themeFillTint="66"/>
          </w:tcPr>
          <w:p w14:paraId="2EF54442" w14:textId="77777777" w:rsidR="008773A7" w:rsidRPr="002C641A" w:rsidRDefault="008773A7" w:rsidP="008773A7">
            <w:pPr>
              <w:rPr>
                <w:rFonts w:ascii="Abel Pro" w:hAnsi="Abel Pro"/>
                <w:sz w:val="22"/>
                <w:szCs w:val="22"/>
              </w:rPr>
            </w:pPr>
          </w:p>
        </w:tc>
        <w:tc>
          <w:tcPr>
            <w:tcW w:w="3254" w:type="dxa"/>
            <w:vMerge/>
          </w:tcPr>
          <w:p w14:paraId="12486382" w14:textId="77777777" w:rsidR="008773A7" w:rsidRPr="002C641A" w:rsidRDefault="008773A7" w:rsidP="008773A7">
            <w:pPr>
              <w:rPr>
                <w:rFonts w:ascii="Abel Pro" w:hAnsi="Abel Pro"/>
              </w:rPr>
            </w:pPr>
          </w:p>
        </w:tc>
        <w:tc>
          <w:tcPr>
            <w:tcW w:w="2416" w:type="dxa"/>
            <w:vAlign w:val="center"/>
          </w:tcPr>
          <w:p w14:paraId="7E1E294C" w14:textId="691FB5D7" w:rsidR="008773A7" w:rsidRPr="002C641A" w:rsidRDefault="001F5411" w:rsidP="008773A7">
            <w:pPr>
              <w:rPr>
                <w:rFonts w:ascii="Abel Pro" w:hAnsi="Abel Pro"/>
              </w:rPr>
            </w:pPr>
            <w:r>
              <w:rPr>
                <w:rFonts w:ascii="Abel Pro" w:hAnsi="Abel Pro"/>
              </w:rPr>
              <w:t>Povećan p</w:t>
            </w:r>
            <w:r w:rsidR="00FD4869">
              <w:rPr>
                <w:rFonts w:ascii="Abel Pro" w:hAnsi="Abel Pro"/>
              </w:rPr>
              <w:t>ostotak</w:t>
            </w:r>
            <w:r w:rsidR="008773A7" w:rsidRPr="002C641A">
              <w:rPr>
                <w:rFonts w:ascii="Abel Pro" w:hAnsi="Abel Pro"/>
              </w:rPr>
              <w:t xml:space="preserve"> mladih koji navode da često imaju priliku prisustvovati kulturnim događajima</w:t>
            </w:r>
          </w:p>
        </w:tc>
        <w:tc>
          <w:tcPr>
            <w:tcW w:w="1559" w:type="dxa"/>
            <w:vAlign w:val="center"/>
          </w:tcPr>
          <w:p w14:paraId="662335DA" w14:textId="4AB9E4E2" w:rsidR="008773A7" w:rsidRPr="002C641A" w:rsidRDefault="000D2269" w:rsidP="000D2269">
            <w:pPr>
              <w:spacing w:after="0" w:line="360" w:lineRule="auto"/>
              <w:jc w:val="center"/>
              <w:rPr>
                <w:rFonts w:ascii="Abel Pro" w:hAnsi="Abel Pro"/>
              </w:rPr>
            </w:pPr>
            <w:r>
              <w:rPr>
                <w:rFonts w:ascii="Abel Pro" w:hAnsi="Abel Pro"/>
              </w:rPr>
              <w:t>13,4</w:t>
            </w:r>
          </w:p>
        </w:tc>
        <w:tc>
          <w:tcPr>
            <w:tcW w:w="1701" w:type="dxa"/>
            <w:vAlign w:val="center"/>
          </w:tcPr>
          <w:p w14:paraId="6FD5E61A" w14:textId="28B3C3B2" w:rsidR="008773A7" w:rsidRPr="002C641A" w:rsidRDefault="000D2269" w:rsidP="00457289">
            <w:pPr>
              <w:spacing w:after="0"/>
              <w:jc w:val="center"/>
              <w:rPr>
                <w:rFonts w:ascii="Abel Pro" w:hAnsi="Abel Pro"/>
              </w:rPr>
            </w:pPr>
            <w:r>
              <w:rPr>
                <w:rFonts w:ascii="Abel Pro" w:hAnsi="Abel Pro"/>
              </w:rPr>
              <w:t>20%</w:t>
            </w:r>
          </w:p>
        </w:tc>
      </w:tr>
      <w:tr w:rsidR="008773A7" w:rsidRPr="002C641A" w14:paraId="7FF2891E" w14:textId="77777777" w:rsidTr="00A859CC">
        <w:trPr>
          <w:trHeight w:val="693"/>
          <w:jc w:val="center"/>
        </w:trPr>
        <w:tc>
          <w:tcPr>
            <w:tcW w:w="1986" w:type="dxa"/>
            <w:vMerge/>
            <w:shd w:val="clear" w:color="auto" w:fill="BDD6EE" w:themeFill="accent1" w:themeFillTint="66"/>
          </w:tcPr>
          <w:p w14:paraId="0991682D" w14:textId="77777777" w:rsidR="008773A7" w:rsidRPr="002C641A" w:rsidRDefault="008773A7" w:rsidP="008773A7">
            <w:pPr>
              <w:rPr>
                <w:rFonts w:ascii="Abel Pro" w:hAnsi="Abel Pro"/>
                <w:sz w:val="22"/>
                <w:szCs w:val="22"/>
              </w:rPr>
            </w:pPr>
          </w:p>
        </w:tc>
        <w:tc>
          <w:tcPr>
            <w:tcW w:w="3254" w:type="dxa"/>
            <w:vMerge/>
          </w:tcPr>
          <w:p w14:paraId="2A563328" w14:textId="77777777" w:rsidR="008773A7" w:rsidRPr="002C641A" w:rsidRDefault="008773A7" w:rsidP="008773A7">
            <w:pPr>
              <w:rPr>
                <w:rFonts w:ascii="Abel Pro" w:hAnsi="Abel Pro"/>
              </w:rPr>
            </w:pPr>
          </w:p>
        </w:tc>
        <w:tc>
          <w:tcPr>
            <w:tcW w:w="2416" w:type="dxa"/>
            <w:vAlign w:val="center"/>
          </w:tcPr>
          <w:p w14:paraId="47F550D6" w14:textId="2E78DC14" w:rsidR="008773A7" w:rsidRPr="002C641A" w:rsidRDefault="00772676" w:rsidP="008773A7">
            <w:pPr>
              <w:rPr>
                <w:rFonts w:ascii="Abel Pro" w:hAnsi="Abel Pro"/>
              </w:rPr>
            </w:pPr>
            <w:r>
              <w:rPr>
                <w:rFonts w:ascii="Abel Pro" w:hAnsi="Abel Pro"/>
              </w:rPr>
              <w:t xml:space="preserve">Smanjen </w:t>
            </w:r>
            <w:r w:rsidR="001F5411">
              <w:rPr>
                <w:rFonts w:ascii="Abel Pro" w:hAnsi="Abel Pro"/>
              </w:rPr>
              <w:t>p</w:t>
            </w:r>
            <w:r w:rsidR="000D2269">
              <w:rPr>
                <w:rFonts w:ascii="Abel Pro" w:hAnsi="Abel Pro"/>
              </w:rPr>
              <w:t>ostotak mladih koji nisu članovi niti jedne organizacije na lokalnom nivou</w:t>
            </w:r>
          </w:p>
        </w:tc>
        <w:tc>
          <w:tcPr>
            <w:tcW w:w="1559" w:type="dxa"/>
            <w:vAlign w:val="center"/>
          </w:tcPr>
          <w:p w14:paraId="292AEA46" w14:textId="13ECD697" w:rsidR="008773A7" w:rsidRPr="002C641A" w:rsidRDefault="000D2269" w:rsidP="000D2269">
            <w:pPr>
              <w:jc w:val="center"/>
              <w:rPr>
                <w:rFonts w:ascii="Abel Pro" w:hAnsi="Abel Pro"/>
              </w:rPr>
            </w:pPr>
            <w:r>
              <w:rPr>
                <w:rFonts w:ascii="Abel Pro" w:hAnsi="Abel Pro"/>
              </w:rPr>
              <w:t>82,3%</w:t>
            </w:r>
          </w:p>
        </w:tc>
        <w:tc>
          <w:tcPr>
            <w:tcW w:w="1701" w:type="dxa"/>
            <w:vAlign w:val="center"/>
          </w:tcPr>
          <w:p w14:paraId="6E6A52AC" w14:textId="79A287A3" w:rsidR="008773A7" w:rsidRPr="002C641A" w:rsidRDefault="000D2269" w:rsidP="000D2269">
            <w:pPr>
              <w:jc w:val="center"/>
              <w:rPr>
                <w:rFonts w:ascii="Abel Pro" w:hAnsi="Abel Pro"/>
              </w:rPr>
            </w:pPr>
            <w:r>
              <w:rPr>
                <w:rFonts w:ascii="Abel Pro" w:hAnsi="Abel Pro"/>
              </w:rPr>
              <w:t>75%</w:t>
            </w:r>
          </w:p>
        </w:tc>
      </w:tr>
      <w:bookmarkEnd w:id="161"/>
    </w:tbl>
    <w:p w14:paraId="000FC21A" w14:textId="34EBE205" w:rsidR="006C3FD5" w:rsidRDefault="006C3FD5" w:rsidP="006C3FD5"/>
    <w:p w14:paraId="33CDACC6" w14:textId="77777777" w:rsidR="006C3FD5" w:rsidRDefault="006C3FD5"/>
    <w:p w14:paraId="229BEB30" w14:textId="77777777" w:rsidR="006C3FD5" w:rsidRDefault="006C3FD5">
      <w:r>
        <w:br w:type="page"/>
      </w:r>
    </w:p>
    <w:p w14:paraId="46CD0670" w14:textId="3489212D" w:rsidR="006C3FD5" w:rsidRDefault="006C3FD5" w:rsidP="006C3FD5">
      <w:pPr>
        <w:pStyle w:val="Heading1"/>
      </w:pPr>
      <w:bookmarkStart w:id="162" w:name="_Toc231752950"/>
      <w:r>
        <w:t>3.2. OPIS STRATEŠKIH CILJEVA</w:t>
      </w:r>
      <w:bookmarkEnd w:id="162"/>
    </w:p>
    <w:p w14:paraId="562C4C18" w14:textId="50247AEE" w:rsidR="006C3FD5" w:rsidRDefault="006C3FD5" w:rsidP="006C3FD5">
      <w:pPr>
        <w:pStyle w:val="Heading1"/>
      </w:pPr>
      <w:bookmarkStart w:id="163" w:name="_Toc231752951"/>
      <w:r>
        <w:t xml:space="preserve">STRATEŠKI CILJ 1. </w:t>
      </w:r>
      <w:r w:rsidRPr="006C3FD5">
        <w:t>UNAPRJEĐIVATI PODRŠKU OBRAZOVANJU MLADIH I RAZVIJATI POSLOVNI AMBIJENT ZA MLADE</w:t>
      </w:r>
      <w:bookmarkEnd w:id="163"/>
    </w:p>
    <w:p w14:paraId="5D91514F" w14:textId="77777777" w:rsidR="00BC4FA4" w:rsidRDefault="00BC4FA4" w:rsidP="006C3FD5"/>
    <w:p w14:paraId="7227B2E7" w14:textId="7011CCDC" w:rsidR="006C3FD5" w:rsidRPr="0083388A" w:rsidRDefault="0083388A" w:rsidP="006C3FD5">
      <w:pPr>
        <w:rPr>
          <w:rFonts w:ascii="Abel Pro" w:hAnsi="Abel Pro"/>
          <w:sz w:val="22"/>
          <w:szCs w:val="22"/>
        </w:rPr>
      </w:pPr>
      <w:r w:rsidRPr="0083388A">
        <w:rPr>
          <w:rFonts w:ascii="Abel Pro" w:hAnsi="Abel Pro"/>
          <w:sz w:val="22"/>
          <w:szCs w:val="22"/>
        </w:rPr>
        <w:t xml:space="preserve">O Strateškom cilju 1. </w:t>
      </w:r>
    </w:p>
    <w:p w14:paraId="6B5C3289" w14:textId="77777777" w:rsidR="0083388A" w:rsidRPr="0083388A" w:rsidRDefault="0083388A" w:rsidP="0083388A">
      <w:pPr>
        <w:jc w:val="both"/>
        <w:rPr>
          <w:rFonts w:ascii="Abel Pro" w:hAnsi="Abel Pro"/>
          <w:sz w:val="22"/>
          <w:szCs w:val="22"/>
        </w:rPr>
      </w:pPr>
      <w:r w:rsidRPr="0083388A">
        <w:rPr>
          <w:rFonts w:ascii="Abel Pro" w:hAnsi="Abel Pro"/>
          <w:sz w:val="22"/>
          <w:szCs w:val="22"/>
        </w:rPr>
        <w:t>Strateški cilj 1 usmjeren je na stvaranje uslova u kojima će mladi u Općini Vogošća imati pristup kvalitetnom, dostupnom i savremenom obrazovanju, kao i većim mogućnostima za zapošljavanje, profesionalni razvoj i ekonomsku samostalnost. U vremenu brzih promjena na tržištu rada i sve izraženije potrebe za specifičnim znanjima i vještinama, neophodno je osigurati da obrazovni sistem odgovara stvarnim potrebama mladih i lokalne privrede, te da mladima omogući uspješan prelazak iz obrazovanja u svijet rada.</w:t>
      </w:r>
    </w:p>
    <w:p w14:paraId="4B0BAAA1" w14:textId="77777777" w:rsidR="0083388A" w:rsidRPr="0083388A" w:rsidRDefault="0083388A" w:rsidP="0083388A">
      <w:pPr>
        <w:jc w:val="both"/>
        <w:rPr>
          <w:rFonts w:ascii="Abel Pro" w:hAnsi="Abel Pro"/>
          <w:sz w:val="22"/>
          <w:szCs w:val="22"/>
        </w:rPr>
      </w:pPr>
      <w:r w:rsidRPr="0083388A">
        <w:rPr>
          <w:rFonts w:ascii="Abel Pro" w:hAnsi="Abel Pro"/>
          <w:sz w:val="22"/>
          <w:szCs w:val="22"/>
        </w:rPr>
        <w:t>Ostvarenje ovog strateškog cilja zasniva se na unapređenju kvaliteta formalnog i neformalnog obrazovanja, jačanju praktične nastave i saradnje između obrazovnih ustanova i privrednog sektora, te stvaranju kvalitetnijih infrastrukturnih uslova za učenje i razvoj mladih. Poseban fokus stavlja se na razvoj kompetencija koje su tražene na tržištu rada, uključujući stručne, digitalne, poduzetničke i socijalne vještine koje mladima omogućavaju veću konkurentnost i lakše zapošljavanje.</w:t>
      </w:r>
    </w:p>
    <w:p w14:paraId="199DBBE1" w14:textId="77777777" w:rsidR="0083388A" w:rsidRPr="0083388A" w:rsidRDefault="0083388A" w:rsidP="0083388A">
      <w:pPr>
        <w:jc w:val="both"/>
        <w:rPr>
          <w:rFonts w:ascii="Abel Pro" w:hAnsi="Abel Pro"/>
          <w:sz w:val="22"/>
          <w:szCs w:val="22"/>
        </w:rPr>
      </w:pPr>
      <w:r w:rsidRPr="0083388A">
        <w:rPr>
          <w:rFonts w:ascii="Abel Pro" w:hAnsi="Abel Pro"/>
          <w:sz w:val="22"/>
          <w:szCs w:val="22"/>
        </w:rPr>
        <w:t>Strateški cilj također podrazumijeva razvoj funkcionalne politike zapošljavanja mladih koja će biti zasnovana na potrebama tržišta rada i usmjerena na stvaranje novih prilika za zaposlenje i samozapošljavanje. Kroz saradnju sa službama za zapošljavanje, privrednim subjektima, obrazovnim ustanovama i drugim relevantnim akterima nastojat će se razviti efikasni programi profesionalnog osposobljavanja, prekvalifikacije i stručnog usavršavanja koji odgovaraju savremenim ekonomskim trendovima i potrebama lokalne zajednice.</w:t>
      </w:r>
    </w:p>
    <w:p w14:paraId="533D74F6" w14:textId="77777777" w:rsidR="0083388A" w:rsidRPr="0083388A" w:rsidRDefault="0083388A" w:rsidP="0083388A">
      <w:pPr>
        <w:jc w:val="both"/>
        <w:rPr>
          <w:rFonts w:ascii="Abel Pro" w:hAnsi="Abel Pro"/>
          <w:sz w:val="22"/>
          <w:szCs w:val="22"/>
        </w:rPr>
      </w:pPr>
      <w:r w:rsidRPr="0083388A">
        <w:rPr>
          <w:rFonts w:ascii="Abel Pro" w:hAnsi="Abel Pro"/>
          <w:sz w:val="22"/>
          <w:szCs w:val="22"/>
        </w:rPr>
        <w:t>Posebna pažnja bit će posvećena mladim ženama, mladima iz ranjivih kategorija i mladima s invaliditetom kako bi im se omogućio ravnopravan pristup obrazovanju, tržištu rada i programima podrške. Istovremeno će se razvijati mehanizmi podrške poduzetništvu i samozapošljavanju mladih kroz grantove, mentorstvo, edukacije i druge oblike stručne i finansijske podrške koji doprinose pokretanju i održivosti poslovnih poduhvata.</w:t>
      </w:r>
    </w:p>
    <w:p w14:paraId="480D5EAE" w14:textId="6A016817" w:rsidR="00AC1926" w:rsidRPr="0083388A" w:rsidRDefault="0083388A" w:rsidP="0083388A">
      <w:pPr>
        <w:jc w:val="both"/>
        <w:rPr>
          <w:rFonts w:ascii="Abel Pro" w:hAnsi="Abel Pro"/>
          <w:sz w:val="22"/>
          <w:szCs w:val="22"/>
        </w:rPr>
      </w:pPr>
      <w:r w:rsidRPr="0083388A">
        <w:rPr>
          <w:rFonts w:ascii="Abel Pro" w:hAnsi="Abel Pro"/>
          <w:sz w:val="22"/>
          <w:szCs w:val="22"/>
        </w:rPr>
        <w:t>Realizacijom ovog strateškog cilja Općina Vogošća nastoji stvoriti okruženje u kojem mladi mogu razvijati svoje potencijale, graditi profesionalne karijere i ostvarivati ekonomsku sigurnost, čime se doprinosi njihovom ostanku u lokalnoj zajednici, smanjenju nezaposlenosti i ukupnom društvenom i ekonomskom razvoju općine.</w:t>
      </w:r>
    </w:p>
    <w:p w14:paraId="6C92A267" w14:textId="3DAA445C" w:rsidR="006C3FD5" w:rsidRPr="00A859CC" w:rsidRDefault="00AC1926" w:rsidP="00B56946">
      <w:pPr>
        <w:pStyle w:val="Heading1"/>
        <w:spacing w:after="120"/>
        <w:rPr>
          <w:rFonts w:ascii="Abel Pro" w:hAnsi="Abel Pro"/>
          <w:b/>
          <w:bCs/>
          <w:sz w:val="24"/>
          <w:szCs w:val="24"/>
        </w:rPr>
      </w:pPr>
      <w:bookmarkStart w:id="164" w:name="_Hlk231373155"/>
      <w:bookmarkStart w:id="165" w:name="_Toc231752952"/>
      <w:r w:rsidRPr="00A859CC">
        <w:rPr>
          <w:rFonts w:ascii="Abel Pro" w:hAnsi="Abel Pro"/>
          <w:b/>
          <w:bCs/>
          <w:sz w:val="24"/>
          <w:szCs w:val="24"/>
        </w:rPr>
        <w:t>Prioritet 1.1. Razvijati sistem obrazovanja koji odgovara na potrebe mladih</w:t>
      </w:r>
      <w:bookmarkEnd w:id="165"/>
    </w:p>
    <w:p w14:paraId="0790542B" w14:textId="226222B1" w:rsidR="00B56946" w:rsidRPr="00B56946" w:rsidRDefault="00B56946" w:rsidP="00B56946">
      <w:pPr>
        <w:jc w:val="both"/>
        <w:rPr>
          <w:rFonts w:ascii="Abel Pro" w:hAnsi="Abel Pro"/>
        </w:rPr>
      </w:pPr>
      <w:r w:rsidRPr="00B56946">
        <w:rPr>
          <w:rFonts w:ascii="Abel Pro" w:hAnsi="Abel Pro"/>
        </w:rPr>
        <w:t>Prioritet je usmjeren na razvoj obrazovnog sistema koji odgovara savremenim potrebama mladih i zahtjevima društva i tržišta rada. Kroz unapređenje uslova za izvođenje praktične nastave, jačanje saradnje između obrazovnih ustanova i drugih relevantnih aktera te kontinuiranu podršku razvoju obrazovnih programa nastojat će se povećati kvalitet obrazovnog procesa i praktična primjenjivost stečenih znanja. Istovremeno će se ulagati u unapređenje obrazovne infrastrukture, opremanje ustanova savremenim nastavnim sredstvima i stvaranje kvalitetnijeg okruženja za učenje i razvoj mladih.</w:t>
      </w:r>
      <w:r w:rsidRPr="00B56946">
        <w:rPr>
          <w:rFonts w:ascii="Abel Pro" w:hAnsi="Abel Pro"/>
        </w:rPr>
        <w:t xml:space="preserve"> Značajan će biti i Zakon o dualnom obrazovanju koji treba biti usvojen u Kantonu Sarajevo</w:t>
      </w:r>
      <w:r w:rsidRPr="00B56946">
        <w:rPr>
          <w:rStyle w:val="FootnoteReference"/>
          <w:rFonts w:ascii="Abel Pro" w:hAnsi="Abel Pro"/>
        </w:rPr>
        <w:footnoteReference w:id="34"/>
      </w:r>
      <w:r w:rsidRPr="00B56946">
        <w:rPr>
          <w:rFonts w:ascii="Abel Pro" w:hAnsi="Abel Pro"/>
        </w:rPr>
        <w:t xml:space="preserve"> </w:t>
      </w:r>
      <w:r>
        <w:rPr>
          <w:rFonts w:ascii="Abel Pro" w:hAnsi="Abel Pro"/>
        </w:rPr>
        <w:t>.</w:t>
      </w:r>
    </w:p>
    <w:p w14:paraId="46F9A234" w14:textId="77777777" w:rsidR="00B56946" w:rsidRPr="00B56946" w:rsidRDefault="00B56946" w:rsidP="00B56946">
      <w:pPr>
        <w:jc w:val="both"/>
        <w:rPr>
          <w:rFonts w:ascii="Abel Pro" w:hAnsi="Abel Pro"/>
        </w:rPr>
      </w:pPr>
      <w:r w:rsidRPr="00B56946">
        <w:rPr>
          <w:rFonts w:ascii="Abel Pro" w:hAnsi="Abel Pro"/>
        </w:rPr>
        <w:t>Posebna pažnja bit će posvećena osiguravanju jednakog pristupa obrazovanju za sve mlade, uključujući uklanjanje prepreka koje otežavaju njihovo puno učešće u obrazovnom procesu. Kroz razvoj inkluzivnih i dostupnih obrazovnih usluga nastojat će se stvoriti uslovi u kojima svaki mladi čovjek može ostvariti svoje obrazovne potencijale i razviti kompetencije potrebne za lični, profesionalni i društveni razvoj.</w:t>
      </w:r>
    </w:p>
    <w:p w14:paraId="49B81C4E" w14:textId="6228059E" w:rsidR="003C0300" w:rsidRDefault="003C0300" w:rsidP="003C0300">
      <w:pPr>
        <w:jc w:val="both"/>
      </w:pP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25109A79" w14:textId="77777777" w:rsidTr="002C7593">
        <w:trPr>
          <w:trHeight w:val="438"/>
        </w:trPr>
        <w:tc>
          <w:tcPr>
            <w:tcW w:w="3465" w:type="dxa"/>
            <w:shd w:val="clear" w:color="auto" w:fill="CBD3DE" w:themeFill="text2" w:themeFillTint="40"/>
          </w:tcPr>
          <w:p w14:paraId="38A21FAF"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3EA65BE2"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0F1FC8BE"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5164DA1E"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A859CC" w:rsidRPr="004143C3" w14:paraId="00E81456" w14:textId="77777777" w:rsidTr="00A859CC">
        <w:trPr>
          <w:trHeight w:val="283"/>
        </w:trPr>
        <w:tc>
          <w:tcPr>
            <w:tcW w:w="3465" w:type="dxa"/>
            <w:vAlign w:val="center"/>
          </w:tcPr>
          <w:p w14:paraId="0902EB2D" w14:textId="2087F4C1" w:rsidR="00A859CC" w:rsidRPr="00CF0708" w:rsidRDefault="00A859CC" w:rsidP="00A859CC">
            <w:pPr>
              <w:spacing w:after="0"/>
              <w:rPr>
                <w:rFonts w:ascii="Abel Pro" w:eastAsia="Verdana" w:hAnsi="Abel Pro" w:cs="Verdana"/>
                <w:lang w:val="hr-BA"/>
              </w:rPr>
            </w:pPr>
            <w:r>
              <w:rPr>
                <w:rFonts w:ascii="Abel Pro" w:hAnsi="Abel Pro"/>
              </w:rPr>
              <w:t>Povećan procent</w:t>
            </w:r>
            <w:r w:rsidRPr="002C641A">
              <w:rPr>
                <w:rFonts w:ascii="Abel Pro" w:hAnsi="Abel Pro"/>
              </w:rPr>
              <w:t xml:space="preserve"> mladih koji izjavljuju da rade posao za koji su se obrazovali</w:t>
            </w:r>
          </w:p>
        </w:tc>
        <w:tc>
          <w:tcPr>
            <w:tcW w:w="1350" w:type="dxa"/>
            <w:vAlign w:val="center"/>
          </w:tcPr>
          <w:p w14:paraId="5004E14F" w14:textId="4CE092FE" w:rsidR="00A859CC" w:rsidRPr="00CF0708" w:rsidRDefault="00A859CC" w:rsidP="00A859CC">
            <w:pPr>
              <w:jc w:val="center"/>
              <w:rPr>
                <w:rFonts w:ascii="Abel Pro" w:hAnsi="Abel Pro"/>
                <w:lang w:val="hr-BA"/>
              </w:rPr>
            </w:pPr>
            <w:r>
              <w:rPr>
                <w:rFonts w:ascii="Abel Pro" w:hAnsi="Abel Pro"/>
                <w:lang w:val="hr-BA"/>
              </w:rPr>
              <w:t>Institut za razvoj mladih KULT</w:t>
            </w:r>
          </w:p>
        </w:tc>
        <w:tc>
          <w:tcPr>
            <w:tcW w:w="2050" w:type="dxa"/>
            <w:vAlign w:val="center"/>
          </w:tcPr>
          <w:p w14:paraId="664463DF" w14:textId="691362EC" w:rsidR="00A859CC" w:rsidRPr="00CF0708" w:rsidRDefault="00A859CC" w:rsidP="00A859CC">
            <w:pPr>
              <w:jc w:val="center"/>
              <w:rPr>
                <w:rFonts w:ascii="Abel Pro" w:hAnsi="Abel Pro"/>
                <w:lang w:val="hr-BA"/>
              </w:rPr>
            </w:pPr>
            <w:r>
              <w:rPr>
                <w:rFonts w:ascii="Abel Pro" w:hAnsi="Abel Pro"/>
              </w:rPr>
              <w:t>41,1%</w:t>
            </w:r>
          </w:p>
        </w:tc>
        <w:tc>
          <w:tcPr>
            <w:tcW w:w="2769" w:type="dxa"/>
            <w:vAlign w:val="center"/>
          </w:tcPr>
          <w:p w14:paraId="68B8497C" w14:textId="27C6E249" w:rsidR="00A859CC" w:rsidRPr="00CF0708" w:rsidRDefault="00A859CC" w:rsidP="00A859CC">
            <w:pPr>
              <w:jc w:val="center"/>
              <w:rPr>
                <w:rFonts w:ascii="Abel Pro" w:hAnsi="Abel Pro"/>
                <w:lang w:val="hr-BA"/>
              </w:rPr>
            </w:pPr>
            <w:r>
              <w:rPr>
                <w:rFonts w:ascii="Abel Pro" w:hAnsi="Abel Pro"/>
              </w:rPr>
              <w:t>48%</w:t>
            </w:r>
          </w:p>
        </w:tc>
      </w:tr>
    </w:tbl>
    <w:p w14:paraId="2F573FA4" w14:textId="77777777" w:rsidR="00AC1926" w:rsidRDefault="00AC1926" w:rsidP="006C3FD5">
      <w:bookmarkStart w:id="166" w:name="_Hlk231751348"/>
    </w:p>
    <w:p w14:paraId="54D99FFE" w14:textId="7F0299FE" w:rsidR="00AC1926" w:rsidRPr="00A859CC" w:rsidRDefault="00AC1926" w:rsidP="00A859CC">
      <w:pPr>
        <w:pStyle w:val="Heading2"/>
        <w:rPr>
          <w:rFonts w:ascii="Abel Pro" w:hAnsi="Abel Pro"/>
          <w:b/>
          <w:bCs/>
          <w:sz w:val="24"/>
          <w:szCs w:val="24"/>
        </w:rPr>
      </w:pPr>
      <w:bookmarkStart w:id="167" w:name="_Toc231752953"/>
      <w:r w:rsidRPr="00A859CC">
        <w:rPr>
          <w:rFonts w:ascii="Abel Pro" w:hAnsi="Abel Pro"/>
          <w:b/>
          <w:bCs/>
          <w:sz w:val="24"/>
          <w:szCs w:val="24"/>
        </w:rPr>
        <w:t xml:space="preserve">Mjera </w:t>
      </w:r>
      <w:r w:rsidRPr="00A859CC">
        <w:rPr>
          <w:rFonts w:ascii="Abel Pro" w:hAnsi="Abel Pro"/>
          <w:b/>
          <w:bCs/>
          <w:sz w:val="24"/>
          <w:szCs w:val="24"/>
        </w:rPr>
        <w:t>1.1.1. Poboljšati uvjete izvođenja i provedbu praktične nastave</w:t>
      </w:r>
      <w:bookmarkEnd w:id="167"/>
    </w:p>
    <w:p w14:paraId="3E5C0CFC" w14:textId="735A6258" w:rsidR="003C0300" w:rsidRPr="009A40CC" w:rsidRDefault="003C0300" w:rsidP="003C0300">
      <w:pPr>
        <w:jc w:val="both"/>
        <w:rPr>
          <w:rFonts w:ascii="Abel Pro" w:hAnsi="Abel Pro"/>
        </w:rPr>
      </w:pPr>
      <w:r w:rsidRPr="009A40CC">
        <w:rPr>
          <w:rFonts w:ascii="Abel Pro" w:hAnsi="Abel Pro"/>
        </w:rPr>
        <w:t>Unaprijediti kvalitet, dostupnost i efikasnost praktične nastave kroz jačanje saradnje između srednjih škola, privrednih subjekata i drugih relevantnih partnera, kako bi učenici stekli praktična znanja i vještine usklađene sa potrebama tržišta rada te povećali svoju konkurentnost prilikom zapošljavanja.U okviru ove mjere provodit će se aktivnosti usmjerene na uspostavljanje i unapređenje saradnje između obrazovnog i privrednog sektora s ciljem stvaranja kvalitetnijih uvjeta za realizaciju praktične nastave. Poseban fokus bit će stavljen na povezivanje srednjih škola s privrednim subjektima koji mogu osigurati odgovarajuće okruženje za sticanje praktičnih znanja i vještina učenika. Aktivnosti će obuhvatiti organizaciju redovnih sastanaka i konsultacija između predstavnika srednjih škola, privrednika i firmi radi identifikacije potreba i mogućnosti za unapređenje praktične nastave, kao i razvoj novih oblika saradnje. Također će se kontinuirano raditi na kreiranju, ažuriranju i proširivanju baze privrednih subjekata zainteresiranih za prijem učenika na praktičnu nastavu, čime će se osigurati veći broj dostupnih mjesta za izvođenje praktične obuke. S obzirom da su u Kantonu Sarajevo pokrenute aktivnosti na usvajanju Zakona o dualnom obrazovanju koji bi dodatno uredio obalst praktične nastave, jedinice lokalne samouprave bi djelovale u skladu s navedenim, a Ministarstvo za odgoj i obrazovanje je nadležno u provedni Zakona.</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5DA2D059" w14:textId="77777777" w:rsidTr="002C7593">
        <w:trPr>
          <w:trHeight w:val="438"/>
        </w:trPr>
        <w:tc>
          <w:tcPr>
            <w:tcW w:w="3465" w:type="dxa"/>
            <w:shd w:val="clear" w:color="auto" w:fill="CBD3DE" w:themeFill="text2" w:themeFillTint="40"/>
          </w:tcPr>
          <w:p w14:paraId="253E27C1"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5C87EB08"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65507C87"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5BC63317"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A859CC" w:rsidRPr="004143C3" w14:paraId="1F0043DA" w14:textId="77777777" w:rsidTr="003161FA">
        <w:trPr>
          <w:trHeight w:val="334"/>
        </w:trPr>
        <w:tc>
          <w:tcPr>
            <w:tcW w:w="3465" w:type="dxa"/>
          </w:tcPr>
          <w:p w14:paraId="4A1FBBC0" w14:textId="006373D2" w:rsidR="00A859CC" w:rsidRPr="00CF0708" w:rsidRDefault="00A859CC" w:rsidP="00A859CC">
            <w:pPr>
              <w:spacing w:after="0"/>
              <w:rPr>
                <w:rFonts w:ascii="Abel Pro" w:eastAsia="Verdana" w:hAnsi="Abel Pro" w:cs="Verdana"/>
                <w:lang w:val="hr-BA"/>
              </w:rPr>
            </w:pPr>
            <w:r w:rsidRPr="00B10D13">
              <w:rPr>
                <w:rFonts w:ascii="Abel Pro" w:hAnsi="Abel Pro"/>
              </w:rPr>
              <w:t xml:space="preserve">Smanjen </w:t>
            </w:r>
            <w:r>
              <w:rPr>
                <w:rFonts w:ascii="Abel Pro" w:hAnsi="Abel Pro"/>
              </w:rPr>
              <w:t>procent</w:t>
            </w:r>
            <w:r w:rsidRPr="00B10D13">
              <w:rPr>
                <w:rFonts w:ascii="Abel Pro" w:hAnsi="Abel Pro"/>
              </w:rPr>
              <w:t xml:space="preserve"> mladih koji nikada nisu imali praktičnu nastavu </w:t>
            </w:r>
          </w:p>
        </w:tc>
        <w:tc>
          <w:tcPr>
            <w:tcW w:w="1350" w:type="dxa"/>
            <w:vAlign w:val="center"/>
          </w:tcPr>
          <w:p w14:paraId="3E729149" w14:textId="770D0214" w:rsidR="00A859CC" w:rsidRPr="00CF0708" w:rsidRDefault="00A859CC" w:rsidP="00A859CC">
            <w:pPr>
              <w:jc w:val="center"/>
              <w:rPr>
                <w:rFonts w:ascii="Abel Pro" w:hAnsi="Abel Pro"/>
                <w:lang w:val="hr-BA"/>
              </w:rPr>
            </w:pPr>
            <w:r>
              <w:rPr>
                <w:rFonts w:ascii="Abel Pro" w:hAnsi="Abel Pro"/>
                <w:lang w:val="hr-BA"/>
              </w:rPr>
              <w:t>Institut za razvoj mladih KULT</w:t>
            </w:r>
          </w:p>
        </w:tc>
        <w:tc>
          <w:tcPr>
            <w:tcW w:w="2050" w:type="dxa"/>
            <w:vAlign w:val="center"/>
          </w:tcPr>
          <w:p w14:paraId="4C3C83DF" w14:textId="3308A4FE" w:rsidR="00A859CC" w:rsidRPr="00CF0708" w:rsidRDefault="00A859CC" w:rsidP="00A859CC">
            <w:pPr>
              <w:jc w:val="center"/>
              <w:rPr>
                <w:rFonts w:ascii="Abel Pro" w:hAnsi="Abel Pro"/>
                <w:lang w:val="hr-BA"/>
              </w:rPr>
            </w:pPr>
            <w:r w:rsidRPr="00B10D13">
              <w:rPr>
                <w:rFonts w:ascii="Abel Pro" w:hAnsi="Abel Pro"/>
              </w:rPr>
              <w:t>28,5</w:t>
            </w:r>
            <w:r>
              <w:rPr>
                <w:rFonts w:ascii="Abel Pro" w:hAnsi="Abel Pro"/>
              </w:rPr>
              <w:t xml:space="preserve"> %</w:t>
            </w:r>
          </w:p>
        </w:tc>
        <w:tc>
          <w:tcPr>
            <w:tcW w:w="2769" w:type="dxa"/>
            <w:vAlign w:val="center"/>
          </w:tcPr>
          <w:p w14:paraId="489BE07F" w14:textId="6DAE66BB" w:rsidR="00A859CC" w:rsidRPr="00CF0708" w:rsidRDefault="00A859CC" w:rsidP="00A859CC">
            <w:pPr>
              <w:jc w:val="center"/>
              <w:rPr>
                <w:rFonts w:ascii="Abel Pro" w:hAnsi="Abel Pro"/>
                <w:lang w:val="hr-BA"/>
              </w:rPr>
            </w:pPr>
            <w:r w:rsidRPr="00B10D13">
              <w:rPr>
                <w:rFonts w:ascii="Abel Pro" w:hAnsi="Abel Pro"/>
              </w:rPr>
              <w:t>22</w:t>
            </w:r>
            <w:r>
              <w:rPr>
                <w:rFonts w:ascii="Abel Pro" w:hAnsi="Abel Pro"/>
              </w:rPr>
              <w:t xml:space="preserve"> %</w:t>
            </w:r>
          </w:p>
        </w:tc>
      </w:tr>
    </w:tbl>
    <w:p w14:paraId="17D0999F" w14:textId="77777777" w:rsidR="00AC1926" w:rsidRDefault="00AC1926" w:rsidP="006C3FD5"/>
    <w:p w14:paraId="5D781AB7" w14:textId="2EE48587" w:rsidR="00AC1926" w:rsidRPr="00A859CC" w:rsidRDefault="00AC1926" w:rsidP="00A859CC">
      <w:pPr>
        <w:pStyle w:val="Heading2"/>
        <w:rPr>
          <w:rFonts w:ascii="Abel Pro" w:hAnsi="Abel Pro"/>
          <w:b/>
          <w:bCs/>
          <w:sz w:val="24"/>
          <w:szCs w:val="24"/>
        </w:rPr>
      </w:pPr>
      <w:bookmarkStart w:id="168" w:name="_Toc231752954"/>
      <w:r w:rsidRPr="00A859CC">
        <w:rPr>
          <w:rFonts w:ascii="Abel Pro" w:hAnsi="Abel Pro"/>
          <w:b/>
          <w:bCs/>
          <w:sz w:val="24"/>
          <w:szCs w:val="24"/>
        </w:rPr>
        <w:t xml:space="preserve">Mjera 1.1.2. </w:t>
      </w:r>
      <w:r w:rsidRPr="00A859CC">
        <w:rPr>
          <w:rFonts w:ascii="Abel Pro" w:hAnsi="Abel Pro"/>
          <w:b/>
          <w:bCs/>
          <w:sz w:val="24"/>
          <w:szCs w:val="24"/>
        </w:rPr>
        <w:t>Podržavati i razvijati sistem obrazovanja</w:t>
      </w:r>
      <w:bookmarkEnd w:id="168"/>
    </w:p>
    <w:p w14:paraId="710B17E0" w14:textId="46A3C059" w:rsidR="003C0300" w:rsidRDefault="003C0300" w:rsidP="003C0300">
      <w:pPr>
        <w:jc w:val="both"/>
        <w:rPr>
          <w:rFonts w:ascii="Abel Pro" w:hAnsi="Abel Pro"/>
        </w:rPr>
      </w:pPr>
      <w:r w:rsidRPr="003C0300">
        <w:rPr>
          <w:rFonts w:ascii="Abel Pro" w:hAnsi="Abel Pro"/>
        </w:rPr>
        <w:t>Cilj mjere</w:t>
      </w:r>
      <w:r>
        <w:rPr>
          <w:rFonts w:ascii="Abel Pro" w:hAnsi="Abel Pro"/>
        </w:rPr>
        <w:t xml:space="preserve"> je u</w:t>
      </w:r>
      <w:r w:rsidRPr="003C0300">
        <w:rPr>
          <w:rFonts w:ascii="Abel Pro" w:hAnsi="Abel Pro"/>
        </w:rPr>
        <w:t>naprijediti kvalitet, dostupnost i inkluzivnost formalnog i neformalnog obrazovanja te osnažiti mlade za aktivno učešće u društvenom životu kroz kontinuiranu podršku obrazovnim programima, stipendiranju, razvoju kompetencija i jačanju omladinskog aktivizma.</w:t>
      </w:r>
      <w:r w:rsidRPr="003C0300">
        <w:t xml:space="preserve"> </w:t>
      </w:r>
      <w:r w:rsidRPr="003C0300">
        <w:rPr>
          <w:rFonts w:ascii="Abel Pro" w:hAnsi="Abel Pro"/>
        </w:rPr>
        <w:t>U okviru mjere nastavit će se izdvajanje budžetskih sredstava za podršku obrazovnim projektima i inicijativama, kao i realizacija programa stipendiranja učenika i studenata. Također će se organizirati redovni dijalozi s mladima kako bi se identificirale njihove potrebe, izazovi i prijedlozi za unapređenje položaja mladih u zajednici. Dodatno, pružat će se podrška programima obuke mladih edukatora, vršnjačkih lidera i aktivista koji kroz radionice, kampanje i druge aktivnosti doprinose jačanju participacije mladih, promociji aktivnog građanstva i razvoju lokalne zajednice. Na taj način stvarat će se poticajno okruženje za kontinuirano učenje, razvoj kompetencija i aktivno uključivanje mladih u procese donošenja odluka i društvene tokove.</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2B2FD7B5" w14:textId="77777777" w:rsidTr="002C7593">
        <w:trPr>
          <w:trHeight w:val="438"/>
        </w:trPr>
        <w:tc>
          <w:tcPr>
            <w:tcW w:w="3465" w:type="dxa"/>
            <w:shd w:val="clear" w:color="auto" w:fill="CBD3DE" w:themeFill="text2" w:themeFillTint="40"/>
          </w:tcPr>
          <w:p w14:paraId="5A900D6D"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635FEF07"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7261D6FA"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2E812331"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A859CC" w:rsidRPr="004143C3" w14:paraId="60BFB3FA" w14:textId="77777777" w:rsidTr="00AD1961">
        <w:trPr>
          <w:trHeight w:val="334"/>
        </w:trPr>
        <w:tc>
          <w:tcPr>
            <w:tcW w:w="3465" w:type="dxa"/>
          </w:tcPr>
          <w:p w14:paraId="65730A7A" w14:textId="5801E72A" w:rsidR="00A859CC" w:rsidRPr="00CF0708" w:rsidRDefault="00A859CC" w:rsidP="00A859CC">
            <w:pPr>
              <w:rPr>
                <w:rFonts w:ascii="Abel Pro" w:eastAsia="Verdana" w:hAnsi="Abel Pro" w:cs="Verdana"/>
                <w:lang w:val="hr-BA"/>
              </w:rPr>
            </w:pPr>
            <w:r w:rsidRPr="00B10D13">
              <w:rPr>
                <w:rFonts w:ascii="Abel Pro" w:hAnsi="Abel Pro"/>
              </w:rPr>
              <w:t xml:space="preserve">Broj podržanih projekata u </w:t>
            </w:r>
            <w:r>
              <w:rPr>
                <w:rFonts w:ascii="Abel Pro" w:hAnsi="Abel Pro"/>
              </w:rPr>
              <w:t>trajanju</w:t>
            </w:r>
            <w:r w:rsidRPr="00B10D13">
              <w:rPr>
                <w:rFonts w:ascii="Abel Pro" w:hAnsi="Abel Pro"/>
              </w:rPr>
              <w:t xml:space="preserve"> </w:t>
            </w:r>
            <w:r>
              <w:rPr>
                <w:rFonts w:ascii="Abel Pro" w:hAnsi="Abel Pro"/>
              </w:rPr>
              <w:t>strategije</w:t>
            </w:r>
            <w:r w:rsidRPr="00B10D13">
              <w:rPr>
                <w:rFonts w:ascii="Abel Pro" w:hAnsi="Abel Pro"/>
              </w:rPr>
              <w:t xml:space="preserve"> iz neformalnog obrazovanja</w:t>
            </w:r>
          </w:p>
        </w:tc>
        <w:tc>
          <w:tcPr>
            <w:tcW w:w="1350" w:type="dxa"/>
            <w:vAlign w:val="center"/>
          </w:tcPr>
          <w:p w14:paraId="0965CE5A" w14:textId="18B46F33" w:rsidR="00A859CC" w:rsidRPr="00CF0708" w:rsidRDefault="00A859CC" w:rsidP="00A859CC">
            <w:pPr>
              <w:jc w:val="center"/>
              <w:rPr>
                <w:rFonts w:ascii="Abel Pro" w:hAnsi="Abel Pro"/>
                <w:lang w:val="hr-BA"/>
              </w:rPr>
            </w:pPr>
            <w:r>
              <w:rPr>
                <w:rFonts w:ascii="Abel Pro" w:hAnsi="Abel Pro"/>
                <w:lang w:val="hr-BA"/>
              </w:rPr>
              <w:t>Općina Vogošća</w:t>
            </w:r>
          </w:p>
        </w:tc>
        <w:tc>
          <w:tcPr>
            <w:tcW w:w="2050" w:type="dxa"/>
            <w:vAlign w:val="center"/>
          </w:tcPr>
          <w:p w14:paraId="21AA18FB" w14:textId="147C10CB" w:rsidR="00A859CC" w:rsidRPr="00CF0708" w:rsidRDefault="00A859CC" w:rsidP="00A859CC">
            <w:pPr>
              <w:jc w:val="center"/>
              <w:rPr>
                <w:rFonts w:ascii="Abel Pro" w:hAnsi="Abel Pro"/>
                <w:lang w:val="hr-BA"/>
              </w:rPr>
            </w:pPr>
            <w:r w:rsidRPr="00724BB8">
              <w:rPr>
                <w:rFonts w:ascii="Abel Pro" w:hAnsi="Abel Pro"/>
              </w:rPr>
              <w:t>Općina</w:t>
            </w:r>
          </w:p>
        </w:tc>
        <w:tc>
          <w:tcPr>
            <w:tcW w:w="2769" w:type="dxa"/>
            <w:vAlign w:val="center"/>
          </w:tcPr>
          <w:p w14:paraId="1F16AB58" w14:textId="1040554A" w:rsidR="00724BB8" w:rsidRPr="00724BB8" w:rsidRDefault="00724BB8" w:rsidP="00724BB8">
            <w:pPr>
              <w:spacing w:after="0"/>
              <w:jc w:val="center"/>
              <w:rPr>
                <w:rFonts w:ascii="Abel Pro" w:hAnsi="Abel Pro"/>
              </w:rPr>
            </w:pPr>
            <w:r w:rsidRPr="00724BB8">
              <w:rPr>
                <w:rFonts w:ascii="Abel Pro" w:hAnsi="Abel Pro"/>
              </w:rPr>
              <w:t>10</w:t>
            </w:r>
            <w:r>
              <w:rPr>
                <w:rFonts w:ascii="Abel Pro" w:hAnsi="Abel Pro"/>
              </w:rPr>
              <w:t xml:space="preserve"> </w:t>
            </w:r>
          </w:p>
          <w:p w14:paraId="43B80C56" w14:textId="77777777" w:rsidR="00724BB8" w:rsidRPr="00724BB8" w:rsidRDefault="00724BB8" w:rsidP="00724BB8">
            <w:pPr>
              <w:spacing w:after="0"/>
              <w:jc w:val="center"/>
              <w:rPr>
                <w:rFonts w:ascii="Abel Pro" w:hAnsi="Abel Pro"/>
              </w:rPr>
            </w:pPr>
            <w:r w:rsidRPr="00724BB8">
              <w:rPr>
                <w:rFonts w:ascii="Abel Pro" w:hAnsi="Abel Pro"/>
              </w:rPr>
              <w:t>Povećavati za 10 na godišnjem niovu</w:t>
            </w:r>
          </w:p>
          <w:p w14:paraId="158D1733" w14:textId="06BE1005" w:rsidR="00A859CC" w:rsidRPr="00CF0708" w:rsidRDefault="00724BB8" w:rsidP="00724BB8">
            <w:pPr>
              <w:spacing w:after="0"/>
              <w:jc w:val="center"/>
              <w:rPr>
                <w:rFonts w:ascii="Abel Pro" w:hAnsi="Abel Pro"/>
                <w:lang w:val="hr-BA"/>
              </w:rPr>
            </w:pPr>
            <w:r w:rsidRPr="00724BB8">
              <w:rPr>
                <w:rFonts w:ascii="Abel Pro" w:hAnsi="Abel Pro"/>
              </w:rPr>
              <w:t>Ukupno: 210</w:t>
            </w:r>
          </w:p>
        </w:tc>
      </w:tr>
      <w:tr w:rsidR="00A859CC" w:rsidRPr="004143C3" w14:paraId="4F2BAE96" w14:textId="77777777" w:rsidTr="00AD1961">
        <w:trPr>
          <w:trHeight w:val="334"/>
        </w:trPr>
        <w:tc>
          <w:tcPr>
            <w:tcW w:w="3465" w:type="dxa"/>
          </w:tcPr>
          <w:p w14:paraId="35685D5B" w14:textId="36C79E6D" w:rsidR="00A859CC" w:rsidRPr="00CF0708" w:rsidRDefault="00A859CC" w:rsidP="00A859CC">
            <w:pPr>
              <w:rPr>
                <w:rFonts w:ascii="Abel Pro" w:eastAsia="Verdana" w:hAnsi="Abel Pro" w:cs="Verdana"/>
                <w:lang w:val="hr-BA"/>
              </w:rPr>
            </w:pPr>
            <w:r w:rsidRPr="00B10D13">
              <w:rPr>
                <w:rFonts w:ascii="Abel Pro" w:hAnsi="Abel Pro"/>
              </w:rPr>
              <w:t>Povećan pro</w:t>
            </w:r>
            <w:r>
              <w:rPr>
                <w:rFonts w:ascii="Abel Pro" w:hAnsi="Abel Pro"/>
              </w:rPr>
              <w:t>c</w:t>
            </w:r>
            <w:r w:rsidRPr="00B10D13">
              <w:rPr>
                <w:rFonts w:ascii="Abel Pro" w:hAnsi="Abel Pro"/>
              </w:rPr>
              <w:t xml:space="preserve">enat mladih koji </w:t>
            </w:r>
            <w:r>
              <w:rPr>
                <w:rFonts w:ascii="Abel Pro" w:hAnsi="Abel Pro"/>
              </w:rPr>
              <w:t xml:space="preserve">su </w:t>
            </w:r>
            <w:r w:rsidRPr="00B10D13">
              <w:rPr>
                <w:rFonts w:ascii="Abel Pro" w:hAnsi="Abel Pro"/>
              </w:rPr>
              <w:t xml:space="preserve">pohađali neki vid </w:t>
            </w:r>
            <w:r>
              <w:rPr>
                <w:rFonts w:ascii="Abel Pro" w:hAnsi="Abel Pro"/>
              </w:rPr>
              <w:t>neformalnog</w:t>
            </w:r>
            <w:r w:rsidRPr="00B10D13">
              <w:rPr>
                <w:rFonts w:ascii="Abel Pro" w:hAnsi="Abel Pro"/>
              </w:rPr>
              <w:t xml:space="preserve"> obrazovanja</w:t>
            </w:r>
          </w:p>
        </w:tc>
        <w:tc>
          <w:tcPr>
            <w:tcW w:w="1350" w:type="dxa"/>
            <w:vAlign w:val="center"/>
          </w:tcPr>
          <w:p w14:paraId="7FD2363C" w14:textId="72498D6E" w:rsidR="00A859CC" w:rsidRPr="00CF0708" w:rsidRDefault="00A859CC" w:rsidP="00A859CC">
            <w:pPr>
              <w:jc w:val="center"/>
              <w:rPr>
                <w:rFonts w:ascii="Abel Pro" w:hAnsi="Abel Pro"/>
                <w:lang w:val="hr-BA"/>
              </w:rPr>
            </w:pPr>
            <w:r>
              <w:rPr>
                <w:rFonts w:ascii="Abel Pro" w:hAnsi="Abel Pro"/>
                <w:lang w:val="hr-BA"/>
              </w:rPr>
              <w:t>Institut za razvoj mladih KULT</w:t>
            </w:r>
          </w:p>
        </w:tc>
        <w:tc>
          <w:tcPr>
            <w:tcW w:w="2050" w:type="dxa"/>
            <w:vAlign w:val="center"/>
          </w:tcPr>
          <w:p w14:paraId="3E779542" w14:textId="7DF9AAB8" w:rsidR="00A859CC" w:rsidRPr="00CF0708" w:rsidRDefault="00A859CC" w:rsidP="00A859CC">
            <w:pPr>
              <w:spacing w:line="259" w:lineRule="auto"/>
              <w:jc w:val="center"/>
              <w:rPr>
                <w:rFonts w:ascii="Abel Pro" w:hAnsi="Abel Pro"/>
                <w:lang w:val="hr-BA"/>
              </w:rPr>
            </w:pPr>
            <w:r w:rsidRPr="00B10D13">
              <w:rPr>
                <w:rFonts w:ascii="Abel Pro" w:hAnsi="Abel Pro"/>
              </w:rPr>
              <w:t>21%</w:t>
            </w:r>
          </w:p>
        </w:tc>
        <w:tc>
          <w:tcPr>
            <w:tcW w:w="2769" w:type="dxa"/>
            <w:vAlign w:val="center"/>
          </w:tcPr>
          <w:p w14:paraId="0CA5C964" w14:textId="6E1759D7" w:rsidR="00A859CC" w:rsidRPr="00CF0708" w:rsidRDefault="00A859CC" w:rsidP="00A859CC">
            <w:pPr>
              <w:jc w:val="center"/>
              <w:rPr>
                <w:rFonts w:ascii="Abel Pro" w:hAnsi="Abel Pro"/>
                <w:lang w:val="hr-BA"/>
              </w:rPr>
            </w:pPr>
            <w:r w:rsidRPr="00B10D13">
              <w:rPr>
                <w:rFonts w:ascii="Abel Pro" w:hAnsi="Abel Pro"/>
              </w:rPr>
              <w:t>30%</w:t>
            </w:r>
          </w:p>
        </w:tc>
      </w:tr>
    </w:tbl>
    <w:p w14:paraId="14354476" w14:textId="77777777" w:rsidR="00AC1926" w:rsidRDefault="00AC1926" w:rsidP="006C3FD5"/>
    <w:p w14:paraId="6E7F43B0" w14:textId="70574125" w:rsidR="00AC1926" w:rsidRPr="00A859CC" w:rsidRDefault="00AC1926" w:rsidP="00A859CC">
      <w:pPr>
        <w:pStyle w:val="Heading2"/>
        <w:rPr>
          <w:rFonts w:ascii="Abel Pro" w:hAnsi="Abel Pro"/>
          <w:b/>
          <w:bCs/>
          <w:sz w:val="24"/>
          <w:szCs w:val="24"/>
        </w:rPr>
      </w:pPr>
      <w:bookmarkStart w:id="169" w:name="_Toc231752955"/>
      <w:r w:rsidRPr="00A859CC">
        <w:rPr>
          <w:rFonts w:ascii="Abel Pro" w:hAnsi="Abel Pro"/>
          <w:b/>
          <w:bCs/>
          <w:sz w:val="24"/>
          <w:szCs w:val="24"/>
        </w:rPr>
        <w:t xml:space="preserve">Mjera </w:t>
      </w:r>
      <w:r w:rsidRPr="00A859CC">
        <w:rPr>
          <w:rFonts w:ascii="Abel Pro" w:hAnsi="Abel Pro"/>
          <w:b/>
          <w:bCs/>
          <w:sz w:val="24"/>
          <w:szCs w:val="24"/>
        </w:rPr>
        <w:t>1.1.3. Ulagati u infrastrukturu i nabavljati opremu u formalnom obrazovanju</w:t>
      </w:r>
      <w:bookmarkEnd w:id="169"/>
    </w:p>
    <w:p w14:paraId="757FD739" w14:textId="740DA781" w:rsidR="003C0300" w:rsidRPr="009A40CC" w:rsidRDefault="003C0300" w:rsidP="003C0300">
      <w:pPr>
        <w:jc w:val="both"/>
        <w:rPr>
          <w:rFonts w:ascii="Abel Pro" w:hAnsi="Abel Pro"/>
        </w:rPr>
      </w:pPr>
      <w:r w:rsidRPr="009A40CC">
        <w:rPr>
          <w:rFonts w:ascii="Abel Pro" w:hAnsi="Abel Pro"/>
        </w:rPr>
        <w:t xml:space="preserve">Osigurati kvalitetne, sigurne i funkcionalne </w:t>
      </w:r>
      <w:r w:rsidR="00766156">
        <w:rPr>
          <w:rFonts w:ascii="Abel Pro" w:hAnsi="Abel Pro"/>
        </w:rPr>
        <w:t>uslove</w:t>
      </w:r>
      <w:r w:rsidRPr="009A40CC">
        <w:rPr>
          <w:rFonts w:ascii="Abel Pro" w:hAnsi="Abel Pro"/>
        </w:rPr>
        <w:t xml:space="preserve"> za izvođenje nastavnog procesa kroz unapređenje obrazovne infrastrukture i opremljenosti školskih ustanova, čime će se doprinijeti kvalitetnijem obrazovanju, boljim </w:t>
      </w:r>
      <w:r w:rsidR="00766156">
        <w:rPr>
          <w:rFonts w:ascii="Abel Pro" w:hAnsi="Abel Pro"/>
        </w:rPr>
        <w:t>uslovima</w:t>
      </w:r>
      <w:r w:rsidRPr="009A40CC">
        <w:rPr>
          <w:rFonts w:ascii="Abel Pro" w:hAnsi="Abel Pro"/>
        </w:rPr>
        <w:t xml:space="preserve"> za rad nastavnog osoblja i ugodnijem okruženju za učenike.</w:t>
      </w:r>
      <w:r w:rsidR="00600E25" w:rsidRPr="009A40CC">
        <w:rPr>
          <w:rFonts w:ascii="Abel Pro" w:hAnsi="Abel Pro"/>
        </w:rPr>
        <w:t xml:space="preserve"> </w:t>
      </w:r>
      <w:r w:rsidR="00600E25" w:rsidRPr="009A40CC">
        <w:rPr>
          <w:rFonts w:ascii="Abel Pro" w:hAnsi="Abel Pro"/>
        </w:rPr>
        <w:t xml:space="preserve">U okviru mjere provodit će se aktivnosti rekonstrukcije i unapređenja školskih objekata, uključujući učionice, kabinete, fiskulturne sale, sanitarne čvorove, vanjska igrališta i druge prostore značajne za odgojno-obrazovni proces. Također će se inicirati saradnja i upućivati prijedlozi prema nadležnim kantonalnim institucijama radi osiguravanja dodatne podrške za obnovu i izgradnju obrazovne infrastrukture. S ciljem obezbjeđivanja dodatnih finansijskih sredstava, pripremat će se i kandidirati projekti prema međunarodnim donatorima i drugim raspoloživim fondovima za unapređenje infrastrukture i opremljenosti obrazovnih ustanova. Kroz realizaciju ovih aktivnosti doprinijet će se modernizaciji obrazovnog sistema i stvaranju kvalitetnijih </w:t>
      </w:r>
      <w:r w:rsidR="00766156">
        <w:rPr>
          <w:rFonts w:ascii="Abel Pro" w:hAnsi="Abel Pro"/>
        </w:rPr>
        <w:t>uslova</w:t>
      </w:r>
      <w:r w:rsidR="00600E25" w:rsidRPr="009A40CC">
        <w:rPr>
          <w:rFonts w:ascii="Abel Pro" w:hAnsi="Abel Pro"/>
        </w:rPr>
        <w:t xml:space="preserve"> za obrazovanje sadašnjih i budućih generacija učenika.</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690D5DC1" w14:textId="77777777" w:rsidTr="002C7593">
        <w:trPr>
          <w:trHeight w:val="438"/>
        </w:trPr>
        <w:tc>
          <w:tcPr>
            <w:tcW w:w="3465" w:type="dxa"/>
            <w:shd w:val="clear" w:color="auto" w:fill="CBD3DE" w:themeFill="text2" w:themeFillTint="40"/>
          </w:tcPr>
          <w:p w14:paraId="2A82B2EC"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7316DC8D"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4F17FEBD"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669479B1"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A859CC" w:rsidRPr="004143C3" w14:paraId="71A52571" w14:textId="77777777" w:rsidTr="00A25739">
        <w:trPr>
          <w:trHeight w:val="334"/>
        </w:trPr>
        <w:tc>
          <w:tcPr>
            <w:tcW w:w="3465" w:type="dxa"/>
          </w:tcPr>
          <w:p w14:paraId="40D2A8E1" w14:textId="5AE825FC" w:rsidR="00A859CC" w:rsidRPr="00CF0708" w:rsidRDefault="00A859CC" w:rsidP="00A859CC">
            <w:pPr>
              <w:rPr>
                <w:rFonts w:ascii="Abel Pro" w:eastAsia="Verdana" w:hAnsi="Abel Pro" w:cs="Verdana"/>
                <w:lang w:val="hr-BA"/>
              </w:rPr>
            </w:pPr>
            <w:r w:rsidRPr="00724BB8">
              <w:rPr>
                <w:rFonts w:ascii="Abel Pro" w:hAnsi="Abel Pro"/>
              </w:rPr>
              <w:t>Broj škola ili obnovljenih objekata</w:t>
            </w:r>
          </w:p>
        </w:tc>
        <w:tc>
          <w:tcPr>
            <w:tcW w:w="1350" w:type="dxa"/>
            <w:vAlign w:val="center"/>
          </w:tcPr>
          <w:p w14:paraId="6CA58B90" w14:textId="1C6E4C1C" w:rsidR="00A859CC" w:rsidRPr="00CF0708" w:rsidRDefault="00A859CC" w:rsidP="00A859CC">
            <w:pPr>
              <w:jc w:val="center"/>
              <w:rPr>
                <w:rFonts w:ascii="Abel Pro" w:hAnsi="Abel Pro"/>
                <w:lang w:val="hr-BA"/>
              </w:rPr>
            </w:pPr>
            <w:r>
              <w:rPr>
                <w:rFonts w:ascii="Abel Pro" w:hAnsi="Abel Pro"/>
                <w:lang w:val="hr-BA"/>
              </w:rPr>
              <w:t>Općina Vogošća</w:t>
            </w:r>
          </w:p>
        </w:tc>
        <w:tc>
          <w:tcPr>
            <w:tcW w:w="2050" w:type="dxa"/>
            <w:vAlign w:val="center"/>
          </w:tcPr>
          <w:p w14:paraId="25E80CA0" w14:textId="271B78CD" w:rsidR="00A859CC" w:rsidRPr="00CF0708" w:rsidRDefault="00724BB8" w:rsidP="00A859CC">
            <w:pPr>
              <w:jc w:val="center"/>
              <w:rPr>
                <w:rFonts w:ascii="Abel Pro" w:hAnsi="Abel Pro"/>
                <w:lang w:val="hr-BA"/>
              </w:rPr>
            </w:pPr>
            <w:r>
              <w:rPr>
                <w:rFonts w:ascii="Abel Pro" w:hAnsi="Abel Pro"/>
                <w:lang w:val="hr-BA"/>
              </w:rPr>
              <w:t>2</w:t>
            </w:r>
          </w:p>
        </w:tc>
        <w:tc>
          <w:tcPr>
            <w:tcW w:w="2769" w:type="dxa"/>
            <w:vAlign w:val="center"/>
          </w:tcPr>
          <w:p w14:paraId="52390C99" w14:textId="7543966C" w:rsidR="00A859CC" w:rsidRPr="00CF0708" w:rsidRDefault="00724BB8" w:rsidP="00A859CC">
            <w:pPr>
              <w:jc w:val="center"/>
              <w:rPr>
                <w:rFonts w:ascii="Abel Pro" w:hAnsi="Abel Pro"/>
                <w:lang w:val="hr-BA"/>
              </w:rPr>
            </w:pPr>
            <w:r>
              <w:rPr>
                <w:rFonts w:ascii="Abel Pro" w:hAnsi="Abel Pro"/>
                <w:lang w:val="hr-BA"/>
              </w:rPr>
              <w:t>6</w:t>
            </w:r>
          </w:p>
        </w:tc>
      </w:tr>
    </w:tbl>
    <w:p w14:paraId="6786694E" w14:textId="77777777" w:rsidR="00AC1926" w:rsidRDefault="00AC1926" w:rsidP="006C3FD5"/>
    <w:p w14:paraId="5777E92B" w14:textId="222AD374" w:rsidR="00AC1926" w:rsidRPr="00A859CC" w:rsidRDefault="00AC1926" w:rsidP="00A859CC">
      <w:pPr>
        <w:pStyle w:val="Heading2"/>
        <w:rPr>
          <w:rFonts w:ascii="Abel Pro" w:hAnsi="Abel Pro"/>
          <w:b/>
          <w:bCs/>
          <w:sz w:val="24"/>
          <w:szCs w:val="24"/>
        </w:rPr>
      </w:pPr>
      <w:bookmarkStart w:id="170" w:name="_Toc231752956"/>
      <w:r w:rsidRPr="00A859CC">
        <w:rPr>
          <w:rFonts w:ascii="Abel Pro" w:hAnsi="Abel Pro"/>
          <w:b/>
          <w:bCs/>
          <w:sz w:val="24"/>
          <w:szCs w:val="24"/>
        </w:rPr>
        <w:t xml:space="preserve">Mjera </w:t>
      </w:r>
      <w:r w:rsidRPr="00A859CC">
        <w:rPr>
          <w:rFonts w:ascii="Abel Pro" w:hAnsi="Abel Pro"/>
          <w:b/>
          <w:bCs/>
          <w:sz w:val="24"/>
          <w:szCs w:val="24"/>
        </w:rPr>
        <w:t>1.1.4. Raditi na obrazovanju koje je dostupno svima</w:t>
      </w:r>
      <w:bookmarkEnd w:id="170"/>
    </w:p>
    <w:p w14:paraId="46DF1D43" w14:textId="2497B651" w:rsidR="00600E25" w:rsidRDefault="00600E25" w:rsidP="00600E25">
      <w:pPr>
        <w:jc w:val="both"/>
        <w:rPr>
          <w:rFonts w:ascii="Abel Pro" w:hAnsi="Abel Pro"/>
        </w:rPr>
      </w:pPr>
      <w:r w:rsidRPr="00600E25">
        <w:rPr>
          <w:rFonts w:ascii="Abel Pro" w:hAnsi="Abel Pro"/>
        </w:rPr>
        <w:t>Osigurati jednake mogućnosti za pristup kvalitetnom obrazovanju za svu djecu i mlade, posebno djecu, učenike i studente s teškoćama u razvoju, kroz uklanjanje fizičkih, organizacijskih i drugih prepreka koje otežavaju njihovo puno uključivanje u obrazovni sistem.</w:t>
      </w:r>
      <w:r w:rsidRPr="00600E25">
        <w:t xml:space="preserve"> </w:t>
      </w:r>
      <w:r w:rsidRPr="00600E25">
        <w:rPr>
          <w:rFonts w:ascii="Abel Pro" w:hAnsi="Abel Pro"/>
        </w:rPr>
        <w:t>U okviru mjere provodit će se aktivnosti na prilagođavanju i unapređenju pristupačnosti obrazovnih ustanova za djecu i mlade s teškoćama u razvoju, uključujući uklanjanje arhitektonskih barijera i stvaranje pristupačnijeg okruženja za učenje. U saradnji s nadležnim institucijama i višim nivoima vlasti zagovarat će se i poduzimati aktivnosti s ciljem osiguravanja dovoljnog broja asistenata u nastavi koji pružaju podršku učenicima tokom obrazovnog procesa. Također</w:t>
      </w:r>
      <w:r>
        <w:rPr>
          <w:rFonts w:ascii="Abel Pro" w:hAnsi="Abel Pro"/>
        </w:rPr>
        <w:t xml:space="preserve"> </w:t>
      </w:r>
      <w:r w:rsidRPr="00600E25">
        <w:rPr>
          <w:rFonts w:ascii="Abel Pro" w:hAnsi="Abel Pro"/>
        </w:rPr>
        <w:t>nastavit</w:t>
      </w:r>
      <w:r>
        <w:rPr>
          <w:rFonts w:ascii="Abel Pro" w:hAnsi="Abel Pro"/>
        </w:rPr>
        <w:t xml:space="preserve"> će se</w:t>
      </w:r>
      <w:r w:rsidRPr="00600E25">
        <w:rPr>
          <w:rFonts w:ascii="Abel Pro" w:hAnsi="Abel Pro"/>
        </w:rPr>
        <w:t xml:space="preserve"> sa sufinansiranjem troškova prijevoza djece, učenika i studenata s teškoćama u razvoju kako bi se omogućio nesmetan pristup </w:t>
      </w:r>
      <w:r>
        <w:rPr>
          <w:rFonts w:ascii="Abel Pro" w:hAnsi="Abel Pro"/>
        </w:rPr>
        <w:t>obrazovnim ustanovama</w:t>
      </w:r>
      <w:r w:rsidRPr="00600E25">
        <w:rPr>
          <w:rFonts w:ascii="Abel Pro" w:hAnsi="Abel Pro"/>
        </w:rPr>
        <w:t>. Realizacijom ove mjere doprinosi se izgradnji inkluzivnog obrazovnog sistema koji uvažava različite potrebe učenika i osigurava jednake prilike za učenje, razvoj i napredovanje.</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1C786660" w14:textId="77777777" w:rsidTr="002C7593">
        <w:trPr>
          <w:trHeight w:val="438"/>
        </w:trPr>
        <w:tc>
          <w:tcPr>
            <w:tcW w:w="3465" w:type="dxa"/>
            <w:shd w:val="clear" w:color="auto" w:fill="CBD3DE" w:themeFill="text2" w:themeFillTint="40"/>
          </w:tcPr>
          <w:p w14:paraId="20CF6342"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4F1FA707"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0C579F66"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188AB618"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A859CC" w:rsidRPr="004143C3" w14:paraId="1A6FA911" w14:textId="77777777" w:rsidTr="00B1390A">
        <w:trPr>
          <w:trHeight w:val="334"/>
        </w:trPr>
        <w:tc>
          <w:tcPr>
            <w:tcW w:w="3465" w:type="dxa"/>
          </w:tcPr>
          <w:p w14:paraId="51FC386E" w14:textId="3ADB2B70" w:rsidR="00A859CC" w:rsidRPr="00CF0708" w:rsidRDefault="00A859CC" w:rsidP="00A859CC">
            <w:pPr>
              <w:rPr>
                <w:rFonts w:ascii="Abel Pro" w:eastAsia="Verdana" w:hAnsi="Abel Pro" w:cs="Verdana"/>
                <w:lang w:val="hr-BA"/>
              </w:rPr>
            </w:pPr>
            <w:r w:rsidRPr="00672A9A">
              <w:rPr>
                <w:rFonts w:ascii="Abel Pro" w:hAnsi="Abel Pro"/>
              </w:rPr>
              <w:t xml:space="preserve">Broj </w:t>
            </w:r>
            <w:r>
              <w:rPr>
                <w:rFonts w:ascii="Abel Pro" w:hAnsi="Abel Pro"/>
              </w:rPr>
              <w:t>obrazovnih ustanova</w:t>
            </w:r>
            <w:r w:rsidRPr="00672A9A">
              <w:rPr>
                <w:rFonts w:ascii="Abel Pro" w:hAnsi="Abel Pro"/>
              </w:rPr>
              <w:t xml:space="preserve"> koje su prilagođene </w:t>
            </w:r>
            <w:r>
              <w:rPr>
                <w:rFonts w:ascii="Abel Pro" w:hAnsi="Abel Pro"/>
              </w:rPr>
              <w:t>mladima s invaliditetom</w:t>
            </w:r>
            <w:r w:rsidRPr="00672A9A">
              <w:rPr>
                <w:rFonts w:ascii="Abel Pro" w:hAnsi="Abel Pro"/>
              </w:rPr>
              <w:t xml:space="preserve"> (osnovne</w:t>
            </w:r>
            <w:r>
              <w:rPr>
                <w:rFonts w:ascii="Abel Pro" w:hAnsi="Abel Pro"/>
              </w:rPr>
              <w:t xml:space="preserve"> škole</w:t>
            </w:r>
            <w:r w:rsidRPr="00672A9A">
              <w:rPr>
                <w:rFonts w:ascii="Abel Pro" w:hAnsi="Abel Pro"/>
              </w:rPr>
              <w:t>, srednje</w:t>
            </w:r>
            <w:r>
              <w:rPr>
                <w:rFonts w:ascii="Abel Pro" w:hAnsi="Abel Pro"/>
              </w:rPr>
              <w:t xml:space="preserve"> škole</w:t>
            </w:r>
            <w:r w:rsidRPr="00672A9A">
              <w:rPr>
                <w:rFonts w:ascii="Abel Pro" w:hAnsi="Abel Pro"/>
              </w:rPr>
              <w:t>, obdaništa) tokom trajanja strateškog dokumenta</w:t>
            </w:r>
          </w:p>
        </w:tc>
        <w:tc>
          <w:tcPr>
            <w:tcW w:w="1350" w:type="dxa"/>
            <w:vAlign w:val="center"/>
          </w:tcPr>
          <w:p w14:paraId="540DBFB5" w14:textId="3AF0452D" w:rsidR="00A859CC" w:rsidRPr="00CF0708" w:rsidRDefault="00E2357A" w:rsidP="00A859CC">
            <w:pPr>
              <w:jc w:val="center"/>
              <w:rPr>
                <w:rFonts w:ascii="Abel Pro" w:hAnsi="Abel Pro"/>
                <w:lang w:val="hr-BA"/>
              </w:rPr>
            </w:pPr>
            <w:r>
              <w:rPr>
                <w:rFonts w:ascii="Abel Pro" w:hAnsi="Abel Pro"/>
                <w:lang w:val="hr-BA"/>
              </w:rPr>
              <w:t>Općina Vogošća</w:t>
            </w:r>
          </w:p>
        </w:tc>
        <w:tc>
          <w:tcPr>
            <w:tcW w:w="2050" w:type="dxa"/>
            <w:vAlign w:val="center"/>
          </w:tcPr>
          <w:p w14:paraId="2E80643D" w14:textId="29DCC651" w:rsidR="00A859CC" w:rsidRPr="00CF0708" w:rsidRDefault="00724BB8" w:rsidP="00A859CC">
            <w:pPr>
              <w:jc w:val="center"/>
              <w:rPr>
                <w:rFonts w:ascii="Abel Pro" w:hAnsi="Abel Pro"/>
                <w:lang w:val="hr-BA"/>
              </w:rPr>
            </w:pPr>
            <w:r>
              <w:rPr>
                <w:rFonts w:ascii="Abel Pro" w:hAnsi="Abel Pro"/>
                <w:lang w:val="hr-BA"/>
              </w:rPr>
              <w:t>2</w:t>
            </w:r>
          </w:p>
        </w:tc>
        <w:tc>
          <w:tcPr>
            <w:tcW w:w="2769" w:type="dxa"/>
            <w:vAlign w:val="center"/>
          </w:tcPr>
          <w:p w14:paraId="0E9237B4" w14:textId="429A3803" w:rsidR="00A859CC" w:rsidRPr="00CF0708" w:rsidRDefault="00E43C73" w:rsidP="00A859CC">
            <w:pPr>
              <w:jc w:val="center"/>
              <w:rPr>
                <w:rFonts w:ascii="Abel Pro" w:hAnsi="Abel Pro"/>
                <w:lang w:val="hr-BA"/>
              </w:rPr>
            </w:pPr>
            <w:r>
              <w:rPr>
                <w:rFonts w:ascii="Abel Pro" w:hAnsi="Abel Pro"/>
                <w:lang w:val="hr-BA"/>
              </w:rPr>
              <w:t>6</w:t>
            </w:r>
          </w:p>
        </w:tc>
      </w:tr>
    </w:tbl>
    <w:p w14:paraId="1E904C64" w14:textId="77777777" w:rsidR="00AC1926" w:rsidRDefault="00AC1926" w:rsidP="006C3FD5"/>
    <w:p w14:paraId="07E303CF" w14:textId="2B15E3AF" w:rsidR="00AC1926" w:rsidRPr="00A859CC" w:rsidRDefault="00AC1926" w:rsidP="00A859CC">
      <w:pPr>
        <w:pStyle w:val="Heading1"/>
        <w:rPr>
          <w:rFonts w:ascii="Abel Pro" w:hAnsi="Abel Pro"/>
          <w:b/>
          <w:bCs/>
          <w:sz w:val="24"/>
          <w:szCs w:val="24"/>
        </w:rPr>
      </w:pPr>
      <w:bookmarkStart w:id="171" w:name="_Toc231752957"/>
      <w:r w:rsidRPr="00A859CC">
        <w:rPr>
          <w:rFonts w:ascii="Abel Pro" w:hAnsi="Abel Pro"/>
          <w:b/>
          <w:bCs/>
          <w:sz w:val="24"/>
          <w:szCs w:val="24"/>
        </w:rPr>
        <w:t xml:space="preserve">Prioritet 1.2. </w:t>
      </w:r>
      <w:bookmarkStart w:id="172" w:name="_Hlk230786003"/>
      <w:r w:rsidRPr="00A859CC">
        <w:rPr>
          <w:rFonts w:ascii="Abel Pro" w:hAnsi="Abel Pro"/>
          <w:b/>
          <w:bCs/>
          <w:sz w:val="24"/>
          <w:szCs w:val="24"/>
        </w:rPr>
        <w:t>Razviti funkcionalnu politiku zapošljavanja i podrške biznisima mladih</w:t>
      </w:r>
      <w:bookmarkEnd w:id="171"/>
      <w:bookmarkEnd w:id="172"/>
    </w:p>
    <w:p w14:paraId="362428B7" w14:textId="74CF97FA" w:rsidR="00394F3D" w:rsidRDefault="00394F3D" w:rsidP="00394F3D">
      <w:pPr>
        <w:jc w:val="both"/>
        <w:rPr>
          <w:rFonts w:ascii="Abel Pro" w:hAnsi="Abel Pro"/>
        </w:rPr>
      </w:pPr>
      <w:r>
        <w:rPr>
          <w:rFonts w:ascii="Abel Pro" w:hAnsi="Abel Pro"/>
        </w:rPr>
        <w:t>Cilj je p</w:t>
      </w:r>
      <w:r w:rsidRPr="00394F3D">
        <w:rPr>
          <w:rFonts w:ascii="Abel Pro" w:hAnsi="Abel Pro"/>
        </w:rPr>
        <w:t>ovećati zaposlenost, zapošljivost i ekonomsku samostalnost mladih kroz razvoj usklađenih mjera podrške zapošljavanju, poduzetništvu i profesionalnom razvoju, uz poseban fokus na mlade žene i mlade iz ranjivih kategorija.</w:t>
      </w:r>
      <w:r w:rsidRPr="00394F3D">
        <w:t xml:space="preserve"> </w:t>
      </w:r>
      <w:r w:rsidRPr="00394F3D">
        <w:rPr>
          <w:rFonts w:ascii="Abel Pro" w:hAnsi="Abel Pro"/>
        </w:rPr>
        <w:t>Prioritet je usmjeren na jačanje lokalnog sistema podrške zapošljavanju i ekonomskom osnaživanju mladih kroz unapređenje saradnje između javnih institucija, službi za zapošljavanje, privrednog sektora i drugih relevantnih aktera. Aktivnosti će biti fokusirane na razvoj kompetencija mladih za tržište rada, pružanje savjetodavne podrške, unapređenje programa profesionalnog osposobljavanja i prekvalifikacije, te kreiranje prilika za zapošljavanje u skladu sa potrebama lokalne privrede. Posebna pažnja bit će posvećena uključivanju mladih žena i mladih iz ranjivih kategorija u mjere zapošljavanja, kao i uspostavljanju mehanizama za praćenje efekata provedenih politika i programa.</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08EF4302" w14:textId="77777777" w:rsidTr="002C7593">
        <w:trPr>
          <w:trHeight w:val="438"/>
        </w:trPr>
        <w:tc>
          <w:tcPr>
            <w:tcW w:w="3465" w:type="dxa"/>
            <w:shd w:val="clear" w:color="auto" w:fill="CBD3DE" w:themeFill="text2" w:themeFillTint="40"/>
          </w:tcPr>
          <w:p w14:paraId="7D5FAD46"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5A875548"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14DF98EE"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60FA99E8"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A859CC" w:rsidRPr="004143C3" w14:paraId="5F1A74DE" w14:textId="77777777" w:rsidTr="006204E2">
        <w:trPr>
          <w:trHeight w:val="334"/>
        </w:trPr>
        <w:tc>
          <w:tcPr>
            <w:tcW w:w="3465" w:type="dxa"/>
          </w:tcPr>
          <w:p w14:paraId="5DEA6284" w14:textId="76DDCC92" w:rsidR="00A859CC" w:rsidRPr="00CF0708" w:rsidRDefault="00A859CC" w:rsidP="00A859CC">
            <w:pPr>
              <w:rPr>
                <w:rFonts w:ascii="Abel Pro" w:eastAsia="Verdana" w:hAnsi="Abel Pro" w:cs="Verdana"/>
                <w:lang w:val="hr-BA"/>
              </w:rPr>
            </w:pPr>
            <w:r w:rsidRPr="00672A9A">
              <w:rPr>
                <w:rFonts w:ascii="Abel Pro" w:hAnsi="Abel Pro"/>
              </w:rPr>
              <w:t>Iznos sredstava za podršku biznis</w:t>
            </w:r>
            <w:r>
              <w:rPr>
                <w:rFonts w:ascii="Abel Pro" w:hAnsi="Abel Pro"/>
              </w:rPr>
              <w:t>ima</w:t>
            </w:r>
            <w:r w:rsidRPr="00672A9A">
              <w:rPr>
                <w:rFonts w:ascii="Abel Pro" w:hAnsi="Abel Pro"/>
              </w:rPr>
              <w:t xml:space="preserve"> mladih</w:t>
            </w:r>
          </w:p>
        </w:tc>
        <w:tc>
          <w:tcPr>
            <w:tcW w:w="1350" w:type="dxa"/>
            <w:vAlign w:val="center"/>
          </w:tcPr>
          <w:p w14:paraId="03D2440A" w14:textId="7610C89D" w:rsidR="00A859CC" w:rsidRPr="00CF0708" w:rsidRDefault="00A859CC" w:rsidP="00A859CC">
            <w:pPr>
              <w:jc w:val="center"/>
              <w:rPr>
                <w:rFonts w:ascii="Abel Pro" w:hAnsi="Abel Pro"/>
                <w:lang w:val="hr-BA"/>
              </w:rPr>
            </w:pPr>
            <w:r>
              <w:rPr>
                <w:rFonts w:ascii="Abel Pro" w:hAnsi="Abel Pro"/>
                <w:lang w:val="hr-BA"/>
              </w:rPr>
              <w:t>Općina Vogošća</w:t>
            </w:r>
          </w:p>
        </w:tc>
        <w:tc>
          <w:tcPr>
            <w:tcW w:w="2050" w:type="dxa"/>
            <w:vAlign w:val="center"/>
          </w:tcPr>
          <w:p w14:paraId="3488DE31" w14:textId="3CFE5E2F" w:rsidR="00A859CC" w:rsidRPr="00CF0708" w:rsidRDefault="00A859CC" w:rsidP="00A859CC">
            <w:pPr>
              <w:jc w:val="center"/>
              <w:rPr>
                <w:rFonts w:ascii="Abel Pro" w:hAnsi="Abel Pro"/>
                <w:lang w:val="hr-BA"/>
              </w:rPr>
            </w:pPr>
            <w:r w:rsidRPr="00672A9A">
              <w:rPr>
                <w:rFonts w:ascii="Abel Pro" w:hAnsi="Abel Pro"/>
              </w:rPr>
              <w:t>35.000</w:t>
            </w:r>
            <w:r>
              <w:rPr>
                <w:rFonts w:ascii="Abel Pro" w:hAnsi="Abel Pro"/>
              </w:rPr>
              <w:t xml:space="preserve"> KM</w:t>
            </w:r>
          </w:p>
        </w:tc>
        <w:tc>
          <w:tcPr>
            <w:tcW w:w="2769" w:type="dxa"/>
            <w:vAlign w:val="center"/>
          </w:tcPr>
          <w:p w14:paraId="0570176E" w14:textId="77777777" w:rsidR="00A859CC" w:rsidRPr="00672A9A" w:rsidRDefault="00A859CC" w:rsidP="00A859CC">
            <w:pPr>
              <w:spacing w:after="0"/>
              <w:jc w:val="center"/>
              <w:rPr>
                <w:rFonts w:ascii="Abel Pro" w:hAnsi="Abel Pro"/>
              </w:rPr>
            </w:pPr>
            <w:r w:rsidRPr="00672A9A">
              <w:rPr>
                <w:rFonts w:ascii="Abel Pro" w:hAnsi="Abel Pro"/>
              </w:rPr>
              <w:t>40.000 KM godišnje</w:t>
            </w:r>
          </w:p>
          <w:p w14:paraId="01C0DE3D" w14:textId="383F8F15" w:rsidR="00A859CC" w:rsidRPr="00CF0708" w:rsidRDefault="00A859CC" w:rsidP="00A859CC">
            <w:pPr>
              <w:jc w:val="center"/>
              <w:rPr>
                <w:rFonts w:ascii="Abel Pro" w:hAnsi="Abel Pro"/>
                <w:lang w:val="hr-BA"/>
              </w:rPr>
            </w:pPr>
            <w:r w:rsidRPr="00672A9A">
              <w:rPr>
                <w:rFonts w:ascii="Abel Pro" w:hAnsi="Abel Pro"/>
              </w:rPr>
              <w:t>240.000</w:t>
            </w:r>
            <w:r>
              <w:rPr>
                <w:rFonts w:ascii="Abel Pro" w:hAnsi="Abel Pro"/>
              </w:rPr>
              <w:t xml:space="preserve"> KM ukupno</w:t>
            </w:r>
          </w:p>
        </w:tc>
      </w:tr>
      <w:tr w:rsidR="00A859CC" w:rsidRPr="004143C3" w14:paraId="02B7931B" w14:textId="77777777" w:rsidTr="006204E2">
        <w:trPr>
          <w:trHeight w:val="334"/>
        </w:trPr>
        <w:tc>
          <w:tcPr>
            <w:tcW w:w="3465" w:type="dxa"/>
          </w:tcPr>
          <w:p w14:paraId="15025706" w14:textId="4C40EA3D" w:rsidR="00A859CC" w:rsidRPr="00CF0708" w:rsidRDefault="00A859CC" w:rsidP="00A859CC">
            <w:pPr>
              <w:rPr>
                <w:rFonts w:ascii="Abel Pro" w:eastAsia="Verdana" w:hAnsi="Abel Pro" w:cs="Verdana"/>
                <w:lang w:val="hr-BA"/>
              </w:rPr>
            </w:pPr>
            <w:r w:rsidRPr="00672A9A">
              <w:rPr>
                <w:rFonts w:ascii="Abel Pro" w:hAnsi="Abel Pro"/>
              </w:rPr>
              <w:t>Ukupan broj podržanih biznisa mladih</w:t>
            </w:r>
          </w:p>
        </w:tc>
        <w:tc>
          <w:tcPr>
            <w:tcW w:w="1350" w:type="dxa"/>
            <w:vAlign w:val="center"/>
          </w:tcPr>
          <w:p w14:paraId="15D13AA7" w14:textId="2F62C9B4" w:rsidR="00A859CC" w:rsidRPr="00CF0708" w:rsidRDefault="00A859CC" w:rsidP="00A859CC">
            <w:pPr>
              <w:jc w:val="center"/>
              <w:rPr>
                <w:rFonts w:ascii="Abel Pro" w:hAnsi="Abel Pro"/>
                <w:lang w:val="hr-BA"/>
              </w:rPr>
            </w:pPr>
            <w:r>
              <w:rPr>
                <w:rFonts w:ascii="Abel Pro" w:hAnsi="Abel Pro"/>
                <w:lang w:val="hr-BA"/>
              </w:rPr>
              <w:t>Općina Vogošća</w:t>
            </w:r>
          </w:p>
        </w:tc>
        <w:tc>
          <w:tcPr>
            <w:tcW w:w="2050" w:type="dxa"/>
            <w:vAlign w:val="center"/>
          </w:tcPr>
          <w:p w14:paraId="16C3D85C" w14:textId="7960F457" w:rsidR="00A859CC" w:rsidRPr="00CF0708" w:rsidRDefault="00A859CC" w:rsidP="00A859CC">
            <w:pPr>
              <w:spacing w:line="259" w:lineRule="auto"/>
              <w:jc w:val="center"/>
              <w:rPr>
                <w:rFonts w:ascii="Abel Pro" w:hAnsi="Abel Pro"/>
                <w:lang w:val="hr-BA"/>
              </w:rPr>
            </w:pPr>
            <w:r w:rsidRPr="00672A9A">
              <w:rPr>
                <w:rFonts w:ascii="Abel Pro" w:hAnsi="Abel Pro"/>
              </w:rPr>
              <w:t>0</w:t>
            </w:r>
          </w:p>
        </w:tc>
        <w:tc>
          <w:tcPr>
            <w:tcW w:w="2769" w:type="dxa"/>
            <w:vAlign w:val="center"/>
          </w:tcPr>
          <w:p w14:paraId="72500408" w14:textId="178A9409" w:rsidR="00A859CC" w:rsidRPr="00CF0708" w:rsidRDefault="00A859CC" w:rsidP="00A859CC">
            <w:pPr>
              <w:spacing w:after="0"/>
              <w:jc w:val="center"/>
              <w:rPr>
                <w:rFonts w:ascii="Abel Pro" w:hAnsi="Abel Pro"/>
                <w:lang w:val="hr-BA"/>
              </w:rPr>
            </w:pPr>
            <w:r w:rsidRPr="00672A9A">
              <w:rPr>
                <w:rFonts w:ascii="Abel Pro" w:hAnsi="Abel Pro"/>
              </w:rPr>
              <w:t>50 ukupno</w:t>
            </w:r>
          </w:p>
        </w:tc>
      </w:tr>
      <w:tr w:rsidR="00A859CC" w:rsidRPr="004143C3" w14:paraId="5C9A1281" w14:textId="77777777" w:rsidTr="006204E2">
        <w:trPr>
          <w:trHeight w:val="334"/>
        </w:trPr>
        <w:tc>
          <w:tcPr>
            <w:tcW w:w="3465" w:type="dxa"/>
          </w:tcPr>
          <w:p w14:paraId="358522E0" w14:textId="1844BF06" w:rsidR="00A859CC" w:rsidRPr="00CF0708" w:rsidRDefault="00A859CC" w:rsidP="00A859CC">
            <w:pPr>
              <w:rPr>
                <w:rFonts w:ascii="Abel Pro" w:eastAsia="Verdana" w:hAnsi="Abel Pro" w:cs="Verdana"/>
                <w:lang w:val="hr-BA"/>
              </w:rPr>
            </w:pPr>
            <w:r w:rsidRPr="00672A9A">
              <w:rPr>
                <w:rFonts w:ascii="Abel Pro" w:hAnsi="Abel Pro"/>
              </w:rPr>
              <w:t>Procenat podržanih biznisa čiji su osnivači žene</w:t>
            </w:r>
          </w:p>
        </w:tc>
        <w:tc>
          <w:tcPr>
            <w:tcW w:w="1350" w:type="dxa"/>
            <w:vAlign w:val="center"/>
          </w:tcPr>
          <w:p w14:paraId="4F97BB2C" w14:textId="7BE0C63E" w:rsidR="00A859CC" w:rsidRPr="00CF0708" w:rsidRDefault="00A859CC" w:rsidP="00A859CC">
            <w:pPr>
              <w:jc w:val="center"/>
              <w:rPr>
                <w:rFonts w:ascii="Abel Pro" w:hAnsi="Abel Pro"/>
                <w:lang w:val="hr-BA"/>
              </w:rPr>
            </w:pPr>
            <w:r>
              <w:rPr>
                <w:rFonts w:ascii="Abel Pro" w:hAnsi="Abel Pro"/>
                <w:lang w:val="hr-BA"/>
              </w:rPr>
              <w:t>Općina Vogošća</w:t>
            </w:r>
          </w:p>
        </w:tc>
        <w:tc>
          <w:tcPr>
            <w:tcW w:w="2050" w:type="dxa"/>
            <w:vAlign w:val="center"/>
          </w:tcPr>
          <w:p w14:paraId="0AF471FC" w14:textId="3A5DDC6F" w:rsidR="00A859CC" w:rsidRPr="00CF0708" w:rsidRDefault="00A859CC" w:rsidP="00A859CC">
            <w:pPr>
              <w:spacing w:line="259" w:lineRule="auto"/>
              <w:jc w:val="center"/>
              <w:rPr>
                <w:rFonts w:ascii="Abel Pro" w:hAnsi="Abel Pro"/>
                <w:lang w:val="hr-BA"/>
              </w:rPr>
            </w:pPr>
            <w:r w:rsidRPr="00672A9A">
              <w:rPr>
                <w:rFonts w:ascii="Abel Pro" w:hAnsi="Abel Pro"/>
              </w:rPr>
              <w:t>0</w:t>
            </w:r>
          </w:p>
        </w:tc>
        <w:tc>
          <w:tcPr>
            <w:tcW w:w="2769" w:type="dxa"/>
            <w:vAlign w:val="center"/>
          </w:tcPr>
          <w:p w14:paraId="5EC592B5" w14:textId="3DDE6CE2" w:rsidR="00A859CC" w:rsidRPr="00CF0708" w:rsidRDefault="00A859CC" w:rsidP="00A859CC">
            <w:pPr>
              <w:jc w:val="center"/>
              <w:rPr>
                <w:rFonts w:ascii="Abel Pro" w:hAnsi="Abel Pro"/>
                <w:lang w:val="hr-BA"/>
              </w:rPr>
            </w:pPr>
            <w:r w:rsidRPr="00672A9A">
              <w:rPr>
                <w:rFonts w:ascii="Abel Pro" w:hAnsi="Abel Pro"/>
              </w:rPr>
              <w:t>50% na kraju</w:t>
            </w:r>
            <w:r>
              <w:rPr>
                <w:rFonts w:ascii="Abel Pro" w:hAnsi="Abel Pro"/>
              </w:rPr>
              <w:t xml:space="preserve"> strateškog dokumenta</w:t>
            </w:r>
          </w:p>
        </w:tc>
      </w:tr>
    </w:tbl>
    <w:p w14:paraId="3F24AF23" w14:textId="77777777" w:rsidR="00AC1926" w:rsidRDefault="00AC1926" w:rsidP="006C3FD5"/>
    <w:p w14:paraId="44D9FD0E" w14:textId="2C10BF87" w:rsidR="00AC1926" w:rsidRPr="00A859CC" w:rsidRDefault="00AC1926" w:rsidP="00A859CC">
      <w:pPr>
        <w:pStyle w:val="Heading2"/>
        <w:rPr>
          <w:rFonts w:ascii="Abel Pro" w:hAnsi="Abel Pro"/>
          <w:b/>
          <w:bCs/>
          <w:sz w:val="24"/>
          <w:szCs w:val="24"/>
        </w:rPr>
      </w:pPr>
      <w:bookmarkStart w:id="173" w:name="_Toc231752958"/>
      <w:r w:rsidRPr="00A859CC">
        <w:rPr>
          <w:rFonts w:ascii="Abel Pro" w:hAnsi="Abel Pro"/>
          <w:b/>
          <w:bCs/>
          <w:sz w:val="24"/>
          <w:szCs w:val="24"/>
        </w:rPr>
        <w:t xml:space="preserve">Mjera </w:t>
      </w:r>
      <w:r w:rsidRPr="00A859CC">
        <w:rPr>
          <w:rFonts w:ascii="Abel Pro" w:hAnsi="Abel Pro"/>
          <w:b/>
          <w:bCs/>
          <w:sz w:val="24"/>
          <w:szCs w:val="24"/>
        </w:rPr>
        <w:t>1.2.1. Osnaživati mlade žene i ugrožene iz ranjivih kategorija</w:t>
      </w:r>
      <w:bookmarkEnd w:id="173"/>
    </w:p>
    <w:p w14:paraId="1FA65BAF" w14:textId="0FD84CEB" w:rsidR="00394F3D" w:rsidRDefault="00394F3D" w:rsidP="00394F3D">
      <w:pPr>
        <w:jc w:val="both"/>
        <w:rPr>
          <w:rFonts w:ascii="Abel Pro" w:hAnsi="Abel Pro"/>
        </w:rPr>
      </w:pPr>
      <w:r>
        <w:rPr>
          <w:rFonts w:ascii="Abel Pro" w:hAnsi="Abel Pro"/>
        </w:rPr>
        <w:t>Mjerom se nastoji povećati</w:t>
      </w:r>
      <w:r w:rsidRPr="00394F3D">
        <w:rPr>
          <w:rFonts w:ascii="Abel Pro" w:hAnsi="Abel Pro"/>
        </w:rPr>
        <w:t xml:space="preserve"> zapošljivost i konkurentnost mladih žena i mladih iz ranjivih kategorija na tržištu rada kroz razvoj njihovih znanja, vještina i kompetencija te unapređenje pristupa uslugama podrške pri zapošljavanju.</w:t>
      </w:r>
      <w:r w:rsidRPr="00394F3D">
        <w:t xml:space="preserve"> </w:t>
      </w:r>
      <w:r>
        <w:rPr>
          <w:rFonts w:ascii="Abel Pro" w:hAnsi="Abel Pro"/>
        </w:rPr>
        <w:t>Ova m</w:t>
      </w:r>
      <w:r w:rsidRPr="00394F3D">
        <w:rPr>
          <w:rFonts w:ascii="Abel Pro" w:hAnsi="Abel Pro"/>
        </w:rPr>
        <w:t>jera je usmjerena na smanjenje prepreka s kojima se mlade žene i mladi iz ranjivih kategorija suočavaju prilikom ulaska na tržište rada. Kroz programe obuke, profesionalnog osposobljavanja i savjetovanja jačat će se njihove kompetencije za aktivno traženje zaposlenja i razvoj karijere. Poseban fokus bit će na pružanju individualizirane podrške nezaposlenim mladima, unapređenju saradnje sa institucijama nadležnim za profesionalnu rehabilitaciju i zapošljavanje osoba s invaliditetom te stvaranju uslova za veću uključenost mladih s invaliditetom u svijet rada. Na taj način doprinosi se većoj socijalnoj uključenosti, ekonomskom osnaživanju i jednakim mogućnostima za sve mlade.</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72353CE0" w14:textId="77777777" w:rsidTr="002C7593">
        <w:trPr>
          <w:trHeight w:val="438"/>
        </w:trPr>
        <w:tc>
          <w:tcPr>
            <w:tcW w:w="3465" w:type="dxa"/>
            <w:shd w:val="clear" w:color="auto" w:fill="CBD3DE" w:themeFill="text2" w:themeFillTint="40"/>
          </w:tcPr>
          <w:p w14:paraId="2FA0351A"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3021F173"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21389BCD"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13BDC4D8"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A859CC" w:rsidRPr="004143C3" w14:paraId="6DC48875" w14:textId="77777777" w:rsidTr="0080564C">
        <w:trPr>
          <w:trHeight w:val="334"/>
        </w:trPr>
        <w:tc>
          <w:tcPr>
            <w:tcW w:w="3465" w:type="dxa"/>
          </w:tcPr>
          <w:p w14:paraId="7F6D563B" w14:textId="6DE9ED69" w:rsidR="00A859CC" w:rsidRPr="00CF0708" w:rsidRDefault="00A859CC" w:rsidP="00A859CC">
            <w:pPr>
              <w:rPr>
                <w:rFonts w:ascii="Abel Pro" w:eastAsia="Verdana" w:hAnsi="Abel Pro" w:cs="Verdana"/>
                <w:lang w:val="hr-BA"/>
              </w:rPr>
            </w:pPr>
            <w:r>
              <w:rPr>
                <w:rFonts w:ascii="Abel Pro" w:hAnsi="Abel Pro"/>
              </w:rPr>
              <w:t xml:space="preserve">Broj </w:t>
            </w:r>
            <w:r w:rsidRPr="00672A9A">
              <w:rPr>
                <w:rFonts w:ascii="Abel Pro" w:hAnsi="Abel Pro"/>
              </w:rPr>
              <w:t>obuk</w:t>
            </w:r>
            <w:r>
              <w:rPr>
                <w:rFonts w:ascii="Abel Pro" w:hAnsi="Abel Pro"/>
              </w:rPr>
              <w:t>a</w:t>
            </w:r>
            <w:r w:rsidRPr="00672A9A">
              <w:rPr>
                <w:rFonts w:ascii="Abel Pro" w:hAnsi="Abel Pro"/>
              </w:rPr>
              <w:t xml:space="preserve"> za aktivno traženje posla, pripremu za intervju i profesionalni razvoj osposobljavanja za nezaposlene osobe </w:t>
            </w:r>
          </w:p>
        </w:tc>
        <w:tc>
          <w:tcPr>
            <w:tcW w:w="1350" w:type="dxa"/>
            <w:vAlign w:val="center"/>
          </w:tcPr>
          <w:p w14:paraId="20921530" w14:textId="38DBBBE6" w:rsidR="00A859CC" w:rsidRPr="00CF0708" w:rsidRDefault="00A859CC" w:rsidP="00A859CC">
            <w:pPr>
              <w:jc w:val="center"/>
              <w:rPr>
                <w:rFonts w:ascii="Abel Pro" w:hAnsi="Abel Pro"/>
                <w:lang w:val="hr-BA"/>
              </w:rPr>
            </w:pPr>
            <w:r w:rsidRPr="00A859CC">
              <w:rPr>
                <w:rFonts w:ascii="Abel Pro" w:hAnsi="Abel Pro"/>
                <w:sz w:val="18"/>
                <w:szCs w:val="18"/>
                <w:lang w:val="hr-BA"/>
              </w:rPr>
              <w:t>Općina Vogošća(Služba za zapošljavanje</w:t>
            </w:r>
          </w:p>
        </w:tc>
        <w:tc>
          <w:tcPr>
            <w:tcW w:w="2050" w:type="dxa"/>
            <w:vAlign w:val="center"/>
          </w:tcPr>
          <w:p w14:paraId="1F43A0BD" w14:textId="73548856" w:rsidR="00A859CC" w:rsidRPr="00CF0708" w:rsidRDefault="00A859CC" w:rsidP="00A859CC">
            <w:pPr>
              <w:jc w:val="center"/>
              <w:rPr>
                <w:rFonts w:ascii="Abel Pro" w:hAnsi="Abel Pro"/>
                <w:lang w:val="hr-BA"/>
              </w:rPr>
            </w:pPr>
            <w:r w:rsidRPr="00672A9A">
              <w:rPr>
                <w:rFonts w:ascii="Abel Pro" w:hAnsi="Abel Pro"/>
              </w:rPr>
              <w:t>0</w:t>
            </w:r>
          </w:p>
        </w:tc>
        <w:tc>
          <w:tcPr>
            <w:tcW w:w="2769" w:type="dxa"/>
            <w:vAlign w:val="center"/>
          </w:tcPr>
          <w:p w14:paraId="0CFF3B0A" w14:textId="77777777" w:rsidR="00A859CC" w:rsidRPr="00672A9A" w:rsidRDefault="00A859CC" w:rsidP="00A859CC">
            <w:pPr>
              <w:spacing w:after="0"/>
              <w:jc w:val="center"/>
              <w:rPr>
                <w:rFonts w:ascii="Abel Pro" w:hAnsi="Abel Pro"/>
              </w:rPr>
            </w:pPr>
            <w:r>
              <w:rPr>
                <w:rFonts w:ascii="Abel Pro" w:hAnsi="Abel Pro"/>
              </w:rPr>
              <w:t>G</w:t>
            </w:r>
            <w:r w:rsidRPr="00672A9A">
              <w:rPr>
                <w:rFonts w:ascii="Abel Pro" w:hAnsi="Abel Pro"/>
              </w:rPr>
              <w:t>odišnje</w:t>
            </w:r>
            <w:r>
              <w:rPr>
                <w:rFonts w:ascii="Abel Pro" w:hAnsi="Abel Pro"/>
              </w:rPr>
              <w:t>: 2</w:t>
            </w:r>
          </w:p>
          <w:p w14:paraId="007A4563" w14:textId="3688A269" w:rsidR="00A859CC" w:rsidRPr="00CF0708" w:rsidRDefault="00A859CC" w:rsidP="00A859CC">
            <w:pPr>
              <w:jc w:val="center"/>
              <w:rPr>
                <w:rFonts w:ascii="Abel Pro" w:hAnsi="Abel Pro"/>
                <w:lang w:val="hr-BA"/>
              </w:rPr>
            </w:pPr>
            <w:r w:rsidRPr="00672A9A">
              <w:rPr>
                <w:rFonts w:ascii="Abel Pro" w:hAnsi="Abel Pro"/>
              </w:rPr>
              <w:t>Ukupno</w:t>
            </w:r>
            <w:r>
              <w:rPr>
                <w:rFonts w:ascii="Abel Pro" w:hAnsi="Abel Pro"/>
              </w:rPr>
              <w:t>:</w:t>
            </w:r>
            <w:r w:rsidRPr="00672A9A">
              <w:rPr>
                <w:rFonts w:ascii="Abel Pro" w:hAnsi="Abel Pro"/>
              </w:rPr>
              <w:t xml:space="preserve"> 12</w:t>
            </w:r>
          </w:p>
        </w:tc>
      </w:tr>
      <w:tr w:rsidR="00A859CC" w:rsidRPr="004143C3" w14:paraId="23A1714D" w14:textId="77777777" w:rsidTr="0080564C">
        <w:trPr>
          <w:trHeight w:val="334"/>
        </w:trPr>
        <w:tc>
          <w:tcPr>
            <w:tcW w:w="3465" w:type="dxa"/>
          </w:tcPr>
          <w:p w14:paraId="27B3D1C4" w14:textId="26F11901" w:rsidR="00A859CC" w:rsidRPr="00CF0708" w:rsidRDefault="00A859CC" w:rsidP="00A859CC">
            <w:pPr>
              <w:rPr>
                <w:rFonts w:ascii="Abel Pro" w:eastAsia="Verdana" w:hAnsi="Abel Pro" w:cs="Verdana"/>
                <w:lang w:val="hr-BA"/>
              </w:rPr>
            </w:pPr>
            <w:r w:rsidRPr="00672A9A">
              <w:rPr>
                <w:rFonts w:ascii="Abel Pro" w:hAnsi="Abel Pro"/>
              </w:rPr>
              <w:t>Redefiniran set kriterija koji motiviše mlade žene i marginalizirane da apliciraju na programe</w:t>
            </w:r>
          </w:p>
        </w:tc>
        <w:tc>
          <w:tcPr>
            <w:tcW w:w="1350" w:type="dxa"/>
            <w:vAlign w:val="center"/>
          </w:tcPr>
          <w:p w14:paraId="38830261" w14:textId="52B5091B" w:rsidR="00A859CC" w:rsidRPr="00CF0708" w:rsidRDefault="00A859CC" w:rsidP="00A859CC">
            <w:pPr>
              <w:jc w:val="center"/>
              <w:rPr>
                <w:rFonts w:ascii="Abel Pro" w:hAnsi="Abel Pro"/>
                <w:lang w:val="hr-BA"/>
              </w:rPr>
            </w:pPr>
            <w:r>
              <w:rPr>
                <w:rFonts w:ascii="Abel Pro" w:hAnsi="Abel Pro"/>
                <w:lang w:val="hr-BA"/>
              </w:rPr>
              <w:t>Općina Vogošća</w:t>
            </w:r>
          </w:p>
        </w:tc>
        <w:tc>
          <w:tcPr>
            <w:tcW w:w="2050" w:type="dxa"/>
            <w:vAlign w:val="center"/>
          </w:tcPr>
          <w:p w14:paraId="14FF033B" w14:textId="32CB5D54" w:rsidR="00A859CC" w:rsidRPr="00CF0708" w:rsidRDefault="00A859CC" w:rsidP="00A859CC">
            <w:pPr>
              <w:spacing w:line="259" w:lineRule="auto"/>
              <w:jc w:val="center"/>
              <w:rPr>
                <w:rFonts w:ascii="Abel Pro" w:hAnsi="Abel Pro"/>
                <w:lang w:val="hr-BA"/>
              </w:rPr>
            </w:pPr>
            <w:r>
              <w:rPr>
                <w:rFonts w:ascii="Abel Pro" w:hAnsi="Abel Pro"/>
              </w:rPr>
              <w:t>NE</w:t>
            </w:r>
          </w:p>
        </w:tc>
        <w:tc>
          <w:tcPr>
            <w:tcW w:w="2769" w:type="dxa"/>
            <w:vAlign w:val="center"/>
          </w:tcPr>
          <w:p w14:paraId="162BA68F" w14:textId="3EC8286C" w:rsidR="00A859CC" w:rsidRPr="00CF0708" w:rsidRDefault="00A859CC" w:rsidP="00A859CC">
            <w:pPr>
              <w:jc w:val="center"/>
              <w:rPr>
                <w:rFonts w:ascii="Abel Pro" w:hAnsi="Abel Pro"/>
                <w:lang w:val="hr-BA"/>
              </w:rPr>
            </w:pPr>
            <w:r>
              <w:rPr>
                <w:rFonts w:ascii="Abel Pro" w:hAnsi="Abel Pro"/>
              </w:rPr>
              <w:t>DA</w:t>
            </w:r>
          </w:p>
        </w:tc>
      </w:tr>
    </w:tbl>
    <w:p w14:paraId="78F37A1A" w14:textId="77777777" w:rsidR="00AC1926" w:rsidRDefault="00AC1926" w:rsidP="006C3FD5"/>
    <w:p w14:paraId="070BD9BA" w14:textId="31E27EA9" w:rsidR="00AC1926" w:rsidRPr="00A859CC" w:rsidRDefault="00AC1926" w:rsidP="00A859CC">
      <w:pPr>
        <w:pStyle w:val="Heading2"/>
        <w:rPr>
          <w:rFonts w:ascii="Abel Pro" w:hAnsi="Abel Pro"/>
          <w:b/>
          <w:bCs/>
          <w:sz w:val="24"/>
          <w:szCs w:val="24"/>
        </w:rPr>
      </w:pPr>
      <w:bookmarkStart w:id="174" w:name="_Toc231752959"/>
      <w:r w:rsidRPr="00A859CC">
        <w:rPr>
          <w:rFonts w:ascii="Abel Pro" w:hAnsi="Abel Pro"/>
          <w:b/>
          <w:bCs/>
          <w:sz w:val="24"/>
          <w:szCs w:val="24"/>
        </w:rPr>
        <w:t xml:space="preserve">Mjera </w:t>
      </w:r>
      <w:r w:rsidRPr="00A859CC">
        <w:rPr>
          <w:rFonts w:ascii="Abel Pro" w:hAnsi="Abel Pro"/>
          <w:b/>
          <w:bCs/>
          <w:sz w:val="24"/>
          <w:szCs w:val="24"/>
        </w:rPr>
        <w:t>1.2.2. Unaprjeđivati lokalni sistem podrške zapošljavanju i poduzetništvu</w:t>
      </w:r>
      <w:bookmarkEnd w:id="174"/>
    </w:p>
    <w:p w14:paraId="5CE68EE1" w14:textId="72152656" w:rsidR="00394F3D" w:rsidRDefault="00394F3D" w:rsidP="000A44E7">
      <w:pPr>
        <w:jc w:val="both"/>
        <w:rPr>
          <w:rFonts w:ascii="Abel Pro" w:hAnsi="Abel Pro"/>
        </w:rPr>
      </w:pPr>
      <w:r w:rsidRPr="00394F3D">
        <w:rPr>
          <w:rFonts w:ascii="Abel Pro" w:hAnsi="Abel Pro"/>
        </w:rPr>
        <w:t>Unaprijediti lokalni sistem podrške zapošljavanju i poduzetništvu mladih kroz jačanje saradnje između institucija i privrednog sektora te razvoj mjera koje odgovaraju stvarnim potrebama tržišta rada.</w:t>
      </w:r>
      <w:r>
        <w:rPr>
          <w:rFonts w:ascii="Abel Pro" w:hAnsi="Abel Pro"/>
        </w:rPr>
        <w:t xml:space="preserve"> </w:t>
      </w:r>
      <w:r w:rsidR="000A44E7" w:rsidRPr="000A44E7">
        <w:rPr>
          <w:rFonts w:ascii="Abel Pro" w:hAnsi="Abel Pro"/>
        </w:rPr>
        <w:t xml:space="preserve">Mjera je usmjerena na razvoj sveobuhvatnog i održivog sistema podrške zapošljavanju mladih koji će biti zasnovan na potrebama lokalnog tržišta rada i aktivnoj saradnji između institucija, obrazovnog sektora i privrede. Kroz unapređenje saradnje sa poslodavcima i redovno praćenje potreba tržišta rada stvarat će se uslovi za kreiranje kvalitetnijih programa zapošljavanja, stručnog osposobljavanja i poduzetničke podrške. Mjera uključuje jačanje sistema prikupljanja i analize podataka o korisnicima programa zapošljavanja, unapređenje praćenja efekata mjera kroz rodno osjetljiv pristup te promociju dostupnih programa podrške mladima. Poseban fokus bit će na razvoju mogućnosti za obrazovanje odraslih, prekvalifikaciju i dokvalifikaciju u skladu sa potrebama tržišta rada, kao i na stvaranju prilika za sticanje prvog radnog iskustva kroz programe stručnog osposobljavanja bez zasnivanja radnog odnosa. Na taj način doprinosi se </w:t>
      </w:r>
      <w:r w:rsidR="000A44E7">
        <w:rPr>
          <w:rFonts w:ascii="Abel Pro" w:hAnsi="Abel Pro"/>
        </w:rPr>
        <w:t xml:space="preserve">većem zapošljavanju mladih </w:t>
      </w:r>
      <w:r w:rsidR="000A44E7" w:rsidRPr="000A44E7">
        <w:rPr>
          <w:rFonts w:ascii="Abel Pro" w:hAnsi="Abel Pro"/>
        </w:rPr>
        <w:t>, smanjenju nezaposlenosti i jačanju lokalnog ekonomskog razvoja</w:t>
      </w:r>
      <w:r w:rsidR="000A44E7">
        <w:rPr>
          <w:rFonts w:ascii="Abel Pro" w:hAnsi="Abel Pro"/>
        </w:rPr>
        <w:t>.</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4B48DAA6" w14:textId="77777777" w:rsidTr="002C7593">
        <w:trPr>
          <w:trHeight w:val="438"/>
        </w:trPr>
        <w:tc>
          <w:tcPr>
            <w:tcW w:w="3465" w:type="dxa"/>
            <w:shd w:val="clear" w:color="auto" w:fill="CBD3DE" w:themeFill="text2" w:themeFillTint="40"/>
          </w:tcPr>
          <w:p w14:paraId="74058C8E"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13EE1EB2"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311C56ED"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273F87C8"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A859CC" w:rsidRPr="004143C3" w14:paraId="1E9E5923" w14:textId="77777777" w:rsidTr="000E1B67">
        <w:trPr>
          <w:trHeight w:val="334"/>
        </w:trPr>
        <w:tc>
          <w:tcPr>
            <w:tcW w:w="3465" w:type="dxa"/>
          </w:tcPr>
          <w:p w14:paraId="44F8E7B9" w14:textId="7677135A" w:rsidR="00A859CC" w:rsidRPr="00CF0708" w:rsidRDefault="00A859CC" w:rsidP="00A859CC">
            <w:pPr>
              <w:rPr>
                <w:rFonts w:ascii="Abel Pro" w:eastAsia="Verdana" w:hAnsi="Abel Pro" w:cs="Verdana"/>
                <w:lang w:val="hr-BA"/>
              </w:rPr>
            </w:pPr>
            <w:r w:rsidRPr="00847901">
              <w:rPr>
                <w:rFonts w:ascii="Abel Pro" w:hAnsi="Abel Pro"/>
              </w:rPr>
              <w:t>Broj privrednika i firmi</w:t>
            </w:r>
            <w:r>
              <w:rPr>
                <w:rFonts w:ascii="Abel Pro" w:hAnsi="Abel Pro"/>
              </w:rPr>
              <w:t xml:space="preserve"> </w:t>
            </w:r>
            <w:r w:rsidRPr="00847901">
              <w:rPr>
                <w:rFonts w:ascii="Abel Pro" w:hAnsi="Abel Pro"/>
              </w:rPr>
              <w:t>s kojima je uspostavljena partnerska saradnja tokom trajanja strateškog dokumenta</w:t>
            </w:r>
          </w:p>
        </w:tc>
        <w:tc>
          <w:tcPr>
            <w:tcW w:w="1350" w:type="dxa"/>
            <w:vAlign w:val="center"/>
          </w:tcPr>
          <w:p w14:paraId="1BDE80BF" w14:textId="39051A3E" w:rsidR="00A859CC" w:rsidRPr="00CF0708" w:rsidRDefault="0098158D" w:rsidP="00A859CC">
            <w:pPr>
              <w:jc w:val="center"/>
              <w:rPr>
                <w:rFonts w:ascii="Abel Pro" w:hAnsi="Abel Pro"/>
                <w:lang w:val="hr-BA"/>
              </w:rPr>
            </w:pPr>
            <w:r>
              <w:rPr>
                <w:rFonts w:ascii="Abel Pro" w:hAnsi="Abel Pro"/>
                <w:lang w:val="hr-BA"/>
              </w:rPr>
              <w:t>Općina Vogošća</w:t>
            </w:r>
          </w:p>
        </w:tc>
        <w:tc>
          <w:tcPr>
            <w:tcW w:w="2050" w:type="dxa"/>
            <w:vAlign w:val="center"/>
          </w:tcPr>
          <w:p w14:paraId="41FDDF60" w14:textId="6533EB74" w:rsidR="00A859CC" w:rsidRPr="00CF0708" w:rsidRDefault="00A859CC" w:rsidP="00A859CC">
            <w:pPr>
              <w:jc w:val="center"/>
              <w:rPr>
                <w:rFonts w:ascii="Abel Pro" w:hAnsi="Abel Pro"/>
                <w:lang w:val="hr-BA"/>
              </w:rPr>
            </w:pPr>
            <w:r w:rsidRPr="00847901">
              <w:rPr>
                <w:rFonts w:ascii="Abel Pro" w:hAnsi="Abel Pro"/>
              </w:rPr>
              <w:t>0</w:t>
            </w:r>
          </w:p>
        </w:tc>
        <w:tc>
          <w:tcPr>
            <w:tcW w:w="2769" w:type="dxa"/>
            <w:vAlign w:val="center"/>
          </w:tcPr>
          <w:p w14:paraId="13DCBC2D" w14:textId="77777777" w:rsidR="00A859CC" w:rsidRPr="00847901" w:rsidRDefault="00A859CC" w:rsidP="00A859CC">
            <w:pPr>
              <w:spacing w:after="0"/>
              <w:jc w:val="center"/>
              <w:rPr>
                <w:rFonts w:ascii="Abel Pro" w:hAnsi="Abel Pro"/>
              </w:rPr>
            </w:pPr>
            <w:r>
              <w:rPr>
                <w:rFonts w:ascii="Abel Pro" w:hAnsi="Abel Pro"/>
              </w:rPr>
              <w:t>G</w:t>
            </w:r>
            <w:r w:rsidRPr="00847901">
              <w:rPr>
                <w:rFonts w:ascii="Abel Pro" w:hAnsi="Abel Pro"/>
              </w:rPr>
              <w:t>odišnje</w:t>
            </w:r>
            <w:r>
              <w:rPr>
                <w:rFonts w:ascii="Abel Pro" w:hAnsi="Abel Pro"/>
              </w:rPr>
              <w:t>: 5</w:t>
            </w:r>
          </w:p>
          <w:p w14:paraId="436F445C" w14:textId="162BC791" w:rsidR="00A859CC" w:rsidRPr="00CF0708" w:rsidRDefault="00A859CC" w:rsidP="00A859CC">
            <w:pPr>
              <w:jc w:val="center"/>
              <w:rPr>
                <w:rFonts w:ascii="Abel Pro" w:hAnsi="Abel Pro"/>
                <w:lang w:val="hr-BA"/>
              </w:rPr>
            </w:pPr>
            <w:r>
              <w:rPr>
                <w:rFonts w:ascii="Abel Pro" w:hAnsi="Abel Pro"/>
              </w:rPr>
              <w:t>U</w:t>
            </w:r>
            <w:r w:rsidRPr="00847901">
              <w:rPr>
                <w:rFonts w:ascii="Abel Pro" w:hAnsi="Abel Pro"/>
              </w:rPr>
              <w:t>kupno</w:t>
            </w:r>
            <w:r>
              <w:rPr>
                <w:rFonts w:ascii="Abel Pro" w:hAnsi="Abel Pro"/>
              </w:rPr>
              <w:t>: 30</w:t>
            </w:r>
          </w:p>
        </w:tc>
      </w:tr>
      <w:tr w:rsidR="00A859CC" w:rsidRPr="004143C3" w14:paraId="62915A90" w14:textId="77777777" w:rsidTr="000E1B67">
        <w:trPr>
          <w:trHeight w:val="334"/>
        </w:trPr>
        <w:tc>
          <w:tcPr>
            <w:tcW w:w="3465" w:type="dxa"/>
          </w:tcPr>
          <w:p w14:paraId="3BCE53C7" w14:textId="6BC2B718" w:rsidR="00A859CC" w:rsidRPr="00CF0708" w:rsidRDefault="00A859CC" w:rsidP="00A859CC">
            <w:pPr>
              <w:rPr>
                <w:rFonts w:ascii="Abel Pro" w:eastAsia="Verdana" w:hAnsi="Abel Pro" w:cs="Verdana"/>
                <w:lang w:val="hr-BA"/>
              </w:rPr>
            </w:pPr>
            <w:r w:rsidRPr="00847901">
              <w:rPr>
                <w:rFonts w:ascii="Abel Pro" w:hAnsi="Abel Pro"/>
              </w:rPr>
              <w:t>Provedena analiza potreba poslodavac</w:t>
            </w:r>
            <w:r>
              <w:rPr>
                <w:rFonts w:ascii="Abel Pro" w:hAnsi="Abel Pro"/>
              </w:rPr>
              <w:t>a</w:t>
            </w:r>
          </w:p>
        </w:tc>
        <w:tc>
          <w:tcPr>
            <w:tcW w:w="1350" w:type="dxa"/>
            <w:vAlign w:val="center"/>
          </w:tcPr>
          <w:p w14:paraId="7570DEBE" w14:textId="47BA9CA0" w:rsidR="00A859CC" w:rsidRPr="00CF0708" w:rsidRDefault="0098158D" w:rsidP="00A859CC">
            <w:pPr>
              <w:jc w:val="center"/>
              <w:rPr>
                <w:rFonts w:ascii="Abel Pro" w:hAnsi="Abel Pro"/>
                <w:lang w:val="hr-BA"/>
              </w:rPr>
            </w:pPr>
            <w:r>
              <w:rPr>
                <w:rFonts w:ascii="Abel Pro" w:hAnsi="Abel Pro"/>
                <w:lang w:val="hr-BA"/>
              </w:rPr>
              <w:t>Općina Vogošća</w:t>
            </w:r>
          </w:p>
        </w:tc>
        <w:tc>
          <w:tcPr>
            <w:tcW w:w="2050" w:type="dxa"/>
            <w:vAlign w:val="center"/>
          </w:tcPr>
          <w:p w14:paraId="061E1CFB" w14:textId="2893C883" w:rsidR="00A859CC" w:rsidRPr="00CF0708" w:rsidRDefault="00A859CC" w:rsidP="00A859CC">
            <w:pPr>
              <w:spacing w:line="259" w:lineRule="auto"/>
              <w:jc w:val="center"/>
              <w:rPr>
                <w:rFonts w:ascii="Abel Pro" w:hAnsi="Abel Pro"/>
                <w:lang w:val="hr-BA"/>
              </w:rPr>
            </w:pPr>
            <w:r w:rsidRPr="00847901">
              <w:rPr>
                <w:rFonts w:ascii="Abel Pro" w:hAnsi="Abel Pro"/>
              </w:rPr>
              <w:t>0</w:t>
            </w:r>
          </w:p>
        </w:tc>
        <w:tc>
          <w:tcPr>
            <w:tcW w:w="2769" w:type="dxa"/>
            <w:vAlign w:val="center"/>
          </w:tcPr>
          <w:p w14:paraId="4C4A89B2" w14:textId="48802454" w:rsidR="00A859CC" w:rsidRPr="00CF0708" w:rsidRDefault="00A859CC" w:rsidP="00A859CC">
            <w:pPr>
              <w:jc w:val="center"/>
              <w:rPr>
                <w:rFonts w:ascii="Abel Pro" w:hAnsi="Abel Pro"/>
                <w:lang w:val="hr-BA"/>
              </w:rPr>
            </w:pPr>
            <w:r w:rsidRPr="00847901">
              <w:rPr>
                <w:rFonts w:ascii="Abel Pro" w:hAnsi="Abel Pro"/>
              </w:rPr>
              <w:t>1</w:t>
            </w:r>
          </w:p>
        </w:tc>
      </w:tr>
      <w:tr w:rsidR="00A859CC" w:rsidRPr="004143C3" w14:paraId="59488725" w14:textId="77777777" w:rsidTr="000E1B67">
        <w:trPr>
          <w:trHeight w:val="334"/>
        </w:trPr>
        <w:tc>
          <w:tcPr>
            <w:tcW w:w="3465" w:type="dxa"/>
          </w:tcPr>
          <w:p w14:paraId="4A106A45" w14:textId="17B868FB" w:rsidR="00A859CC" w:rsidRPr="00CF0708" w:rsidRDefault="00A859CC" w:rsidP="00A859CC">
            <w:pPr>
              <w:rPr>
                <w:rFonts w:ascii="Abel Pro" w:eastAsia="Verdana" w:hAnsi="Abel Pro" w:cs="Verdana"/>
                <w:lang w:val="hr-BA"/>
              </w:rPr>
            </w:pPr>
            <w:r w:rsidRPr="00847901">
              <w:rPr>
                <w:rFonts w:ascii="Abel Pro" w:hAnsi="Abel Pro"/>
              </w:rPr>
              <w:t>Uspostavljena baza korisnika programa zapošljavanja</w:t>
            </w:r>
          </w:p>
        </w:tc>
        <w:tc>
          <w:tcPr>
            <w:tcW w:w="1350" w:type="dxa"/>
            <w:vAlign w:val="center"/>
          </w:tcPr>
          <w:p w14:paraId="72C9C389" w14:textId="137FED83" w:rsidR="00A859CC" w:rsidRPr="00CF0708" w:rsidRDefault="0098158D" w:rsidP="00A859CC">
            <w:pPr>
              <w:jc w:val="center"/>
              <w:rPr>
                <w:rFonts w:ascii="Abel Pro" w:hAnsi="Abel Pro"/>
                <w:lang w:val="hr-BA"/>
              </w:rPr>
            </w:pPr>
            <w:r>
              <w:rPr>
                <w:rFonts w:ascii="Abel Pro" w:hAnsi="Abel Pro"/>
                <w:lang w:val="hr-BA"/>
              </w:rPr>
              <w:t>Općina Vogošća</w:t>
            </w:r>
          </w:p>
        </w:tc>
        <w:tc>
          <w:tcPr>
            <w:tcW w:w="2050" w:type="dxa"/>
            <w:vAlign w:val="center"/>
          </w:tcPr>
          <w:p w14:paraId="415F633E" w14:textId="76FE8314" w:rsidR="00A859CC" w:rsidRPr="00CF0708" w:rsidRDefault="00A859CC" w:rsidP="00A859CC">
            <w:pPr>
              <w:spacing w:line="259" w:lineRule="auto"/>
              <w:jc w:val="center"/>
              <w:rPr>
                <w:rFonts w:ascii="Abel Pro" w:hAnsi="Abel Pro"/>
                <w:lang w:val="hr-BA"/>
              </w:rPr>
            </w:pPr>
            <w:r>
              <w:rPr>
                <w:rFonts w:ascii="Abel Pro" w:hAnsi="Abel Pro"/>
              </w:rPr>
              <w:t>NE</w:t>
            </w:r>
          </w:p>
        </w:tc>
        <w:tc>
          <w:tcPr>
            <w:tcW w:w="2769" w:type="dxa"/>
            <w:vAlign w:val="center"/>
          </w:tcPr>
          <w:p w14:paraId="036F20C3" w14:textId="1CF78AEE" w:rsidR="00A859CC" w:rsidRPr="00CF0708" w:rsidRDefault="00A859CC" w:rsidP="00A859CC">
            <w:pPr>
              <w:jc w:val="center"/>
              <w:rPr>
                <w:rFonts w:ascii="Abel Pro" w:hAnsi="Abel Pro"/>
                <w:lang w:val="hr-BA"/>
              </w:rPr>
            </w:pPr>
            <w:r>
              <w:rPr>
                <w:rFonts w:ascii="Abel Pro" w:hAnsi="Abel Pro"/>
              </w:rPr>
              <w:t>DA</w:t>
            </w:r>
          </w:p>
        </w:tc>
      </w:tr>
    </w:tbl>
    <w:p w14:paraId="35BB785E" w14:textId="77777777" w:rsidR="00AC1926" w:rsidRDefault="00AC1926" w:rsidP="006C3FD5"/>
    <w:p w14:paraId="243E7607" w14:textId="74558B18" w:rsidR="00AC1926" w:rsidRPr="0098158D" w:rsidRDefault="00AC1926" w:rsidP="0098158D">
      <w:pPr>
        <w:pStyle w:val="Heading2"/>
        <w:rPr>
          <w:rFonts w:ascii="Abel Pro" w:hAnsi="Abel Pro"/>
          <w:b/>
          <w:bCs/>
          <w:sz w:val="24"/>
          <w:szCs w:val="24"/>
        </w:rPr>
      </w:pPr>
      <w:bookmarkStart w:id="175" w:name="_Toc231752960"/>
      <w:r w:rsidRPr="0098158D">
        <w:rPr>
          <w:rFonts w:ascii="Abel Pro" w:hAnsi="Abel Pro"/>
          <w:b/>
          <w:bCs/>
          <w:sz w:val="24"/>
          <w:szCs w:val="24"/>
        </w:rPr>
        <w:t xml:space="preserve">Mjera </w:t>
      </w:r>
      <w:r w:rsidRPr="0098158D">
        <w:rPr>
          <w:rFonts w:ascii="Abel Pro" w:hAnsi="Abel Pro"/>
          <w:b/>
          <w:bCs/>
          <w:sz w:val="24"/>
          <w:szCs w:val="24"/>
        </w:rPr>
        <w:t>1.2.3. Ojačati sistem podrške samozapošljavanju</w:t>
      </w:r>
      <w:bookmarkEnd w:id="175"/>
    </w:p>
    <w:p w14:paraId="23479ADF" w14:textId="5C9F399F" w:rsidR="000A44E7" w:rsidRDefault="000A44E7" w:rsidP="000A44E7">
      <w:pPr>
        <w:jc w:val="both"/>
        <w:rPr>
          <w:rFonts w:ascii="Abel Pro" w:hAnsi="Abel Pro"/>
        </w:rPr>
      </w:pPr>
      <w:r>
        <w:rPr>
          <w:rFonts w:ascii="Abel Pro" w:hAnsi="Abel Pro"/>
        </w:rPr>
        <w:t>Cilj mjere je p</w:t>
      </w:r>
      <w:r w:rsidRPr="000A44E7">
        <w:rPr>
          <w:rFonts w:ascii="Abel Pro" w:hAnsi="Abel Pro"/>
        </w:rPr>
        <w:t xml:space="preserve">ovećati broj mladih koji pokreću vlastite </w:t>
      </w:r>
      <w:r>
        <w:rPr>
          <w:rFonts w:ascii="Abel Pro" w:hAnsi="Abel Pro"/>
        </w:rPr>
        <w:t xml:space="preserve">biznise </w:t>
      </w:r>
      <w:r w:rsidRPr="000A44E7">
        <w:rPr>
          <w:rFonts w:ascii="Abel Pro" w:hAnsi="Abel Pro"/>
        </w:rPr>
        <w:t>kroz razvoj poduzetničkih kompetencija, dostupnost stručne i mentorske podrške te unapređenje uslova za razvoj i održivost poslovnih ideja.</w:t>
      </w:r>
      <w:r w:rsidRPr="000A44E7">
        <w:t xml:space="preserve"> </w:t>
      </w:r>
      <w:r w:rsidRPr="000A44E7">
        <w:rPr>
          <w:rFonts w:ascii="Abel Pro" w:hAnsi="Abel Pro"/>
        </w:rPr>
        <w:t>Mjera je usmjerena na stvaranje poticajnog okruženja za samozapošljavanje i razvoj poduzetništva mladih kroz jačanje postojećih programa podrške, razvoj novih usluga i osiguravanje resursa neophodnih za pokretanje i razvoj biznisa. Aktivnosti će biti fokusirane na unapređenje poduzetničkih znanja i vještina mladih, pružanje stručne i mentorske podrške tokom procesa razvoja poslovnih ideja te stvaranje prostora za umrežavanje, razmjenu iskustava i poslovnu saradnju. Poseban naglasak bit će na osnaživanju mladih da svoje poslovne ideje pretvore u održive poslovne poduhvate kroz edukacije, mentorstvo i dostupnost infrastrukturne podrške, čime će se doprinijeti razvoju lokalne ekonomije i otvaranju novih radnih mjesta.</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624ADB16" w14:textId="77777777" w:rsidTr="002C7593">
        <w:trPr>
          <w:trHeight w:val="438"/>
        </w:trPr>
        <w:tc>
          <w:tcPr>
            <w:tcW w:w="3465" w:type="dxa"/>
            <w:shd w:val="clear" w:color="auto" w:fill="CBD3DE" w:themeFill="text2" w:themeFillTint="40"/>
          </w:tcPr>
          <w:p w14:paraId="3E92D355"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21C23002"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31B8852F"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0EDA285B"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98158D" w:rsidRPr="004143C3" w14:paraId="4E1CFA2E" w14:textId="77777777" w:rsidTr="00EA39E5">
        <w:trPr>
          <w:trHeight w:val="334"/>
        </w:trPr>
        <w:tc>
          <w:tcPr>
            <w:tcW w:w="3465" w:type="dxa"/>
          </w:tcPr>
          <w:p w14:paraId="6CC3C563" w14:textId="4FBE17B1" w:rsidR="0098158D" w:rsidRPr="00CF0708" w:rsidRDefault="0098158D" w:rsidP="0098158D">
            <w:pPr>
              <w:rPr>
                <w:rFonts w:ascii="Abel Pro" w:eastAsia="Verdana" w:hAnsi="Abel Pro" w:cs="Verdana"/>
                <w:lang w:val="hr-BA"/>
              </w:rPr>
            </w:pPr>
            <w:r w:rsidRPr="00847901">
              <w:rPr>
                <w:rFonts w:ascii="Abel Pro" w:hAnsi="Abel Pro"/>
              </w:rPr>
              <w:t>Uspostavljena mentorska mreža</w:t>
            </w:r>
          </w:p>
        </w:tc>
        <w:tc>
          <w:tcPr>
            <w:tcW w:w="1350" w:type="dxa"/>
            <w:vAlign w:val="center"/>
          </w:tcPr>
          <w:p w14:paraId="2D786479" w14:textId="78BFC58A" w:rsidR="0098158D" w:rsidRPr="00CF0708" w:rsidRDefault="0098158D" w:rsidP="0098158D">
            <w:pPr>
              <w:jc w:val="center"/>
              <w:rPr>
                <w:rFonts w:ascii="Abel Pro" w:hAnsi="Abel Pro"/>
                <w:lang w:val="hr-BA"/>
              </w:rPr>
            </w:pPr>
            <w:r>
              <w:rPr>
                <w:rFonts w:ascii="Abel Pro" w:hAnsi="Abel Pro"/>
                <w:lang w:val="hr-BA"/>
              </w:rPr>
              <w:t>Općina Vogošća</w:t>
            </w:r>
          </w:p>
        </w:tc>
        <w:tc>
          <w:tcPr>
            <w:tcW w:w="2050" w:type="dxa"/>
            <w:vAlign w:val="center"/>
          </w:tcPr>
          <w:p w14:paraId="7EB33305" w14:textId="7156171B" w:rsidR="0098158D" w:rsidRPr="00CF0708" w:rsidRDefault="0098158D" w:rsidP="0098158D">
            <w:pPr>
              <w:jc w:val="center"/>
              <w:rPr>
                <w:rFonts w:ascii="Abel Pro" w:hAnsi="Abel Pro"/>
                <w:lang w:val="hr-BA"/>
              </w:rPr>
            </w:pPr>
            <w:r>
              <w:rPr>
                <w:rFonts w:ascii="Abel Pro" w:hAnsi="Abel Pro"/>
              </w:rPr>
              <w:t>NE</w:t>
            </w:r>
          </w:p>
        </w:tc>
        <w:tc>
          <w:tcPr>
            <w:tcW w:w="2769" w:type="dxa"/>
            <w:vAlign w:val="center"/>
          </w:tcPr>
          <w:p w14:paraId="3BB94871" w14:textId="0EC16418" w:rsidR="0098158D" w:rsidRPr="00CF0708" w:rsidRDefault="0098158D" w:rsidP="0098158D">
            <w:pPr>
              <w:jc w:val="center"/>
              <w:rPr>
                <w:rFonts w:ascii="Abel Pro" w:hAnsi="Abel Pro"/>
                <w:lang w:val="hr-BA"/>
              </w:rPr>
            </w:pPr>
            <w:r>
              <w:rPr>
                <w:rFonts w:ascii="Abel Pro" w:hAnsi="Abel Pro"/>
              </w:rPr>
              <w:t>DA</w:t>
            </w:r>
          </w:p>
        </w:tc>
      </w:tr>
      <w:tr w:rsidR="0098158D" w:rsidRPr="004143C3" w14:paraId="1F8ED07C" w14:textId="77777777" w:rsidTr="00EA39E5">
        <w:trPr>
          <w:trHeight w:val="334"/>
        </w:trPr>
        <w:tc>
          <w:tcPr>
            <w:tcW w:w="3465" w:type="dxa"/>
          </w:tcPr>
          <w:p w14:paraId="48B69C77" w14:textId="57C93FDF" w:rsidR="0098158D" w:rsidRPr="00CF0708" w:rsidRDefault="0098158D" w:rsidP="0098158D">
            <w:pPr>
              <w:rPr>
                <w:rFonts w:ascii="Abel Pro" w:eastAsia="Verdana" w:hAnsi="Abel Pro" w:cs="Verdana"/>
                <w:lang w:val="hr-BA"/>
              </w:rPr>
            </w:pPr>
            <w:r w:rsidRPr="00847901">
              <w:rPr>
                <w:rFonts w:ascii="Abel Pro" w:hAnsi="Abel Pro"/>
              </w:rPr>
              <w:t>Uspostavljen coworking hub</w:t>
            </w:r>
            <w:r>
              <w:rPr>
                <w:rFonts w:ascii="Abel Pro" w:hAnsi="Abel Pro"/>
              </w:rPr>
              <w:t xml:space="preserve"> za razvoj biznis planova i ideja mladih</w:t>
            </w:r>
          </w:p>
        </w:tc>
        <w:tc>
          <w:tcPr>
            <w:tcW w:w="1350" w:type="dxa"/>
            <w:vAlign w:val="center"/>
          </w:tcPr>
          <w:p w14:paraId="209D4E55" w14:textId="644EBE47" w:rsidR="0098158D" w:rsidRPr="00CF0708" w:rsidRDefault="0098158D" w:rsidP="0098158D">
            <w:pPr>
              <w:jc w:val="center"/>
              <w:rPr>
                <w:rFonts w:ascii="Abel Pro" w:hAnsi="Abel Pro"/>
                <w:lang w:val="hr-BA"/>
              </w:rPr>
            </w:pPr>
            <w:r>
              <w:rPr>
                <w:rFonts w:ascii="Abel Pro" w:hAnsi="Abel Pro"/>
                <w:lang w:val="hr-BA"/>
              </w:rPr>
              <w:t>Općina Vogošća</w:t>
            </w:r>
          </w:p>
        </w:tc>
        <w:tc>
          <w:tcPr>
            <w:tcW w:w="2050" w:type="dxa"/>
            <w:vAlign w:val="center"/>
          </w:tcPr>
          <w:p w14:paraId="4DD2E932" w14:textId="2C2994CF" w:rsidR="0098158D" w:rsidRPr="00CF0708" w:rsidRDefault="0098158D" w:rsidP="0098158D">
            <w:pPr>
              <w:spacing w:line="259" w:lineRule="auto"/>
              <w:jc w:val="center"/>
              <w:rPr>
                <w:rFonts w:ascii="Abel Pro" w:hAnsi="Abel Pro"/>
                <w:lang w:val="hr-BA"/>
              </w:rPr>
            </w:pPr>
            <w:r>
              <w:rPr>
                <w:rFonts w:ascii="Abel Pro" w:hAnsi="Abel Pro"/>
              </w:rPr>
              <w:t>NE</w:t>
            </w:r>
          </w:p>
        </w:tc>
        <w:tc>
          <w:tcPr>
            <w:tcW w:w="2769" w:type="dxa"/>
            <w:vAlign w:val="center"/>
          </w:tcPr>
          <w:p w14:paraId="2F490698" w14:textId="523E837E" w:rsidR="0098158D" w:rsidRPr="00CF0708" w:rsidRDefault="0098158D" w:rsidP="0098158D">
            <w:pPr>
              <w:jc w:val="center"/>
              <w:rPr>
                <w:rFonts w:ascii="Abel Pro" w:hAnsi="Abel Pro"/>
                <w:lang w:val="hr-BA"/>
              </w:rPr>
            </w:pPr>
            <w:r>
              <w:rPr>
                <w:rFonts w:ascii="Abel Pro" w:hAnsi="Abel Pro"/>
              </w:rPr>
              <w:t>DA</w:t>
            </w:r>
          </w:p>
        </w:tc>
      </w:tr>
      <w:tr w:rsidR="0098158D" w:rsidRPr="004143C3" w14:paraId="38BC6D11" w14:textId="77777777" w:rsidTr="00EA39E5">
        <w:trPr>
          <w:trHeight w:val="334"/>
        </w:trPr>
        <w:tc>
          <w:tcPr>
            <w:tcW w:w="3465" w:type="dxa"/>
          </w:tcPr>
          <w:p w14:paraId="6F63BD02" w14:textId="6B9562A8" w:rsidR="0098158D" w:rsidRPr="00CF0708" w:rsidRDefault="0098158D" w:rsidP="0098158D">
            <w:pPr>
              <w:rPr>
                <w:rFonts w:ascii="Abel Pro" w:eastAsia="Verdana" w:hAnsi="Abel Pro" w:cs="Verdana"/>
                <w:lang w:val="hr-BA"/>
              </w:rPr>
            </w:pPr>
            <w:r w:rsidRPr="00847901">
              <w:rPr>
                <w:rFonts w:ascii="Abel Pro" w:hAnsi="Abel Pro"/>
              </w:rPr>
              <w:t>Broj organiziranih radionica za pisanje biznis planova</w:t>
            </w:r>
          </w:p>
        </w:tc>
        <w:tc>
          <w:tcPr>
            <w:tcW w:w="1350" w:type="dxa"/>
            <w:vAlign w:val="center"/>
          </w:tcPr>
          <w:p w14:paraId="6056EB83" w14:textId="24F8E0DD" w:rsidR="0098158D" w:rsidRPr="00CF0708" w:rsidRDefault="0098158D" w:rsidP="0098158D">
            <w:pPr>
              <w:jc w:val="center"/>
              <w:rPr>
                <w:rFonts w:ascii="Abel Pro" w:hAnsi="Abel Pro"/>
                <w:lang w:val="hr-BA"/>
              </w:rPr>
            </w:pPr>
            <w:r>
              <w:rPr>
                <w:rFonts w:ascii="Abel Pro" w:hAnsi="Abel Pro"/>
                <w:lang w:val="hr-BA"/>
              </w:rPr>
              <w:t>Općina Vogošća</w:t>
            </w:r>
          </w:p>
        </w:tc>
        <w:tc>
          <w:tcPr>
            <w:tcW w:w="2050" w:type="dxa"/>
            <w:vAlign w:val="center"/>
          </w:tcPr>
          <w:p w14:paraId="0195EF1D" w14:textId="43475EC0" w:rsidR="0098158D" w:rsidRPr="00CF0708" w:rsidRDefault="0098158D" w:rsidP="0098158D">
            <w:pPr>
              <w:spacing w:line="259" w:lineRule="auto"/>
              <w:jc w:val="center"/>
              <w:rPr>
                <w:rFonts w:ascii="Abel Pro" w:hAnsi="Abel Pro"/>
                <w:lang w:val="hr-BA"/>
              </w:rPr>
            </w:pPr>
            <w:r w:rsidRPr="00847901">
              <w:rPr>
                <w:rFonts w:ascii="Abel Pro" w:hAnsi="Abel Pro"/>
              </w:rPr>
              <w:t>0</w:t>
            </w:r>
          </w:p>
        </w:tc>
        <w:tc>
          <w:tcPr>
            <w:tcW w:w="2769" w:type="dxa"/>
            <w:vAlign w:val="center"/>
          </w:tcPr>
          <w:p w14:paraId="240ACDC2" w14:textId="77777777" w:rsidR="0098158D" w:rsidRPr="00847901" w:rsidRDefault="0098158D" w:rsidP="0098158D">
            <w:pPr>
              <w:spacing w:after="0"/>
              <w:jc w:val="center"/>
              <w:rPr>
                <w:rFonts w:ascii="Abel Pro" w:hAnsi="Abel Pro"/>
              </w:rPr>
            </w:pPr>
            <w:r>
              <w:rPr>
                <w:rFonts w:ascii="Abel Pro" w:hAnsi="Abel Pro"/>
              </w:rPr>
              <w:t>G</w:t>
            </w:r>
            <w:r w:rsidRPr="00847901">
              <w:rPr>
                <w:rFonts w:ascii="Abel Pro" w:hAnsi="Abel Pro"/>
              </w:rPr>
              <w:t>odišnje</w:t>
            </w:r>
            <w:r>
              <w:rPr>
                <w:rFonts w:ascii="Abel Pro" w:hAnsi="Abel Pro"/>
              </w:rPr>
              <w:t>: 2</w:t>
            </w:r>
          </w:p>
          <w:p w14:paraId="7002DBF0" w14:textId="4D84556E" w:rsidR="0098158D" w:rsidRPr="00CF0708" w:rsidRDefault="0098158D" w:rsidP="0098158D">
            <w:pPr>
              <w:jc w:val="center"/>
              <w:rPr>
                <w:rFonts w:ascii="Abel Pro" w:hAnsi="Abel Pro"/>
                <w:lang w:val="hr-BA"/>
              </w:rPr>
            </w:pPr>
            <w:r>
              <w:rPr>
                <w:rFonts w:ascii="Abel Pro" w:hAnsi="Abel Pro"/>
              </w:rPr>
              <w:t xml:space="preserve">Ukupno: </w:t>
            </w:r>
            <w:r w:rsidRPr="00847901">
              <w:rPr>
                <w:rFonts w:ascii="Abel Pro" w:hAnsi="Abel Pro"/>
              </w:rPr>
              <w:t>10</w:t>
            </w:r>
          </w:p>
        </w:tc>
      </w:tr>
      <w:bookmarkEnd w:id="164"/>
    </w:tbl>
    <w:p w14:paraId="4E48EE99" w14:textId="77777777" w:rsidR="00BC4FA4" w:rsidRDefault="00BC4FA4" w:rsidP="006C3FD5"/>
    <w:p w14:paraId="7A6FB0AD" w14:textId="60D50449" w:rsidR="006C3FD5" w:rsidRDefault="006C3FD5" w:rsidP="006C3FD5">
      <w:pPr>
        <w:pStyle w:val="Heading1"/>
      </w:pPr>
      <w:r>
        <w:t xml:space="preserve"> </w:t>
      </w:r>
      <w:bookmarkStart w:id="176" w:name="_Toc231752961"/>
      <w:r>
        <w:t>STRATEŠKI CILJ 2.</w:t>
      </w:r>
      <w:r w:rsidRPr="006C3FD5">
        <w:t xml:space="preserve"> IZGRADITI ZDRAVO I SIGURNO OKRUŽENJE ZA MLADE UZ OSIGURANU SOCIJALNU UKLJUČENOST</w:t>
      </w:r>
      <w:bookmarkEnd w:id="176"/>
    </w:p>
    <w:p w14:paraId="7B0E21DB" w14:textId="77777777" w:rsidR="00FE4705" w:rsidRDefault="00FE4705" w:rsidP="00FE4705">
      <w:pPr>
        <w:rPr>
          <w:rFonts w:ascii="Abel Pro" w:hAnsi="Abel Pro"/>
          <w:sz w:val="22"/>
          <w:szCs w:val="22"/>
        </w:rPr>
      </w:pPr>
      <w:bookmarkStart w:id="177" w:name="_Hlk231373523"/>
    </w:p>
    <w:p w14:paraId="08A2534A" w14:textId="7E4DE8A0" w:rsidR="00FE4705" w:rsidRPr="00FE4705" w:rsidRDefault="00FE4705" w:rsidP="00FE4705">
      <w:pPr>
        <w:jc w:val="both"/>
        <w:rPr>
          <w:rFonts w:ascii="Abel Pro" w:hAnsi="Abel Pro"/>
          <w:sz w:val="22"/>
          <w:szCs w:val="22"/>
        </w:rPr>
      </w:pPr>
      <w:r w:rsidRPr="00FE4705">
        <w:rPr>
          <w:rFonts w:ascii="Abel Pro" w:hAnsi="Abel Pro"/>
          <w:sz w:val="22"/>
          <w:szCs w:val="22"/>
        </w:rPr>
        <w:t xml:space="preserve">Strateški cilj 2 usmjeren je na stvaranje sigurnog, zdravog i inkluzivnog okruženja koje mladima omogućava kvalitetan život, ravnopravan pristup uslugama i aktivno učešće u društvenom životu zajednice. Polazeći od činjenice da su zdravlje, socijalna sigurnost i osjećaj lične sigurnosti osnovni preduslovi za lični razvoj i društvenu uključenost mladih, ovaj strateški cilj usmjeren je na razvoj sistema podrške koji odgovara stvarnim potrebama mladih u </w:t>
      </w:r>
      <w:r w:rsidR="00E2357A">
        <w:rPr>
          <w:rFonts w:ascii="Abel Pro" w:hAnsi="Abel Pro"/>
          <w:sz w:val="22"/>
          <w:szCs w:val="22"/>
        </w:rPr>
        <w:t>o</w:t>
      </w:r>
      <w:r w:rsidRPr="00FE4705">
        <w:rPr>
          <w:rFonts w:ascii="Abel Pro" w:hAnsi="Abel Pro"/>
          <w:sz w:val="22"/>
          <w:szCs w:val="22"/>
        </w:rPr>
        <w:t>pćini Vogošća.</w:t>
      </w:r>
    </w:p>
    <w:p w14:paraId="0694C6AD" w14:textId="04DBAF78" w:rsidR="00FE4705" w:rsidRPr="00FE4705" w:rsidRDefault="00FE4705" w:rsidP="00FE4705">
      <w:pPr>
        <w:jc w:val="both"/>
        <w:rPr>
          <w:rFonts w:ascii="Abel Pro" w:hAnsi="Abel Pro"/>
          <w:sz w:val="22"/>
          <w:szCs w:val="22"/>
        </w:rPr>
      </w:pPr>
      <w:r w:rsidRPr="00FE4705">
        <w:rPr>
          <w:rFonts w:ascii="Abel Pro" w:hAnsi="Abel Pro"/>
          <w:sz w:val="22"/>
          <w:szCs w:val="22"/>
        </w:rPr>
        <w:t>Poseban fokus stavlja se na unapređenje fizičkog, mentalnog i reproduktivnog zdravlja mladih kroz razvoj preventivnih programa, promociju zdravih stilova života i jačanje dostupnosti zdravstvenih informacija i usluga. Kroz saradnju zdravstvenih ustanova, obrazovnog sektora, institucija i organizacija civilnog društva nastojat će se povećati zdravstvena pismenost mladih, smanjiti stigma povezana s mentalnim zdravljem te unaprijediti dostupnost različitih oblika psihosocijalne podrške.</w:t>
      </w:r>
    </w:p>
    <w:p w14:paraId="6DC244A0" w14:textId="7AE74690" w:rsidR="00FE4705" w:rsidRPr="00FE4705" w:rsidRDefault="00FE4705" w:rsidP="00FE4705">
      <w:pPr>
        <w:jc w:val="both"/>
        <w:rPr>
          <w:rFonts w:ascii="Abel Pro" w:hAnsi="Abel Pro"/>
          <w:sz w:val="22"/>
          <w:szCs w:val="22"/>
        </w:rPr>
      </w:pPr>
      <w:r w:rsidRPr="00FE4705">
        <w:rPr>
          <w:rFonts w:ascii="Abel Pro" w:hAnsi="Abel Pro"/>
          <w:sz w:val="22"/>
          <w:szCs w:val="22"/>
        </w:rPr>
        <w:t>Strateški cilj također obuhvata unapređenje socijalne sigurnosti mladih kroz razvoj mjera koje olakšavaju njihovo osamostaljivanje, posebno u oblasti stambenog zbrinjavanja, kao i kroz jačanje socijalne uključenosti mladih iz ranjivih i marginaliziranih grupa. Posebna pažnja bit će posvećena uklanjanju prepreka koje ograničavaju ravnopravno učešće mladih u društvenom životu te unapređenju pristupačnosti javnih prostora, usluga i programa podrške.</w:t>
      </w:r>
    </w:p>
    <w:p w14:paraId="4834D74C" w14:textId="158AF674" w:rsidR="00FE4705" w:rsidRPr="00FE4705" w:rsidRDefault="00FE4705" w:rsidP="00FE4705">
      <w:pPr>
        <w:jc w:val="both"/>
        <w:rPr>
          <w:rFonts w:ascii="Abel Pro" w:hAnsi="Abel Pro"/>
          <w:sz w:val="22"/>
          <w:szCs w:val="22"/>
        </w:rPr>
      </w:pPr>
      <w:r w:rsidRPr="00FE4705">
        <w:rPr>
          <w:rFonts w:ascii="Abel Pro" w:hAnsi="Abel Pro"/>
          <w:sz w:val="22"/>
          <w:szCs w:val="22"/>
        </w:rPr>
        <w:t>Pored toga, strateški cilj usmjeren je na izgradnju sigurnijeg društvenog okruženja za mlade kroz razvoj preventivnih mehanizama zaštite od nasilja, delinkvencije i drugih rizičnih ponašanja. Jačanjem saradnje između općine, obrazovnih ustanova, policije, centara za socijalni rad i drugih relevantnih aktera nastojat će se unaprijediti koordinacija i efikasnost preventivnog djelovanja. Istovremeno će se raditi na podizanju svijesti mladih o rizicima nasilja, dostupnim mehanizmima zaštite i važnosti odgovornog ponašanja, uz kontinuirano jačanje prisustva policije i drugih institucija u zajednici.</w:t>
      </w:r>
    </w:p>
    <w:p w14:paraId="023E0E94" w14:textId="2E345BAC" w:rsidR="00AC1926" w:rsidRPr="00FE4705" w:rsidRDefault="00FE4705" w:rsidP="00FE4705">
      <w:pPr>
        <w:jc w:val="both"/>
        <w:rPr>
          <w:rFonts w:ascii="Abel Pro" w:hAnsi="Abel Pro"/>
          <w:sz w:val="22"/>
          <w:szCs w:val="22"/>
        </w:rPr>
      </w:pPr>
      <w:r w:rsidRPr="00FE4705">
        <w:rPr>
          <w:rFonts w:ascii="Abel Pro" w:hAnsi="Abel Pro"/>
          <w:sz w:val="22"/>
          <w:szCs w:val="22"/>
        </w:rPr>
        <w:t>Realizacijom ovog strateškog cilja Općina Vogošća nastoji stvoriti zajednicu u kojoj mladi imaju pristup kvalitetnoj zdravstvenoj zaštiti, osjećaju socijalnu i egzistencijalnu sigurnost, te žive u okruženju koje podstiče njihov razvoj, dobrobit i aktivno učešće u društvu.</w:t>
      </w:r>
    </w:p>
    <w:p w14:paraId="288A5EF5" w14:textId="75C92BF0" w:rsidR="00AC1926" w:rsidRPr="0098158D" w:rsidRDefault="00AC1926" w:rsidP="0098158D">
      <w:pPr>
        <w:pStyle w:val="Heading1"/>
        <w:rPr>
          <w:rFonts w:ascii="Abel Pro" w:hAnsi="Abel Pro"/>
          <w:b/>
          <w:bCs/>
          <w:sz w:val="24"/>
          <w:szCs w:val="24"/>
        </w:rPr>
      </w:pPr>
      <w:bookmarkStart w:id="178" w:name="_Hlk230870641"/>
      <w:bookmarkStart w:id="179" w:name="_Toc231752962"/>
      <w:r w:rsidRPr="0098158D">
        <w:rPr>
          <w:rFonts w:ascii="Abel Pro" w:hAnsi="Abel Pro"/>
          <w:b/>
          <w:bCs/>
          <w:sz w:val="24"/>
          <w:szCs w:val="24"/>
        </w:rPr>
        <w:t>Prioritet 2.1. Poboljšati brigu o zdravlju i preventivne zdravstvene aktivnosti</w:t>
      </w:r>
      <w:bookmarkEnd w:id="178"/>
      <w:bookmarkEnd w:id="179"/>
    </w:p>
    <w:p w14:paraId="316212AA" w14:textId="40DA88B7" w:rsidR="001F620A" w:rsidRDefault="001F620A" w:rsidP="001F620A">
      <w:pPr>
        <w:jc w:val="both"/>
        <w:rPr>
          <w:rFonts w:ascii="Abel Pro" w:hAnsi="Abel Pro"/>
        </w:rPr>
      </w:pPr>
      <w:r w:rsidRPr="008231A5">
        <w:rPr>
          <w:rFonts w:ascii="Abel Pro" w:hAnsi="Abel Pro"/>
        </w:rPr>
        <w:t>Unaprijediti fizičko, mentalno i reproduktivno zdravlje mladih kroz jačanje preventivne zdravstvene zaštite, povećanje informisanosti i dostupnosti zdravstvenih usluga te razvoj međusektorske saradnje u oblasti zdravlja mladih.</w:t>
      </w:r>
      <w:r w:rsidRPr="001F620A">
        <w:t xml:space="preserve"> </w:t>
      </w:r>
      <w:r w:rsidRPr="001F620A">
        <w:rPr>
          <w:rFonts w:ascii="Abel Pro" w:hAnsi="Abel Pro"/>
        </w:rPr>
        <w:t>Prioritet je usmjeren na stvaranje okruženja koje mladima omogućava pristup kvalitetnim informacijama, preventivnim programima i uslugama podrške u oblasti zdravlja. Kroz saradnju općine, zdravstvenih ustanova, obrazovnih institucija, omladinskih i drugih organizacija radit će se na promociji zdravih stilova života, podizanju svijesti o značaju preventivnih pregleda, reproduktivnog i seksualnog zdravlja te očuvanja mentalnog zdravlja. Posebna pažnja bit će posvećena smanjenju stigme i predrasuda vezanih za mentalno zdravlje, jačanju dostupnosti psihosocijalne podrške mladima te unapređenju kapaciteta lokalnog zdravstvenog sistema za odgovor na potrebe mladih. Aktivnosti će se provoditi kroz edukativne kampanje, radionice, informativne aktivnosti, razvoj savjetodavnih usluga i jačanje saradnje relevantnih institucija i organizacija.</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12E74127" w14:textId="77777777" w:rsidTr="002C7593">
        <w:trPr>
          <w:trHeight w:val="438"/>
        </w:trPr>
        <w:tc>
          <w:tcPr>
            <w:tcW w:w="3465" w:type="dxa"/>
            <w:shd w:val="clear" w:color="auto" w:fill="CBD3DE" w:themeFill="text2" w:themeFillTint="40"/>
          </w:tcPr>
          <w:p w14:paraId="64D9D4AC"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13C0AD2B"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61C00690"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1EC8A824"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98158D" w:rsidRPr="004143C3" w14:paraId="4D8510C4" w14:textId="77777777" w:rsidTr="0078710C">
        <w:trPr>
          <w:trHeight w:val="334"/>
        </w:trPr>
        <w:tc>
          <w:tcPr>
            <w:tcW w:w="3465" w:type="dxa"/>
          </w:tcPr>
          <w:p w14:paraId="4CBB2100" w14:textId="19F55F8D" w:rsidR="0098158D" w:rsidRPr="00CF0708" w:rsidRDefault="0098158D" w:rsidP="0098158D">
            <w:pPr>
              <w:rPr>
                <w:rFonts w:ascii="Abel Pro" w:eastAsia="Verdana" w:hAnsi="Abel Pro" w:cs="Verdana"/>
                <w:lang w:val="hr-BA"/>
              </w:rPr>
            </w:pPr>
            <w:r w:rsidRPr="00847901">
              <w:rPr>
                <w:rFonts w:ascii="Abel Pro" w:hAnsi="Abel Pro"/>
              </w:rPr>
              <w:t>Procenat</w:t>
            </w:r>
            <w:r>
              <w:rPr>
                <w:rFonts w:ascii="Abel Pro" w:hAnsi="Abel Pro"/>
              </w:rPr>
              <w:t xml:space="preserve"> mladih</w:t>
            </w:r>
            <w:r w:rsidRPr="00847901">
              <w:rPr>
                <w:rFonts w:ascii="Abel Pro" w:hAnsi="Abel Pro"/>
              </w:rPr>
              <w:t xml:space="preserve"> koji nisu izvršili sistematski pregled u posl</w:t>
            </w:r>
            <w:r>
              <w:rPr>
                <w:rFonts w:ascii="Abel Pro" w:hAnsi="Abel Pro"/>
              </w:rPr>
              <w:t>je</w:t>
            </w:r>
            <w:r w:rsidRPr="00847901">
              <w:rPr>
                <w:rFonts w:ascii="Abel Pro" w:hAnsi="Abel Pro"/>
              </w:rPr>
              <w:t>dnjih godinu dana</w:t>
            </w:r>
          </w:p>
        </w:tc>
        <w:tc>
          <w:tcPr>
            <w:tcW w:w="1350" w:type="dxa"/>
            <w:vAlign w:val="center"/>
          </w:tcPr>
          <w:p w14:paraId="41EDE0CE" w14:textId="2A971E06" w:rsidR="0098158D" w:rsidRPr="00CF0708" w:rsidRDefault="0098158D" w:rsidP="0098158D">
            <w:pPr>
              <w:jc w:val="center"/>
              <w:rPr>
                <w:rFonts w:ascii="Abel Pro" w:hAnsi="Abel Pro"/>
                <w:lang w:val="hr-BA"/>
              </w:rPr>
            </w:pPr>
            <w:r>
              <w:rPr>
                <w:rFonts w:ascii="Abel Pro" w:hAnsi="Abel Pro"/>
                <w:lang w:val="hr-BA"/>
              </w:rPr>
              <w:t>Institut za razvoj mladih KULT</w:t>
            </w:r>
          </w:p>
        </w:tc>
        <w:tc>
          <w:tcPr>
            <w:tcW w:w="2050" w:type="dxa"/>
            <w:vAlign w:val="center"/>
          </w:tcPr>
          <w:p w14:paraId="5DD61693" w14:textId="7045E6E1" w:rsidR="0098158D" w:rsidRPr="00CF0708" w:rsidRDefault="0098158D" w:rsidP="0098158D">
            <w:pPr>
              <w:jc w:val="center"/>
              <w:rPr>
                <w:rFonts w:ascii="Abel Pro" w:hAnsi="Abel Pro"/>
                <w:lang w:val="hr-BA"/>
              </w:rPr>
            </w:pPr>
            <w:r w:rsidRPr="00847901">
              <w:rPr>
                <w:rFonts w:ascii="Abel Pro" w:hAnsi="Abel Pro"/>
              </w:rPr>
              <w:t>50,5%</w:t>
            </w:r>
          </w:p>
        </w:tc>
        <w:tc>
          <w:tcPr>
            <w:tcW w:w="2769" w:type="dxa"/>
            <w:vAlign w:val="center"/>
          </w:tcPr>
          <w:p w14:paraId="792CFA23" w14:textId="44B744F7" w:rsidR="0098158D" w:rsidRPr="00CF0708" w:rsidRDefault="0098158D" w:rsidP="0098158D">
            <w:pPr>
              <w:jc w:val="center"/>
              <w:rPr>
                <w:rFonts w:ascii="Abel Pro" w:hAnsi="Abel Pro"/>
                <w:lang w:val="hr-BA"/>
              </w:rPr>
            </w:pPr>
            <w:r w:rsidRPr="00847901">
              <w:rPr>
                <w:rFonts w:ascii="Abel Pro" w:hAnsi="Abel Pro"/>
              </w:rPr>
              <w:t>40%</w:t>
            </w:r>
          </w:p>
        </w:tc>
      </w:tr>
      <w:tr w:rsidR="0098158D" w:rsidRPr="004143C3" w14:paraId="522A16F3" w14:textId="77777777" w:rsidTr="0078710C">
        <w:trPr>
          <w:trHeight w:val="334"/>
        </w:trPr>
        <w:tc>
          <w:tcPr>
            <w:tcW w:w="3465" w:type="dxa"/>
          </w:tcPr>
          <w:p w14:paraId="2C427844" w14:textId="68AF0D40" w:rsidR="0098158D" w:rsidRPr="00CF0708" w:rsidRDefault="0098158D" w:rsidP="0098158D">
            <w:pPr>
              <w:rPr>
                <w:rFonts w:ascii="Abel Pro" w:eastAsia="Verdana" w:hAnsi="Abel Pro" w:cs="Verdana"/>
                <w:lang w:val="hr-BA"/>
              </w:rPr>
            </w:pPr>
            <w:r w:rsidRPr="00847901">
              <w:rPr>
                <w:rFonts w:ascii="Abel Pro" w:hAnsi="Abel Pro"/>
              </w:rPr>
              <w:t>Procenat mladih žena koje nikad nisu izvršile ginekološki pregled</w:t>
            </w:r>
          </w:p>
        </w:tc>
        <w:tc>
          <w:tcPr>
            <w:tcW w:w="1350" w:type="dxa"/>
            <w:vAlign w:val="center"/>
          </w:tcPr>
          <w:p w14:paraId="0D0C9343" w14:textId="5A6AA13E" w:rsidR="0098158D" w:rsidRPr="00CF0708" w:rsidRDefault="0098158D" w:rsidP="0098158D">
            <w:pPr>
              <w:jc w:val="center"/>
              <w:rPr>
                <w:rFonts w:ascii="Abel Pro" w:hAnsi="Abel Pro"/>
                <w:lang w:val="hr-BA"/>
              </w:rPr>
            </w:pPr>
            <w:r>
              <w:rPr>
                <w:rFonts w:ascii="Abel Pro" w:hAnsi="Abel Pro"/>
                <w:lang w:val="hr-BA"/>
              </w:rPr>
              <w:t>Institut za razvoj mladih KULT</w:t>
            </w:r>
          </w:p>
        </w:tc>
        <w:tc>
          <w:tcPr>
            <w:tcW w:w="2050" w:type="dxa"/>
            <w:vAlign w:val="center"/>
          </w:tcPr>
          <w:p w14:paraId="367A1A8D" w14:textId="45DDA20E" w:rsidR="0098158D" w:rsidRPr="00CF0708" w:rsidRDefault="0098158D" w:rsidP="0098158D">
            <w:pPr>
              <w:jc w:val="center"/>
              <w:rPr>
                <w:rFonts w:ascii="Abel Pro" w:hAnsi="Abel Pro"/>
                <w:lang w:val="hr-BA"/>
              </w:rPr>
            </w:pPr>
            <w:r w:rsidRPr="00847901">
              <w:rPr>
                <w:rFonts w:ascii="Abel Pro" w:hAnsi="Abel Pro"/>
              </w:rPr>
              <w:t>39,2</w:t>
            </w:r>
          </w:p>
        </w:tc>
        <w:tc>
          <w:tcPr>
            <w:tcW w:w="2769" w:type="dxa"/>
            <w:vAlign w:val="center"/>
          </w:tcPr>
          <w:p w14:paraId="05596952" w14:textId="629EC342" w:rsidR="0098158D" w:rsidRPr="00CF0708" w:rsidRDefault="0098158D" w:rsidP="0098158D">
            <w:pPr>
              <w:jc w:val="center"/>
              <w:rPr>
                <w:rFonts w:ascii="Abel Pro" w:hAnsi="Abel Pro"/>
                <w:lang w:val="hr-BA"/>
              </w:rPr>
            </w:pPr>
            <w:r w:rsidRPr="00847901">
              <w:rPr>
                <w:rFonts w:ascii="Abel Pro" w:hAnsi="Abel Pro"/>
              </w:rPr>
              <w:t>25%</w:t>
            </w:r>
          </w:p>
        </w:tc>
      </w:tr>
    </w:tbl>
    <w:p w14:paraId="481B92C1" w14:textId="77777777" w:rsidR="00AC1926" w:rsidRDefault="00AC1926" w:rsidP="00AC1926"/>
    <w:p w14:paraId="43887BFE" w14:textId="16727456" w:rsidR="00AC1926" w:rsidRPr="0098158D" w:rsidRDefault="00AC1926" w:rsidP="0098158D">
      <w:pPr>
        <w:pStyle w:val="Heading2"/>
        <w:rPr>
          <w:rFonts w:ascii="Abel Pro" w:hAnsi="Abel Pro"/>
          <w:b/>
          <w:bCs/>
          <w:sz w:val="24"/>
          <w:szCs w:val="24"/>
        </w:rPr>
      </w:pPr>
      <w:bookmarkStart w:id="180" w:name="_Toc231752963"/>
      <w:r w:rsidRPr="0098158D">
        <w:rPr>
          <w:rFonts w:ascii="Abel Pro" w:hAnsi="Abel Pro"/>
          <w:b/>
          <w:bCs/>
          <w:sz w:val="24"/>
          <w:szCs w:val="24"/>
        </w:rPr>
        <w:t xml:space="preserve">Mjera </w:t>
      </w:r>
      <w:r w:rsidRPr="0098158D">
        <w:rPr>
          <w:rFonts w:ascii="Abel Pro" w:hAnsi="Abel Pro"/>
          <w:b/>
          <w:bCs/>
          <w:sz w:val="24"/>
          <w:szCs w:val="24"/>
        </w:rPr>
        <w:t>2.1.1. Jačanje preventivne zdravstvene zaštite, reproduktivnog i mentalnog zdravlja mladih</w:t>
      </w:r>
      <w:bookmarkEnd w:id="180"/>
    </w:p>
    <w:p w14:paraId="2CD374B2" w14:textId="3D85B77C" w:rsidR="001F620A" w:rsidRDefault="001F620A" w:rsidP="001F620A">
      <w:pPr>
        <w:jc w:val="both"/>
        <w:rPr>
          <w:rFonts w:ascii="Abel Pro" w:hAnsi="Abel Pro"/>
        </w:rPr>
      </w:pPr>
      <w:r w:rsidRPr="001F620A">
        <w:rPr>
          <w:rFonts w:ascii="Abel Pro" w:hAnsi="Abel Pro"/>
        </w:rPr>
        <w:t>Povećati informisanost mladih o očuvanju zdravlja, unaprijediti preventivnu zdravstvenu zaštitu te osigurati bolju dostupnost podrške u oblasti mentalnog, reproduktivnog i seksualnog zdravlja.</w:t>
      </w:r>
      <w:r w:rsidRPr="001F620A">
        <w:t xml:space="preserve"> </w:t>
      </w:r>
      <w:r w:rsidRPr="001F620A">
        <w:rPr>
          <w:rFonts w:ascii="Abel Pro" w:hAnsi="Abel Pro"/>
        </w:rPr>
        <w:t>Mjera je usmjerena na unapređenje zdravstvene pismenosti mladih i razvoj preventivnih programa koji doprinose očuvanju fizičkog i mentalnog zdravlja. Kroz edukativne aktivnosti, kampanje i radionice mladima će se pružiti informacije o značaju preventivnih pregleda, reproduktivnog i seksualnog zdravlja te dostupnim zdravstvenim uslugama. Istovremeno će se raditi na razvoju mehanizama psihosocijalne podrške, smanjenju stigmatizacije mentalnih poteškoća i jačanju saradnje između zdravstvenih ustanova, obrazovnih institucija, omladinskih organizacija i lokalne zajednice. Poseban fokus bit će na uspostavljanju održivih oblika podrške mladima i jačanju kapaciteta lokalnih aktera za provođenje preventivnih zdravstvenih aktivnosti.</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042FA165" w14:textId="77777777" w:rsidTr="002C7593">
        <w:trPr>
          <w:trHeight w:val="438"/>
        </w:trPr>
        <w:tc>
          <w:tcPr>
            <w:tcW w:w="3465" w:type="dxa"/>
            <w:shd w:val="clear" w:color="auto" w:fill="CBD3DE" w:themeFill="text2" w:themeFillTint="40"/>
          </w:tcPr>
          <w:p w14:paraId="334D3E29"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3556724D"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506BD1C8"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535BCF61"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98158D" w:rsidRPr="004143C3" w14:paraId="798A0C64" w14:textId="77777777" w:rsidTr="009C0408">
        <w:trPr>
          <w:trHeight w:val="334"/>
        </w:trPr>
        <w:tc>
          <w:tcPr>
            <w:tcW w:w="3465" w:type="dxa"/>
          </w:tcPr>
          <w:p w14:paraId="324F5B69" w14:textId="47CA3C92" w:rsidR="0098158D" w:rsidRPr="00CF0708" w:rsidRDefault="0098158D" w:rsidP="0098158D">
            <w:pPr>
              <w:rPr>
                <w:rFonts w:ascii="Abel Pro" w:eastAsia="Verdana" w:hAnsi="Abel Pro" w:cs="Verdana"/>
                <w:lang w:val="hr-BA"/>
              </w:rPr>
            </w:pPr>
            <w:r w:rsidRPr="00847901">
              <w:rPr>
                <w:rFonts w:ascii="Abel Pro" w:hAnsi="Abel Pro"/>
              </w:rPr>
              <w:t xml:space="preserve">Broj radionica o seksualno reproduktivnom zdravlju koje </w:t>
            </w:r>
            <w:r>
              <w:rPr>
                <w:rFonts w:ascii="Abel Pro" w:hAnsi="Abel Pro"/>
              </w:rPr>
              <w:t xml:space="preserve">su proveli </w:t>
            </w:r>
            <w:r w:rsidRPr="00847901">
              <w:rPr>
                <w:rFonts w:ascii="Abel Pro" w:hAnsi="Abel Pro"/>
              </w:rPr>
              <w:t xml:space="preserve">Dom zdravlja i nevladine organizacije </w:t>
            </w:r>
          </w:p>
        </w:tc>
        <w:tc>
          <w:tcPr>
            <w:tcW w:w="1350" w:type="dxa"/>
            <w:vAlign w:val="center"/>
          </w:tcPr>
          <w:p w14:paraId="29729C12" w14:textId="448F4346" w:rsidR="0098158D" w:rsidRPr="00CF0708" w:rsidRDefault="0098158D" w:rsidP="0098158D">
            <w:pPr>
              <w:jc w:val="center"/>
              <w:rPr>
                <w:rFonts w:ascii="Abel Pro" w:hAnsi="Abel Pro"/>
                <w:lang w:val="hr-BA"/>
              </w:rPr>
            </w:pPr>
            <w:r>
              <w:rPr>
                <w:rFonts w:ascii="Abel Pro" w:hAnsi="Abel Pro"/>
                <w:lang w:val="hr-BA"/>
              </w:rPr>
              <w:t>Dom zdravlja i Općina</w:t>
            </w:r>
          </w:p>
        </w:tc>
        <w:tc>
          <w:tcPr>
            <w:tcW w:w="2050" w:type="dxa"/>
            <w:vAlign w:val="center"/>
          </w:tcPr>
          <w:p w14:paraId="2CDA189C" w14:textId="4F9C5D6B" w:rsidR="0098158D" w:rsidRPr="00CF0708" w:rsidRDefault="0098158D" w:rsidP="0098158D">
            <w:pPr>
              <w:jc w:val="center"/>
              <w:rPr>
                <w:rFonts w:ascii="Abel Pro" w:hAnsi="Abel Pro"/>
                <w:lang w:val="hr-BA"/>
              </w:rPr>
            </w:pPr>
            <w:r w:rsidRPr="00847901">
              <w:rPr>
                <w:rFonts w:ascii="Abel Pro" w:hAnsi="Abel Pro"/>
              </w:rPr>
              <w:t>0</w:t>
            </w:r>
          </w:p>
        </w:tc>
        <w:tc>
          <w:tcPr>
            <w:tcW w:w="2769" w:type="dxa"/>
            <w:vAlign w:val="center"/>
          </w:tcPr>
          <w:p w14:paraId="3CB8A1BF" w14:textId="77777777" w:rsidR="0098158D" w:rsidRPr="00847901" w:rsidRDefault="0098158D" w:rsidP="0098158D">
            <w:pPr>
              <w:jc w:val="center"/>
              <w:rPr>
                <w:rFonts w:ascii="Abel Pro" w:hAnsi="Abel Pro"/>
              </w:rPr>
            </w:pPr>
            <w:r>
              <w:rPr>
                <w:rFonts w:ascii="Abel Pro" w:hAnsi="Abel Pro"/>
              </w:rPr>
              <w:t>G</w:t>
            </w:r>
            <w:r w:rsidRPr="00847901">
              <w:rPr>
                <w:rFonts w:ascii="Abel Pro" w:hAnsi="Abel Pro"/>
              </w:rPr>
              <w:t>odišnje</w:t>
            </w:r>
            <w:r>
              <w:rPr>
                <w:rFonts w:ascii="Abel Pro" w:hAnsi="Abel Pro"/>
              </w:rPr>
              <w:t>: 10</w:t>
            </w:r>
          </w:p>
          <w:p w14:paraId="45EEE9BF" w14:textId="1221E7FE" w:rsidR="0098158D" w:rsidRPr="00CF0708" w:rsidRDefault="0098158D" w:rsidP="0098158D">
            <w:pPr>
              <w:jc w:val="center"/>
              <w:rPr>
                <w:rFonts w:ascii="Abel Pro" w:hAnsi="Abel Pro"/>
                <w:lang w:val="hr-BA"/>
              </w:rPr>
            </w:pPr>
            <w:r w:rsidRPr="00847901">
              <w:rPr>
                <w:rFonts w:ascii="Abel Pro" w:hAnsi="Abel Pro"/>
              </w:rPr>
              <w:t>Ukupno</w:t>
            </w:r>
            <w:r>
              <w:rPr>
                <w:rFonts w:ascii="Abel Pro" w:hAnsi="Abel Pro"/>
              </w:rPr>
              <w:t xml:space="preserve">: </w:t>
            </w:r>
            <w:r w:rsidRPr="00847901">
              <w:rPr>
                <w:rFonts w:ascii="Abel Pro" w:hAnsi="Abel Pro"/>
              </w:rPr>
              <w:t>60</w:t>
            </w:r>
          </w:p>
        </w:tc>
      </w:tr>
      <w:tr w:rsidR="0098158D" w:rsidRPr="004143C3" w14:paraId="46C654F8" w14:textId="77777777" w:rsidTr="009C0408">
        <w:trPr>
          <w:trHeight w:val="334"/>
        </w:trPr>
        <w:tc>
          <w:tcPr>
            <w:tcW w:w="3465" w:type="dxa"/>
          </w:tcPr>
          <w:p w14:paraId="400A4786" w14:textId="498A818D" w:rsidR="0098158D" w:rsidRPr="00CF0708" w:rsidRDefault="0098158D" w:rsidP="0098158D">
            <w:pPr>
              <w:rPr>
                <w:rFonts w:ascii="Abel Pro" w:eastAsia="Verdana" w:hAnsi="Abel Pro" w:cs="Verdana"/>
                <w:lang w:val="hr-BA"/>
              </w:rPr>
            </w:pPr>
            <w:r w:rsidRPr="00847901">
              <w:rPr>
                <w:rFonts w:ascii="Abel Pro" w:hAnsi="Abel Pro"/>
              </w:rPr>
              <w:t>Broj podržanih p</w:t>
            </w:r>
            <w:r>
              <w:rPr>
                <w:rFonts w:ascii="Abel Pro" w:hAnsi="Abel Pro"/>
              </w:rPr>
              <w:t>r</w:t>
            </w:r>
            <w:r w:rsidRPr="00847901">
              <w:rPr>
                <w:rFonts w:ascii="Abel Pro" w:hAnsi="Abel Pro"/>
              </w:rPr>
              <w:t>ojekata koji se bave temom mentalnog zdravlja</w:t>
            </w:r>
          </w:p>
        </w:tc>
        <w:tc>
          <w:tcPr>
            <w:tcW w:w="1350" w:type="dxa"/>
            <w:vAlign w:val="center"/>
          </w:tcPr>
          <w:p w14:paraId="6566A86F" w14:textId="01EEECA0" w:rsidR="0098158D" w:rsidRPr="00CF0708" w:rsidRDefault="0098158D" w:rsidP="0098158D">
            <w:pPr>
              <w:jc w:val="center"/>
              <w:rPr>
                <w:rFonts w:ascii="Abel Pro" w:hAnsi="Abel Pro"/>
                <w:lang w:val="hr-BA"/>
              </w:rPr>
            </w:pPr>
            <w:r>
              <w:rPr>
                <w:rFonts w:ascii="Abel Pro" w:hAnsi="Abel Pro"/>
                <w:lang w:val="hr-BA"/>
              </w:rPr>
              <w:t>Općina Vogošća</w:t>
            </w:r>
          </w:p>
        </w:tc>
        <w:tc>
          <w:tcPr>
            <w:tcW w:w="2050" w:type="dxa"/>
            <w:vAlign w:val="center"/>
          </w:tcPr>
          <w:p w14:paraId="2E58927A" w14:textId="39CDB951" w:rsidR="0098158D" w:rsidRPr="00CF0708" w:rsidRDefault="0098158D" w:rsidP="0098158D">
            <w:pPr>
              <w:jc w:val="center"/>
              <w:rPr>
                <w:rFonts w:ascii="Abel Pro" w:hAnsi="Abel Pro"/>
                <w:lang w:val="hr-BA"/>
              </w:rPr>
            </w:pPr>
            <w:r w:rsidRPr="00847901">
              <w:rPr>
                <w:rFonts w:ascii="Abel Pro" w:hAnsi="Abel Pro"/>
              </w:rPr>
              <w:t>0</w:t>
            </w:r>
          </w:p>
        </w:tc>
        <w:tc>
          <w:tcPr>
            <w:tcW w:w="2769" w:type="dxa"/>
            <w:vAlign w:val="center"/>
          </w:tcPr>
          <w:p w14:paraId="244B1B30" w14:textId="77777777" w:rsidR="0098158D" w:rsidRPr="00847901" w:rsidRDefault="0098158D" w:rsidP="0098158D">
            <w:pPr>
              <w:jc w:val="center"/>
              <w:rPr>
                <w:rFonts w:ascii="Abel Pro" w:hAnsi="Abel Pro"/>
              </w:rPr>
            </w:pPr>
            <w:r>
              <w:rPr>
                <w:rFonts w:ascii="Abel Pro" w:hAnsi="Abel Pro"/>
              </w:rPr>
              <w:t>G</w:t>
            </w:r>
            <w:r w:rsidRPr="00847901">
              <w:rPr>
                <w:rFonts w:ascii="Abel Pro" w:hAnsi="Abel Pro"/>
              </w:rPr>
              <w:t>odišnje</w:t>
            </w:r>
            <w:r>
              <w:rPr>
                <w:rFonts w:ascii="Abel Pro" w:hAnsi="Abel Pro"/>
              </w:rPr>
              <w:t>: 3</w:t>
            </w:r>
          </w:p>
          <w:p w14:paraId="16F8183B" w14:textId="705ED434" w:rsidR="0098158D" w:rsidRPr="00CF0708" w:rsidRDefault="0098158D" w:rsidP="0098158D">
            <w:pPr>
              <w:jc w:val="center"/>
              <w:rPr>
                <w:rFonts w:ascii="Abel Pro" w:hAnsi="Abel Pro"/>
                <w:lang w:val="hr-BA"/>
              </w:rPr>
            </w:pPr>
            <w:r>
              <w:rPr>
                <w:rFonts w:ascii="Abel Pro" w:hAnsi="Abel Pro"/>
              </w:rPr>
              <w:t>Ukupno: 18</w:t>
            </w:r>
          </w:p>
        </w:tc>
      </w:tr>
      <w:tr w:rsidR="0098158D" w:rsidRPr="004143C3" w14:paraId="47ADFF2A" w14:textId="77777777" w:rsidTr="009C0408">
        <w:trPr>
          <w:trHeight w:val="334"/>
        </w:trPr>
        <w:tc>
          <w:tcPr>
            <w:tcW w:w="3465" w:type="dxa"/>
          </w:tcPr>
          <w:p w14:paraId="41B67726" w14:textId="5EB329E9" w:rsidR="0098158D" w:rsidRPr="00CF0708" w:rsidRDefault="0098158D" w:rsidP="0098158D">
            <w:pPr>
              <w:rPr>
                <w:rFonts w:ascii="Abel Pro" w:eastAsia="Verdana" w:hAnsi="Abel Pro" w:cs="Verdana"/>
                <w:lang w:val="hr-BA"/>
              </w:rPr>
            </w:pPr>
            <w:r w:rsidRPr="00847901">
              <w:rPr>
                <w:rFonts w:ascii="Abel Pro" w:hAnsi="Abel Pro"/>
              </w:rPr>
              <w:t>Broj kampanja o preventivnoj brizi za zdravlje mladih u saradnji sa organizacijama koje djeluju u Općini</w:t>
            </w:r>
          </w:p>
        </w:tc>
        <w:tc>
          <w:tcPr>
            <w:tcW w:w="1350" w:type="dxa"/>
            <w:vAlign w:val="center"/>
          </w:tcPr>
          <w:p w14:paraId="1005CA78" w14:textId="58703673" w:rsidR="0098158D" w:rsidRPr="00CF0708" w:rsidRDefault="0098158D" w:rsidP="0098158D">
            <w:pPr>
              <w:jc w:val="center"/>
              <w:rPr>
                <w:rFonts w:ascii="Abel Pro" w:hAnsi="Abel Pro"/>
                <w:lang w:val="hr-BA"/>
              </w:rPr>
            </w:pPr>
            <w:r>
              <w:rPr>
                <w:rFonts w:ascii="Abel Pro" w:hAnsi="Abel Pro"/>
                <w:lang w:val="hr-BA"/>
              </w:rPr>
              <w:t>Općina Vogošća</w:t>
            </w:r>
          </w:p>
        </w:tc>
        <w:tc>
          <w:tcPr>
            <w:tcW w:w="2050" w:type="dxa"/>
            <w:vAlign w:val="center"/>
          </w:tcPr>
          <w:p w14:paraId="49351304" w14:textId="00FFD1F2" w:rsidR="0098158D" w:rsidRPr="00CF0708" w:rsidRDefault="0098158D" w:rsidP="0098158D">
            <w:pPr>
              <w:spacing w:line="259" w:lineRule="auto"/>
              <w:jc w:val="center"/>
              <w:rPr>
                <w:rFonts w:ascii="Abel Pro" w:hAnsi="Abel Pro"/>
                <w:lang w:val="hr-BA"/>
              </w:rPr>
            </w:pPr>
            <w:r w:rsidRPr="00847901">
              <w:rPr>
                <w:rFonts w:ascii="Abel Pro" w:hAnsi="Abel Pro"/>
              </w:rPr>
              <w:t>0</w:t>
            </w:r>
          </w:p>
        </w:tc>
        <w:tc>
          <w:tcPr>
            <w:tcW w:w="2769" w:type="dxa"/>
            <w:vAlign w:val="center"/>
          </w:tcPr>
          <w:p w14:paraId="7125D88C" w14:textId="77777777" w:rsidR="0098158D" w:rsidRPr="00847901" w:rsidRDefault="0098158D" w:rsidP="0098158D">
            <w:pPr>
              <w:jc w:val="center"/>
              <w:rPr>
                <w:rFonts w:ascii="Abel Pro" w:hAnsi="Abel Pro"/>
              </w:rPr>
            </w:pPr>
            <w:r w:rsidRPr="00847901">
              <w:rPr>
                <w:rFonts w:ascii="Abel Pro" w:hAnsi="Abel Pro"/>
              </w:rPr>
              <w:t>2 godišnje</w:t>
            </w:r>
          </w:p>
          <w:p w14:paraId="14276DDA" w14:textId="53F1766F" w:rsidR="0098158D" w:rsidRPr="00CF0708" w:rsidRDefault="0098158D" w:rsidP="0098158D">
            <w:pPr>
              <w:jc w:val="center"/>
              <w:rPr>
                <w:rFonts w:ascii="Abel Pro" w:hAnsi="Abel Pro"/>
                <w:lang w:val="hr-BA"/>
              </w:rPr>
            </w:pPr>
            <w:r w:rsidRPr="00847901">
              <w:rPr>
                <w:rFonts w:ascii="Abel Pro" w:hAnsi="Abel Pro"/>
              </w:rPr>
              <w:t>10 ukupno</w:t>
            </w:r>
          </w:p>
        </w:tc>
      </w:tr>
    </w:tbl>
    <w:p w14:paraId="3CDADC96" w14:textId="77777777" w:rsidR="00AC1926" w:rsidRDefault="00AC1926" w:rsidP="00AC1926"/>
    <w:p w14:paraId="22A4C650" w14:textId="4ADFEBFC" w:rsidR="00AC1926" w:rsidRPr="0098158D" w:rsidRDefault="00AC1926" w:rsidP="0098158D">
      <w:pPr>
        <w:pStyle w:val="Heading1"/>
        <w:rPr>
          <w:rFonts w:ascii="Abel Pro" w:hAnsi="Abel Pro"/>
          <w:b/>
          <w:bCs/>
          <w:sz w:val="24"/>
          <w:szCs w:val="24"/>
        </w:rPr>
      </w:pPr>
      <w:bookmarkStart w:id="181" w:name="_Hlk230870664"/>
      <w:bookmarkStart w:id="182" w:name="_Toc231752964"/>
      <w:r w:rsidRPr="0098158D">
        <w:rPr>
          <w:rFonts w:ascii="Abel Pro" w:hAnsi="Abel Pro"/>
          <w:b/>
          <w:bCs/>
          <w:sz w:val="24"/>
          <w:szCs w:val="24"/>
        </w:rPr>
        <w:t>Pri</w:t>
      </w:r>
      <w:r w:rsidR="00766156">
        <w:rPr>
          <w:rFonts w:ascii="Abel Pro" w:hAnsi="Abel Pro"/>
          <w:b/>
          <w:bCs/>
          <w:sz w:val="24"/>
          <w:szCs w:val="24"/>
        </w:rPr>
        <w:t>o</w:t>
      </w:r>
      <w:r w:rsidRPr="0098158D">
        <w:rPr>
          <w:rFonts w:ascii="Abel Pro" w:hAnsi="Abel Pro"/>
          <w:b/>
          <w:bCs/>
          <w:sz w:val="24"/>
          <w:szCs w:val="24"/>
        </w:rPr>
        <w:t>ritet 2.2. Unaprijediti socijalnu sigurnost mladih u općini Vogošća</w:t>
      </w:r>
      <w:bookmarkEnd w:id="181"/>
      <w:bookmarkEnd w:id="182"/>
    </w:p>
    <w:p w14:paraId="6D862DB5" w14:textId="18931C20" w:rsidR="001F620A" w:rsidRDefault="001F620A" w:rsidP="001F620A">
      <w:pPr>
        <w:jc w:val="both"/>
        <w:rPr>
          <w:rFonts w:ascii="Abel Pro" w:hAnsi="Abel Pro"/>
        </w:rPr>
      </w:pPr>
      <w:r>
        <w:rPr>
          <w:rFonts w:ascii="Abel Pro" w:hAnsi="Abel Pro"/>
        </w:rPr>
        <w:t>Cilje je u</w:t>
      </w:r>
      <w:r w:rsidRPr="001F620A">
        <w:rPr>
          <w:rFonts w:ascii="Abel Pro" w:hAnsi="Abel Pro"/>
        </w:rPr>
        <w:t>naprijediti socijalnu sigurnost, kvalitet života i društvenu uključenost mladih kroz razvoj mjera podrške za stambeno osamostaljivanje, uklanjanje prepreka za ravnopravno učešće u zajednici te jačanje sistema podrške mladima iz različitih društvenih i socijalnih grupa.</w:t>
      </w:r>
      <w:r w:rsidRPr="001F620A">
        <w:t xml:space="preserve"> </w:t>
      </w:r>
      <w:r w:rsidRPr="001F620A">
        <w:rPr>
          <w:rFonts w:ascii="Abel Pro" w:hAnsi="Abel Pro"/>
        </w:rPr>
        <w:t>Prioritet je usmjeren na stvaranje uslova koji će mladima omogućiti veću socijalnu sigurnost, samostalnost i aktivno učešće u životu lokalne zajednice. Kroz razvoj programa stambenog zbrinjavanja nastojat će se olakšati proces osamostaljivanja mladih i mladih porodica te pružiti podrška u rješavanju jednog od ključnih egzistencijalnih izazova. Istovremeno, aktivnosti će biti usmjerene na jačanje socijalne uključenosti mladih, posebno onih koji se suočavaju s različitim oblicima socijalne isključenosti ili prepreka za ravnopravno učešće u društvu. Prioritet podrazumijeva unapređenje pristupačnosti javnih prostora i usluga, podršku inkluzivnim programima i projektima te jačanje koordinacije između institucija i drugih aktera koji pružaju podršku mladima. Na taj način doprinosi se stvaranju inkluzivnije zajednice i povoljnijeg okruženja za život, razvoj i ostanak mladih u Općini Vogošća.</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46804A03" w14:textId="77777777" w:rsidTr="002C7593">
        <w:trPr>
          <w:trHeight w:val="438"/>
        </w:trPr>
        <w:tc>
          <w:tcPr>
            <w:tcW w:w="3465" w:type="dxa"/>
            <w:shd w:val="clear" w:color="auto" w:fill="CBD3DE" w:themeFill="text2" w:themeFillTint="40"/>
          </w:tcPr>
          <w:p w14:paraId="34605E87"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70172C32"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44075B1F"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693F8FE6"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98158D" w:rsidRPr="004143C3" w14:paraId="2BF10CA5" w14:textId="77777777" w:rsidTr="0088344B">
        <w:trPr>
          <w:trHeight w:val="334"/>
        </w:trPr>
        <w:tc>
          <w:tcPr>
            <w:tcW w:w="3465" w:type="dxa"/>
          </w:tcPr>
          <w:p w14:paraId="42A43EAA" w14:textId="62B0DCB3" w:rsidR="0098158D" w:rsidRPr="00CF0708" w:rsidRDefault="0098158D" w:rsidP="0098158D">
            <w:pPr>
              <w:rPr>
                <w:rFonts w:ascii="Abel Pro" w:eastAsia="Verdana" w:hAnsi="Abel Pro" w:cs="Verdana"/>
                <w:lang w:val="hr-BA"/>
              </w:rPr>
            </w:pPr>
            <w:r w:rsidRPr="00847901">
              <w:rPr>
                <w:rFonts w:ascii="Abel Pro" w:hAnsi="Abel Pro"/>
              </w:rPr>
              <w:t>Broj korisnika programa stambenog zbrinjavanja za mlade</w:t>
            </w:r>
          </w:p>
        </w:tc>
        <w:tc>
          <w:tcPr>
            <w:tcW w:w="1350" w:type="dxa"/>
            <w:vAlign w:val="center"/>
          </w:tcPr>
          <w:p w14:paraId="3204D6FA" w14:textId="515054C8" w:rsidR="0098158D" w:rsidRPr="00CF0708" w:rsidRDefault="0098158D" w:rsidP="0098158D">
            <w:pPr>
              <w:jc w:val="center"/>
              <w:rPr>
                <w:rFonts w:ascii="Abel Pro" w:hAnsi="Abel Pro"/>
                <w:lang w:val="hr-BA"/>
              </w:rPr>
            </w:pPr>
            <w:r>
              <w:rPr>
                <w:rFonts w:ascii="Abel Pro" w:hAnsi="Abel Pro"/>
                <w:lang w:val="hr-BA"/>
              </w:rPr>
              <w:t>Općina Vogošća</w:t>
            </w:r>
          </w:p>
        </w:tc>
        <w:tc>
          <w:tcPr>
            <w:tcW w:w="2050" w:type="dxa"/>
            <w:vAlign w:val="center"/>
          </w:tcPr>
          <w:p w14:paraId="7EB7F8C7" w14:textId="2DE42917" w:rsidR="0098158D" w:rsidRPr="00CF0708" w:rsidRDefault="0098158D" w:rsidP="0098158D">
            <w:pPr>
              <w:jc w:val="center"/>
              <w:rPr>
                <w:rFonts w:ascii="Abel Pro" w:hAnsi="Abel Pro"/>
                <w:lang w:val="hr-BA"/>
              </w:rPr>
            </w:pPr>
            <w:r w:rsidRPr="00847901">
              <w:rPr>
                <w:rFonts w:ascii="Abel Pro" w:hAnsi="Abel Pro"/>
              </w:rPr>
              <w:t>0</w:t>
            </w:r>
          </w:p>
        </w:tc>
        <w:tc>
          <w:tcPr>
            <w:tcW w:w="2769" w:type="dxa"/>
            <w:vAlign w:val="center"/>
          </w:tcPr>
          <w:p w14:paraId="250921FC" w14:textId="77777777" w:rsidR="0098158D" w:rsidRPr="00847901" w:rsidRDefault="0098158D" w:rsidP="0098158D">
            <w:pPr>
              <w:jc w:val="center"/>
              <w:rPr>
                <w:rFonts w:ascii="Abel Pro" w:hAnsi="Abel Pro"/>
              </w:rPr>
            </w:pPr>
            <w:r>
              <w:rPr>
                <w:rFonts w:ascii="Abel Pro" w:hAnsi="Abel Pro"/>
              </w:rPr>
              <w:t>G</w:t>
            </w:r>
            <w:r w:rsidRPr="00847901">
              <w:rPr>
                <w:rFonts w:ascii="Abel Pro" w:hAnsi="Abel Pro"/>
              </w:rPr>
              <w:t>odišnje</w:t>
            </w:r>
            <w:r>
              <w:rPr>
                <w:rFonts w:ascii="Abel Pro" w:hAnsi="Abel Pro"/>
              </w:rPr>
              <w:t>: 10</w:t>
            </w:r>
          </w:p>
          <w:p w14:paraId="72CFE0D4" w14:textId="6A699716" w:rsidR="0098158D" w:rsidRPr="00CF0708" w:rsidRDefault="0098158D" w:rsidP="0098158D">
            <w:pPr>
              <w:jc w:val="center"/>
              <w:rPr>
                <w:rFonts w:ascii="Abel Pro" w:hAnsi="Abel Pro"/>
                <w:lang w:val="hr-BA"/>
              </w:rPr>
            </w:pPr>
            <w:r>
              <w:rPr>
                <w:rFonts w:ascii="Abel Pro" w:hAnsi="Abel Pro"/>
              </w:rPr>
              <w:t>U</w:t>
            </w:r>
            <w:r w:rsidRPr="00847901">
              <w:rPr>
                <w:rFonts w:ascii="Abel Pro" w:hAnsi="Abel Pro"/>
              </w:rPr>
              <w:t>kupno</w:t>
            </w:r>
            <w:r>
              <w:rPr>
                <w:rFonts w:ascii="Abel Pro" w:hAnsi="Abel Pro"/>
              </w:rPr>
              <w:t>: 60</w:t>
            </w:r>
          </w:p>
        </w:tc>
      </w:tr>
      <w:tr w:rsidR="0098158D" w:rsidRPr="004143C3" w14:paraId="6A9E87C6" w14:textId="77777777" w:rsidTr="0088344B">
        <w:trPr>
          <w:trHeight w:val="334"/>
        </w:trPr>
        <w:tc>
          <w:tcPr>
            <w:tcW w:w="3465" w:type="dxa"/>
          </w:tcPr>
          <w:p w14:paraId="597ED182" w14:textId="19067902" w:rsidR="0098158D" w:rsidRPr="00CF0708" w:rsidRDefault="0098158D" w:rsidP="0098158D">
            <w:pPr>
              <w:rPr>
                <w:rFonts w:ascii="Abel Pro" w:eastAsia="Verdana" w:hAnsi="Abel Pro" w:cs="Verdana"/>
                <w:lang w:val="hr-BA"/>
              </w:rPr>
            </w:pPr>
            <w:r w:rsidRPr="00847901">
              <w:rPr>
                <w:rFonts w:ascii="Abel Pro" w:hAnsi="Abel Pro"/>
              </w:rPr>
              <w:t>Procent mladih koji žive odvojeno od r</w:t>
            </w:r>
            <w:r>
              <w:rPr>
                <w:rFonts w:ascii="Abel Pro" w:hAnsi="Abel Pro"/>
              </w:rPr>
              <w:t>od</w:t>
            </w:r>
            <w:r w:rsidRPr="00847901">
              <w:rPr>
                <w:rFonts w:ascii="Abel Pro" w:hAnsi="Abel Pro"/>
              </w:rPr>
              <w:t>itelja bilo da je</w:t>
            </w:r>
            <w:r>
              <w:rPr>
                <w:rFonts w:ascii="Abel Pro" w:hAnsi="Abel Pro"/>
              </w:rPr>
              <w:t xml:space="preserve"> riječ o</w:t>
            </w:r>
            <w:r w:rsidRPr="00847901">
              <w:rPr>
                <w:rFonts w:ascii="Abel Pro" w:hAnsi="Abel Pro"/>
              </w:rPr>
              <w:t xml:space="preserve"> vlastitoj imovini ili kao podstanari</w:t>
            </w:r>
          </w:p>
        </w:tc>
        <w:tc>
          <w:tcPr>
            <w:tcW w:w="1350" w:type="dxa"/>
            <w:vAlign w:val="center"/>
          </w:tcPr>
          <w:p w14:paraId="71385193" w14:textId="70231A65" w:rsidR="0098158D" w:rsidRPr="00CF0708" w:rsidRDefault="0098158D" w:rsidP="0098158D">
            <w:pPr>
              <w:jc w:val="center"/>
              <w:rPr>
                <w:rFonts w:ascii="Abel Pro" w:hAnsi="Abel Pro"/>
                <w:lang w:val="hr-BA"/>
              </w:rPr>
            </w:pPr>
            <w:r>
              <w:rPr>
                <w:rFonts w:ascii="Abel Pro" w:hAnsi="Abel Pro"/>
                <w:lang w:val="hr-BA"/>
              </w:rPr>
              <w:t>Institut za razvoj mladih KULT</w:t>
            </w:r>
          </w:p>
        </w:tc>
        <w:tc>
          <w:tcPr>
            <w:tcW w:w="2050" w:type="dxa"/>
            <w:vAlign w:val="center"/>
          </w:tcPr>
          <w:p w14:paraId="189E5D14" w14:textId="6FD61F53" w:rsidR="0098158D" w:rsidRPr="00CF0708" w:rsidRDefault="0098158D" w:rsidP="0098158D">
            <w:pPr>
              <w:jc w:val="center"/>
              <w:rPr>
                <w:rFonts w:ascii="Abel Pro" w:hAnsi="Abel Pro"/>
                <w:lang w:val="hr-BA"/>
              </w:rPr>
            </w:pPr>
            <w:r w:rsidRPr="00847901">
              <w:rPr>
                <w:rFonts w:ascii="Abel Pro" w:hAnsi="Abel Pro"/>
              </w:rPr>
              <w:t>19,6%</w:t>
            </w:r>
          </w:p>
        </w:tc>
        <w:tc>
          <w:tcPr>
            <w:tcW w:w="2769" w:type="dxa"/>
            <w:vAlign w:val="center"/>
          </w:tcPr>
          <w:p w14:paraId="0E6598AB" w14:textId="047CA86B" w:rsidR="0098158D" w:rsidRPr="00CF0708" w:rsidRDefault="0098158D" w:rsidP="0098158D">
            <w:pPr>
              <w:jc w:val="center"/>
              <w:rPr>
                <w:rFonts w:ascii="Abel Pro" w:hAnsi="Abel Pro"/>
                <w:lang w:val="hr-BA"/>
              </w:rPr>
            </w:pPr>
            <w:r w:rsidRPr="00847901">
              <w:rPr>
                <w:rFonts w:ascii="Abel Pro" w:hAnsi="Abel Pro"/>
              </w:rPr>
              <w:t>25%</w:t>
            </w:r>
          </w:p>
        </w:tc>
      </w:tr>
    </w:tbl>
    <w:p w14:paraId="6EBF1A49" w14:textId="77777777" w:rsidR="00AC1926" w:rsidRDefault="00AC1926" w:rsidP="00AC1926"/>
    <w:p w14:paraId="5F6664E0" w14:textId="0A554B95" w:rsidR="00AC1926" w:rsidRPr="0098158D" w:rsidRDefault="00AC1926" w:rsidP="0098158D">
      <w:pPr>
        <w:pStyle w:val="Heading2"/>
        <w:rPr>
          <w:rFonts w:ascii="Abel Pro" w:hAnsi="Abel Pro"/>
          <w:b/>
          <w:bCs/>
          <w:sz w:val="24"/>
          <w:szCs w:val="24"/>
        </w:rPr>
      </w:pPr>
      <w:bookmarkStart w:id="183" w:name="_Toc231752965"/>
      <w:r w:rsidRPr="0098158D">
        <w:rPr>
          <w:rFonts w:ascii="Abel Pro" w:hAnsi="Abel Pro"/>
          <w:b/>
          <w:bCs/>
          <w:sz w:val="24"/>
          <w:szCs w:val="24"/>
        </w:rPr>
        <w:t xml:space="preserve">Mjera </w:t>
      </w:r>
      <w:r w:rsidRPr="0098158D">
        <w:rPr>
          <w:rFonts w:ascii="Abel Pro" w:hAnsi="Abel Pro"/>
          <w:b/>
          <w:bCs/>
          <w:sz w:val="24"/>
          <w:szCs w:val="24"/>
        </w:rPr>
        <w:t>2.2.1 Razviti program stambenog zbrinjavanja mladih u skladu sa mogućnostima lokalnog nivoa</w:t>
      </w:r>
      <w:bookmarkEnd w:id="183"/>
    </w:p>
    <w:p w14:paraId="09C141AA" w14:textId="64D88949" w:rsidR="004235B7" w:rsidRPr="004235B7" w:rsidRDefault="004235B7" w:rsidP="004235B7">
      <w:pPr>
        <w:jc w:val="both"/>
        <w:rPr>
          <w:rFonts w:ascii="Abel Pro" w:hAnsi="Abel Pro"/>
        </w:rPr>
      </w:pPr>
      <w:r w:rsidRPr="004235B7">
        <w:rPr>
          <w:rFonts w:ascii="Abel Pro" w:hAnsi="Abel Pro"/>
        </w:rPr>
        <w:t>Mjerom se nastoji p</w:t>
      </w:r>
      <w:r w:rsidRPr="004235B7">
        <w:rPr>
          <w:rFonts w:ascii="Abel Pro" w:hAnsi="Abel Pro"/>
        </w:rPr>
        <w:t>ružiti podršk</w:t>
      </w:r>
      <w:r>
        <w:rPr>
          <w:rFonts w:ascii="Abel Pro" w:hAnsi="Abel Pro"/>
        </w:rPr>
        <w:t>a</w:t>
      </w:r>
      <w:r w:rsidRPr="004235B7">
        <w:rPr>
          <w:rFonts w:ascii="Abel Pro" w:hAnsi="Abel Pro"/>
        </w:rPr>
        <w:t xml:space="preserve"> mladima i mladim porodicama u procesu stambenog osamostaljivanja kroz razvoj </w:t>
      </w:r>
      <w:r w:rsidRPr="004235B7">
        <w:rPr>
          <w:rFonts w:ascii="Abel Pro" w:hAnsi="Abel Pro"/>
        </w:rPr>
        <w:t>novih</w:t>
      </w:r>
      <w:r w:rsidRPr="004235B7">
        <w:rPr>
          <w:rFonts w:ascii="Abel Pro" w:hAnsi="Abel Pro"/>
        </w:rPr>
        <w:t xml:space="preserve"> modela stambenog zbrinjavanja prilagođenih mogućnostima lokalne zajednice</w:t>
      </w:r>
      <w:r w:rsidRPr="004235B7">
        <w:rPr>
          <w:rFonts w:ascii="Abel Pro" w:hAnsi="Abel Pro"/>
        </w:rPr>
        <w:t xml:space="preserve"> s obzirom na postojanje programa na kantonalnom nivou. </w:t>
      </w:r>
      <w:r w:rsidRPr="004235B7">
        <w:rPr>
          <w:rFonts w:ascii="Abel Pro" w:hAnsi="Abel Pro"/>
        </w:rPr>
        <w:t xml:space="preserve">Mjera je usmjerena na stvaranje uslova koji će mladima olakšati rješavanje stambenog pitanja i doprinijeti njihovoj ekonomskoj i socijalnoj sigurnosti. Kroz razvoj lokalnog programa </w:t>
      </w:r>
      <w:r>
        <w:rPr>
          <w:rFonts w:ascii="Abel Pro" w:hAnsi="Abel Pro"/>
        </w:rPr>
        <w:t>stambene podrške</w:t>
      </w:r>
      <w:r w:rsidRPr="004235B7">
        <w:rPr>
          <w:rFonts w:ascii="Abel Pro" w:hAnsi="Abel Pro"/>
        </w:rPr>
        <w:t xml:space="preserve"> </w:t>
      </w:r>
      <w:r>
        <w:rPr>
          <w:rFonts w:ascii="Abel Pro" w:hAnsi="Abel Pro"/>
        </w:rPr>
        <w:t>mladima</w:t>
      </w:r>
      <w:r w:rsidRPr="004235B7">
        <w:rPr>
          <w:rFonts w:ascii="Abel Pro" w:hAnsi="Abel Pro"/>
        </w:rPr>
        <w:t xml:space="preserve"> nastojat će se pružiti različiti oblici pomoći u skladu sa raspoloživim kapacitetima i mogućnostima općine. Aktivnosti će obuhvatiti uspostavljanje pravnog i administrativnog okvira za provođenje programa, definisanje transparentnih procedura i kriterija za ostvarivanje podrške te unapređenje dostupnosti programa kroz digitalizaciju i pojednostavljenje procesa prijave. Na taj način doprinosi se stvaranju povoljnijih uslova za osamostaljivanje mladih, planiranje porodičnog života i dugoročan ostanak mladih u lokalnoj zajednici.</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2D1138FA" w14:textId="77777777" w:rsidTr="002C7593">
        <w:trPr>
          <w:trHeight w:val="438"/>
        </w:trPr>
        <w:tc>
          <w:tcPr>
            <w:tcW w:w="3465" w:type="dxa"/>
            <w:shd w:val="clear" w:color="auto" w:fill="CBD3DE" w:themeFill="text2" w:themeFillTint="40"/>
          </w:tcPr>
          <w:p w14:paraId="5DDC9A98"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7323954E"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3723B43E"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6FC67F5E"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98158D" w:rsidRPr="004143C3" w14:paraId="34DA8588" w14:textId="77777777" w:rsidTr="00CE330F">
        <w:trPr>
          <w:trHeight w:val="334"/>
        </w:trPr>
        <w:tc>
          <w:tcPr>
            <w:tcW w:w="3465" w:type="dxa"/>
          </w:tcPr>
          <w:p w14:paraId="08C3A42B" w14:textId="03905F10" w:rsidR="0098158D" w:rsidRPr="00CF0708" w:rsidRDefault="0098158D" w:rsidP="0098158D">
            <w:pPr>
              <w:rPr>
                <w:rFonts w:ascii="Abel Pro" w:eastAsia="Verdana" w:hAnsi="Abel Pro" w:cs="Verdana"/>
                <w:lang w:val="hr-BA"/>
              </w:rPr>
            </w:pPr>
            <w:r w:rsidRPr="00F0417C">
              <w:rPr>
                <w:rFonts w:ascii="Abel Pro" w:hAnsi="Abel Pro"/>
              </w:rPr>
              <w:t>Uspostavljen program stambenog zbrinjavanja za mlade</w:t>
            </w:r>
          </w:p>
        </w:tc>
        <w:tc>
          <w:tcPr>
            <w:tcW w:w="1350" w:type="dxa"/>
            <w:vAlign w:val="center"/>
          </w:tcPr>
          <w:p w14:paraId="547DB4D3" w14:textId="4D901D3D" w:rsidR="0098158D" w:rsidRPr="00CF0708" w:rsidRDefault="0098158D" w:rsidP="0098158D">
            <w:pPr>
              <w:jc w:val="center"/>
              <w:rPr>
                <w:rFonts w:ascii="Abel Pro" w:hAnsi="Abel Pro"/>
                <w:lang w:val="hr-BA"/>
              </w:rPr>
            </w:pPr>
          </w:p>
        </w:tc>
        <w:tc>
          <w:tcPr>
            <w:tcW w:w="2050" w:type="dxa"/>
            <w:vAlign w:val="center"/>
          </w:tcPr>
          <w:p w14:paraId="758EED1F" w14:textId="2BE0A5A4" w:rsidR="0098158D" w:rsidRPr="00CF0708" w:rsidRDefault="0098158D" w:rsidP="0098158D">
            <w:pPr>
              <w:jc w:val="center"/>
              <w:rPr>
                <w:rFonts w:ascii="Abel Pro" w:hAnsi="Abel Pro"/>
                <w:lang w:val="hr-BA"/>
              </w:rPr>
            </w:pPr>
            <w:r>
              <w:rPr>
                <w:rFonts w:ascii="Abel Pro" w:hAnsi="Abel Pro"/>
              </w:rPr>
              <w:t>NE</w:t>
            </w:r>
          </w:p>
        </w:tc>
        <w:tc>
          <w:tcPr>
            <w:tcW w:w="2769" w:type="dxa"/>
            <w:vAlign w:val="center"/>
          </w:tcPr>
          <w:p w14:paraId="072BC2BD" w14:textId="643F3F2C" w:rsidR="0098158D" w:rsidRPr="00CF0708" w:rsidRDefault="0098158D" w:rsidP="0098158D">
            <w:pPr>
              <w:jc w:val="center"/>
              <w:rPr>
                <w:rFonts w:ascii="Abel Pro" w:hAnsi="Abel Pro"/>
                <w:lang w:val="hr-BA"/>
              </w:rPr>
            </w:pPr>
            <w:r>
              <w:rPr>
                <w:rFonts w:ascii="Abel Pro" w:hAnsi="Abel Pro"/>
              </w:rPr>
              <w:t>DA</w:t>
            </w:r>
          </w:p>
        </w:tc>
      </w:tr>
    </w:tbl>
    <w:p w14:paraId="47087709" w14:textId="77777777" w:rsidR="00AC1926" w:rsidRDefault="00AC1926" w:rsidP="00AC1926"/>
    <w:p w14:paraId="5B6581A9" w14:textId="25EE74E3" w:rsidR="00AC1926" w:rsidRPr="0098158D" w:rsidRDefault="00AC1926" w:rsidP="0098158D">
      <w:pPr>
        <w:pStyle w:val="Heading2"/>
        <w:rPr>
          <w:rFonts w:ascii="Abel Pro" w:hAnsi="Abel Pro"/>
          <w:b/>
          <w:bCs/>
          <w:sz w:val="24"/>
          <w:szCs w:val="24"/>
        </w:rPr>
      </w:pPr>
      <w:bookmarkStart w:id="184" w:name="_Toc231752966"/>
      <w:r w:rsidRPr="0098158D">
        <w:rPr>
          <w:rFonts w:ascii="Abel Pro" w:hAnsi="Abel Pro"/>
          <w:b/>
          <w:bCs/>
          <w:sz w:val="24"/>
          <w:szCs w:val="24"/>
        </w:rPr>
        <w:t xml:space="preserve">Mjera </w:t>
      </w:r>
      <w:r w:rsidRPr="0098158D">
        <w:rPr>
          <w:rFonts w:ascii="Abel Pro" w:hAnsi="Abel Pro"/>
          <w:b/>
          <w:bCs/>
          <w:sz w:val="24"/>
          <w:szCs w:val="24"/>
        </w:rPr>
        <w:t>2.2.2. Jačati socijalnu uključenost mladih</w:t>
      </w:r>
      <w:bookmarkEnd w:id="184"/>
    </w:p>
    <w:p w14:paraId="662696C8" w14:textId="7FBC5C2E" w:rsidR="004235B7" w:rsidRPr="004235B7" w:rsidRDefault="004235B7" w:rsidP="004235B7">
      <w:pPr>
        <w:jc w:val="both"/>
        <w:rPr>
          <w:rFonts w:ascii="Abel Pro" w:hAnsi="Abel Pro"/>
        </w:rPr>
      </w:pPr>
      <w:r>
        <w:rPr>
          <w:rFonts w:ascii="Abel Pro" w:hAnsi="Abel Pro"/>
        </w:rPr>
        <w:t xml:space="preserve">Cilj mjere je unaprijediti </w:t>
      </w:r>
      <w:r w:rsidRPr="004235B7">
        <w:rPr>
          <w:rFonts w:ascii="Abel Pro" w:hAnsi="Abel Pro"/>
        </w:rPr>
        <w:t xml:space="preserve">socijalnu uključenost i ravnopravno učešće mladih u društvenom životu zajednice kroz </w:t>
      </w:r>
      <w:r>
        <w:rPr>
          <w:rFonts w:ascii="Abel Pro" w:hAnsi="Abel Pro"/>
        </w:rPr>
        <w:t>povećanje</w:t>
      </w:r>
      <w:r w:rsidRPr="004235B7">
        <w:rPr>
          <w:rFonts w:ascii="Abel Pro" w:hAnsi="Abel Pro"/>
        </w:rPr>
        <w:t xml:space="preserve"> pristupačnosti, jačanje podrške mladima iz marginaliziranih grupa i razvoj koordiniranog sistema socijalne podrške.</w:t>
      </w:r>
      <w:r w:rsidRPr="004235B7">
        <w:t xml:space="preserve"> </w:t>
      </w:r>
      <w:r w:rsidRPr="004235B7">
        <w:rPr>
          <w:rFonts w:ascii="Abel Pro" w:hAnsi="Abel Pro"/>
        </w:rPr>
        <w:t xml:space="preserve">Mjera </w:t>
      </w:r>
      <w:r>
        <w:rPr>
          <w:rFonts w:ascii="Abel Pro" w:hAnsi="Abel Pro"/>
        </w:rPr>
        <w:t xml:space="preserve">teži </w:t>
      </w:r>
      <w:r w:rsidRPr="004235B7">
        <w:rPr>
          <w:rFonts w:ascii="Abel Pro" w:hAnsi="Abel Pro"/>
        </w:rPr>
        <w:t>stvaranj</w:t>
      </w:r>
      <w:r>
        <w:rPr>
          <w:rFonts w:ascii="Abel Pro" w:hAnsi="Abel Pro"/>
        </w:rPr>
        <w:t>u</w:t>
      </w:r>
      <w:r w:rsidRPr="004235B7">
        <w:rPr>
          <w:rFonts w:ascii="Abel Pro" w:hAnsi="Abel Pro"/>
        </w:rPr>
        <w:t xml:space="preserve"> inkluzivnog okruženja u kojem svi mladi, bez obzira na svoje socijalne, ekonomske ili druge okolnosti, imaju jednake mogućnosti za aktivno učešće u životu lokalne zajednice. Aktivnosti će biti fokusirane na uklanjanje fizičkih i društvenih prepreka koje otežavaju pristup javnim prostorima, uslugama i sadržajima, kao i na podršku programima koji podstiču uključivanje mladih iz marginaliziranih i ranjivih grupa u društvene, kulturne i sportske aktivnosti. Istovremeno će se raditi na jačanju institucionalne podrške mladima kroz unapređenje saradnje između nadležnih ustanova i uspostavljanje jasnih kontakt tačaka za informisanje, savjetovanje i upućivanje mladih na dostupne oblike podrške</w:t>
      </w:r>
      <w:r>
        <w:rPr>
          <w:rFonts w:ascii="Abel Pro" w:hAnsi="Abel Pro"/>
        </w:rPr>
        <w:t>.</w:t>
      </w:r>
    </w:p>
    <w:tbl>
      <w:tblPr>
        <w:tblStyle w:val="TableGrid"/>
        <w:tblW w:w="9634" w:type="dxa"/>
        <w:tblLook w:val="04A0" w:firstRow="1" w:lastRow="0" w:firstColumn="1" w:lastColumn="0" w:noHBand="0" w:noVBand="1"/>
      </w:tblPr>
      <w:tblGrid>
        <w:gridCol w:w="3465"/>
        <w:gridCol w:w="1350"/>
        <w:gridCol w:w="2050"/>
        <w:gridCol w:w="2769"/>
      </w:tblGrid>
      <w:tr w:rsidR="00AC1926" w:rsidRPr="004143C3" w14:paraId="3B0E7A50" w14:textId="77777777" w:rsidTr="002C7593">
        <w:trPr>
          <w:trHeight w:val="438"/>
        </w:trPr>
        <w:tc>
          <w:tcPr>
            <w:tcW w:w="3465" w:type="dxa"/>
            <w:shd w:val="clear" w:color="auto" w:fill="CBD3DE" w:themeFill="text2" w:themeFillTint="40"/>
          </w:tcPr>
          <w:p w14:paraId="43BE24CA" w14:textId="77777777" w:rsidR="00AC1926" w:rsidRPr="004143C3" w:rsidRDefault="00AC1926"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70964188"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4F5CEAAD"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3AA3DAD2" w14:textId="77777777" w:rsidR="00AC1926" w:rsidRPr="004143C3" w:rsidRDefault="00AC1926"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98158D" w:rsidRPr="004143C3" w14:paraId="55EE46D0" w14:textId="77777777" w:rsidTr="005010B0">
        <w:trPr>
          <w:trHeight w:val="334"/>
        </w:trPr>
        <w:tc>
          <w:tcPr>
            <w:tcW w:w="3465" w:type="dxa"/>
          </w:tcPr>
          <w:p w14:paraId="3577289A" w14:textId="5BEB9B16" w:rsidR="0098158D" w:rsidRPr="00CF0708" w:rsidRDefault="0098158D" w:rsidP="0098158D">
            <w:pPr>
              <w:rPr>
                <w:rFonts w:ascii="Abel Pro" w:eastAsia="Verdana" w:hAnsi="Abel Pro" w:cs="Verdana"/>
                <w:lang w:val="hr-BA"/>
              </w:rPr>
            </w:pPr>
            <w:r w:rsidRPr="00F0417C">
              <w:rPr>
                <w:rFonts w:ascii="Abel Pro" w:hAnsi="Abel Pro"/>
              </w:rPr>
              <w:t>Broj podržanih projekata koji u fokusu imaju marginalizirane mlade</w:t>
            </w:r>
          </w:p>
        </w:tc>
        <w:tc>
          <w:tcPr>
            <w:tcW w:w="1350" w:type="dxa"/>
            <w:vAlign w:val="center"/>
          </w:tcPr>
          <w:p w14:paraId="375D781C" w14:textId="44C1391B" w:rsidR="0098158D" w:rsidRPr="00CF0708" w:rsidRDefault="00724BB8" w:rsidP="0098158D">
            <w:pPr>
              <w:jc w:val="center"/>
              <w:rPr>
                <w:rFonts w:ascii="Abel Pro" w:hAnsi="Abel Pro"/>
                <w:lang w:val="hr-BA"/>
              </w:rPr>
            </w:pPr>
            <w:r>
              <w:rPr>
                <w:rFonts w:ascii="Abel Pro" w:hAnsi="Abel Pro"/>
                <w:lang w:val="hr-BA"/>
              </w:rPr>
              <w:t>Općina Vogošća</w:t>
            </w:r>
          </w:p>
        </w:tc>
        <w:tc>
          <w:tcPr>
            <w:tcW w:w="2050" w:type="dxa"/>
            <w:vAlign w:val="center"/>
          </w:tcPr>
          <w:p w14:paraId="17D58DAF" w14:textId="53668DD0" w:rsidR="0098158D" w:rsidRPr="00CF0708" w:rsidRDefault="0098158D" w:rsidP="0098158D">
            <w:pPr>
              <w:jc w:val="center"/>
              <w:rPr>
                <w:rFonts w:ascii="Abel Pro" w:hAnsi="Abel Pro"/>
                <w:lang w:val="hr-BA"/>
              </w:rPr>
            </w:pPr>
            <w:r w:rsidRPr="00F0417C">
              <w:rPr>
                <w:rFonts w:ascii="Abel Pro" w:hAnsi="Abel Pro"/>
              </w:rPr>
              <w:t>0</w:t>
            </w:r>
          </w:p>
        </w:tc>
        <w:tc>
          <w:tcPr>
            <w:tcW w:w="2769" w:type="dxa"/>
            <w:vAlign w:val="center"/>
          </w:tcPr>
          <w:p w14:paraId="205B4AD8" w14:textId="77777777" w:rsidR="0098158D" w:rsidRPr="00F0417C" w:rsidRDefault="0098158D" w:rsidP="0098158D">
            <w:pPr>
              <w:jc w:val="center"/>
              <w:rPr>
                <w:rFonts w:ascii="Abel Pro" w:hAnsi="Abel Pro"/>
              </w:rPr>
            </w:pPr>
            <w:r>
              <w:rPr>
                <w:rFonts w:ascii="Abel Pro" w:hAnsi="Abel Pro"/>
              </w:rPr>
              <w:t>G</w:t>
            </w:r>
            <w:r w:rsidRPr="00F0417C">
              <w:rPr>
                <w:rFonts w:ascii="Abel Pro" w:hAnsi="Abel Pro"/>
              </w:rPr>
              <w:t>odišnje</w:t>
            </w:r>
            <w:r>
              <w:rPr>
                <w:rFonts w:ascii="Abel Pro" w:hAnsi="Abel Pro"/>
              </w:rPr>
              <w:t>: 2</w:t>
            </w:r>
          </w:p>
          <w:p w14:paraId="76A93F4C" w14:textId="6952F19F" w:rsidR="0098158D" w:rsidRPr="00CF0708" w:rsidRDefault="0098158D" w:rsidP="0098158D">
            <w:pPr>
              <w:jc w:val="center"/>
              <w:rPr>
                <w:rFonts w:ascii="Abel Pro" w:hAnsi="Abel Pro"/>
                <w:lang w:val="hr-BA"/>
              </w:rPr>
            </w:pPr>
            <w:r>
              <w:rPr>
                <w:rFonts w:ascii="Abel Pro" w:hAnsi="Abel Pro"/>
              </w:rPr>
              <w:t>Ukupno: 12</w:t>
            </w:r>
          </w:p>
        </w:tc>
      </w:tr>
      <w:tr w:rsidR="0098158D" w:rsidRPr="004143C3" w14:paraId="5EF51AEF" w14:textId="77777777" w:rsidTr="005010B0">
        <w:trPr>
          <w:trHeight w:val="334"/>
        </w:trPr>
        <w:tc>
          <w:tcPr>
            <w:tcW w:w="3465" w:type="dxa"/>
          </w:tcPr>
          <w:p w14:paraId="311F6B4F" w14:textId="221B276B" w:rsidR="0098158D" w:rsidRPr="00CF0708" w:rsidRDefault="0098158D" w:rsidP="0098158D">
            <w:pPr>
              <w:rPr>
                <w:rFonts w:ascii="Abel Pro" w:eastAsia="Verdana" w:hAnsi="Abel Pro" w:cs="Verdana"/>
                <w:lang w:val="hr-BA"/>
              </w:rPr>
            </w:pPr>
            <w:r w:rsidRPr="00F0417C">
              <w:rPr>
                <w:rFonts w:ascii="Abel Pro" w:hAnsi="Abel Pro"/>
              </w:rPr>
              <w:t>Broj institucija i ustanova sa prilagođenim pristupom za osobe s invaliditetom u trajanju strateškog dokumenta</w:t>
            </w:r>
          </w:p>
        </w:tc>
        <w:tc>
          <w:tcPr>
            <w:tcW w:w="1350" w:type="dxa"/>
            <w:vAlign w:val="center"/>
          </w:tcPr>
          <w:p w14:paraId="1D64960F" w14:textId="2A7BBDDC" w:rsidR="0098158D" w:rsidRPr="00CF0708" w:rsidRDefault="00724BB8" w:rsidP="0098158D">
            <w:pPr>
              <w:jc w:val="center"/>
              <w:rPr>
                <w:rFonts w:ascii="Abel Pro" w:hAnsi="Abel Pro"/>
                <w:lang w:val="hr-BA"/>
              </w:rPr>
            </w:pPr>
            <w:r>
              <w:rPr>
                <w:rFonts w:ascii="Abel Pro" w:hAnsi="Abel Pro"/>
                <w:lang w:val="hr-BA"/>
              </w:rPr>
              <w:t>Općina Vogošća</w:t>
            </w:r>
          </w:p>
        </w:tc>
        <w:tc>
          <w:tcPr>
            <w:tcW w:w="2050" w:type="dxa"/>
            <w:vAlign w:val="center"/>
          </w:tcPr>
          <w:p w14:paraId="36DD878E" w14:textId="7D384288" w:rsidR="0098158D" w:rsidRPr="00CF0708" w:rsidRDefault="00724BB8" w:rsidP="0098158D">
            <w:pPr>
              <w:jc w:val="center"/>
              <w:rPr>
                <w:rFonts w:ascii="Abel Pro" w:hAnsi="Abel Pro"/>
                <w:lang w:val="hr-BA"/>
              </w:rPr>
            </w:pPr>
            <w:r>
              <w:rPr>
                <w:rFonts w:ascii="Abel Pro" w:hAnsi="Abel Pro"/>
                <w:lang w:val="hr-BA"/>
              </w:rPr>
              <w:t>2</w:t>
            </w:r>
          </w:p>
        </w:tc>
        <w:tc>
          <w:tcPr>
            <w:tcW w:w="2769" w:type="dxa"/>
            <w:vAlign w:val="center"/>
          </w:tcPr>
          <w:p w14:paraId="6BA61EB6" w14:textId="725D4B1F" w:rsidR="0098158D" w:rsidRPr="00CF0708" w:rsidRDefault="00724BB8" w:rsidP="0098158D">
            <w:pPr>
              <w:jc w:val="center"/>
              <w:rPr>
                <w:rFonts w:ascii="Abel Pro" w:hAnsi="Abel Pro"/>
                <w:lang w:val="hr-BA"/>
              </w:rPr>
            </w:pPr>
            <w:r>
              <w:rPr>
                <w:rFonts w:ascii="Abel Pro" w:hAnsi="Abel Pro"/>
                <w:lang w:val="hr-BA"/>
              </w:rPr>
              <w:t>6</w:t>
            </w:r>
          </w:p>
        </w:tc>
      </w:tr>
    </w:tbl>
    <w:p w14:paraId="5D19D99C" w14:textId="77777777" w:rsidR="00AC1926" w:rsidRDefault="00AC1926" w:rsidP="00AC1926"/>
    <w:p w14:paraId="4CE34383" w14:textId="45A1E0D1" w:rsidR="004926D1" w:rsidRPr="0098158D" w:rsidRDefault="004926D1" w:rsidP="0098158D">
      <w:pPr>
        <w:pStyle w:val="Heading1"/>
        <w:rPr>
          <w:rFonts w:ascii="Abel Pro" w:hAnsi="Abel Pro"/>
          <w:b/>
          <w:bCs/>
          <w:sz w:val="24"/>
          <w:szCs w:val="24"/>
        </w:rPr>
      </w:pPr>
      <w:bookmarkStart w:id="185" w:name="_Hlk230870675"/>
      <w:bookmarkStart w:id="186" w:name="_Toc231752967"/>
      <w:r w:rsidRPr="0098158D">
        <w:rPr>
          <w:rFonts w:ascii="Abel Pro" w:hAnsi="Abel Pro"/>
          <w:b/>
          <w:bCs/>
          <w:sz w:val="24"/>
          <w:szCs w:val="24"/>
        </w:rPr>
        <w:t>Prioritet 2.3 Razviti sigurno društveno okruženje za mlade sa mehanizmima zaštite od nasilja i rizičnih ponašanja</w:t>
      </w:r>
      <w:bookmarkEnd w:id="185"/>
      <w:bookmarkEnd w:id="186"/>
    </w:p>
    <w:p w14:paraId="0A5DA48E" w14:textId="69CB14BB" w:rsidR="004235B7" w:rsidRDefault="004235B7" w:rsidP="004235B7">
      <w:pPr>
        <w:jc w:val="both"/>
        <w:rPr>
          <w:rFonts w:ascii="Abel Pro" w:hAnsi="Abel Pro"/>
        </w:rPr>
      </w:pPr>
      <w:r w:rsidRPr="004235B7">
        <w:rPr>
          <w:rFonts w:ascii="Abel Pro" w:hAnsi="Abel Pro"/>
        </w:rPr>
        <w:t>Prioritet je usmjeren na stvaranje sigurnog i podsticajnog okruženja za odrastanje, obrazovanje i razvoj mladih kroz jačanje sistema prevencije i zaštite od svih oblika nasilja i rizičnih ponašanja. Poseban fokus bit će na unapređenju saradnje između općine, obrazovnih ustanova, policije, centara za socijalni rad i drugih relevantnih aktera radi pravovremenog prepoznavanja problema, razmjene informacija i koordinisanog djelovanja. Aktivnosti će biti usmjerene na informisanje i edukaciju mladih o vršnjačkom nasilju, nasilju u digitalnom okruženju i dostupnim mehanizmima zaštite, kao i na promociju odgovornog ponašanja i kulture nenasilja. Istovremeno će se jačati prisustvo policije u zajednici kroz preventivne i edukativne programe namijenjene mladima, s ciljem povećanja osjećaja sigurnosti, povjerenja u institucije i smanjenja pojavnih oblika nasilja i drugih rizičnih ponašanja među mladima. Na taj način doprinosi se izgradnji sigurnije, povezanije i otpornije lokalne zajednice za sve mlade.</w:t>
      </w:r>
    </w:p>
    <w:tbl>
      <w:tblPr>
        <w:tblStyle w:val="TableGrid"/>
        <w:tblW w:w="9634" w:type="dxa"/>
        <w:tblLook w:val="04A0" w:firstRow="1" w:lastRow="0" w:firstColumn="1" w:lastColumn="0" w:noHBand="0" w:noVBand="1"/>
      </w:tblPr>
      <w:tblGrid>
        <w:gridCol w:w="3465"/>
        <w:gridCol w:w="1350"/>
        <w:gridCol w:w="2050"/>
        <w:gridCol w:w="2769"/>
      </w:tblGrid>
      <w:tr w:rsidR="004926D1" w:rsidRPr="004143C3" w14:paraId="46BA993E" w14:textId="77777777" w:rsidTr="002C7593">
        <w:trPr>
          <w:trHeight w:val="438"/>
        </w:trPr>
        <w:tc>
          <w:tcPr>
            <w:tcW w:w="3465" w:type="dxa"/>
            <w:shd w:val="clear" w:color="auto" w:fill="CBD3DE" w:themeFill="text2" w:themeFillTint="40"/>
          </w:tcPr>
          <w:p w14:paraId="06B80095"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5BFB0D5F"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493CED06"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415DCE28"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98158D" w:rsidRPr="004143C3" w14:paraId="416FDD3A" w14:textId="77777777" w:rsidTr="006065D2">
        <w:trPr>
          <w:trHeight w:val="334"/>
        </w:trPr>
        <w:tc>
          <w:tcPr>
            <w:tcW w:w="3465" w:type="dxa"/>
          </w:tcPr>
          <w:p w14:paraId="7F95A8A6" w14:textId="72A168A4" w:rsidR="0098158D" w:rsidRPr="00CF0708" w:rsidRDefault="0098158D" w:rsidP="0098158D">
            <w:pPr>
              <w:rPr>
                <w:rFonts w:ascii="Abel Pro" w:eastAsia="Verdana" w:hAnsi="Abel Pro" w:cs="Verdana"/>
                <w:lang w:val="hr-BA"/>
              </w:rPr>
            </w:pPr>
            <w:r w:rsidRPr="00F0417C">
              <w:rPr>
                <w:rFonts w:ascii="Abel Pro" w:hAnsi="Abel Pro"/>
              </w:rPr>
              <w:t xml:space="preserve">Procenat mladih koji su nezadovoljni radom policijskih službenika </w:t>
            </w:r>
          </w:p>
        </w:tc>
        <w:tc>
          <w:tcPr>
            <w:tcW w:w="1350" w:type="dxa"/>
            <w:vAlign w:val="center"/>
          </w:tcPr>
          <w:p w14:paraId="2B73F34C" w14:textId="1CA84749" w:rsidR="0098158D" w:rsidRPr="00CF0708" w:rsidRDefault="0098158D" w:rsidP="0098158D">
            <w:pPr>
              <w:jc w:val="center"/>
              <w:rPr>
                <w:rFonts w:ascii="Abel Pro" w:hAnsi="Abel Pro"/>
                <w:lang w:val="hr-BA"/>
              </w:rPr>
            </w:pPr>
            <w:r>
              <w:rPr>
                <w:rFonts w:ascii="Abel Pro" w:hAnsi="Abel Pro"/>
                <w:lang w:val="hr-BA"/>
              </w:rPr>
              <w:t>Institut za razvoj mladih KULT</w:t>
            </w:r>
          </w:p>
        </w:tc>
        <w:tc>
          <w:tcPr>
            <w:tcW w:w="2050" w:type="dxa"/>
            <w:vAlign w:val="center"/>
          </w:tcPr>
          <w:p w14:paraId="1A49825A" w14:textId="48B3266A" w:rsidR="0098158D" w:rsidRPr="00CF0708" w:rsidRDefault="0098158D" w:rsidP="0098158D">
            <w:pPr>
              <w:jc w:val="center"/>
              <w:rPr>
                <w:rFonts w:ascii="Abel Pro" w:hAnsi="Abel Pro"/>
                <w:lang w:val="hr-BA"/>
              </w:rPr>
            </w:pPr>
            <w:r w:rsidRPr="00F0417C">
              <w:rPr>
                <w:rFonts w:ascii="Abel Pro" w:hAnsi="Abel Pro"/>
              </w:rPr>
              <w:t>30,6%</w:t>
            </w:r>
          </w:p>
        </w:tc>
        <w:tc>
          <w:tcPr>
            <w:tcW w:w="2769" w:type="dxa"/>
            <w:vAlign w:val="center"/>
          </w:tcPr>
          <w:p w14:paraId="111A8513" w14:textId="1BD595D0" w:rsidR="0098158D" w:rsidRPr="00CF0708" w:rsidRDefault="0098158D" w:rsidP="0098158D">
            <w:pPr>
              <w:jc w:val="center"/>
              <w:rPr>
                <w:rFonts w:ascii="Abel Pro" w:hAnsi="Abel Pro"/>
                <w:lang w:val="hr-BA"/>
              </w:rPr>
            </w:pPr>
            <w:r w:rsidRPr="00F0417C">
              <w:rPr>
                <w:rFonts w:ascii="Abel Pro" w:hAnsi="Abel Pro"/>
              </w:rPr>
              <w:t>25%</w:t>
            </w:r>
          </w:p>
        </w:tc>
      </w:tr>
      <w:tr w:rsidR="0098158D" w:rsidRPr="004143C3" w14:paraId="0EE7136D" w14:textId="77777777" w:rsidTr="006065D2">
        <w:trPr>
          <w:trHeight w:val="334"/>
        </w:trPr>
        <w:tc>
          <w:tcPr>
            <w:tcW w:w="3465" w:type="dxa"/>
          </w:tcPr>
          <w:p w14:paraId="7B86E42A" w14:textId="13353902" w:rsidR="0098158D" w:rsidRPr="00CF0708" w:rsidRDefault="0098158D" w:rsidP="0098158D">
            <w:pPr>
              <w:rPr>
                <w:rFonts w:ascii="Abel Pro" w:eastAsia="Verdana" w:hAnsi="Abel Pro" w:cs="Verdana"/>
                <w:lang w:val="hr-BA"/>
              </w:rPr>
            </w:pPr>
            <w:r w:rsidRPr="00F0417C">
              <w:rPr>
                <w:rFonts w:ascii="Abel Pro" w:hAnsi="Abel Pro"/>
              </w:rPr>
              <w:t xml:space="preserve">Prosječan broj počinjenih krivičnih djela </w:t>
            </w:r>
            <w:r>
              <w:rPr>
                <w:rFonts w:ascii="Abel Pro" w:hAnsi="Abel Pro"/>
              </w:rPr>
              <w:t>u općini</w:t>
            </w:r>
          </w:p>
        </w:tc>
        <w:tc>
          <w:tcPr>
            <w:tcW w:w="1350" w:type="dxa"/>
            <w:vAlign w:val="center"/>
          </w:tcPr>
          <w:p w14:paraId="00EC2742" w14:textId="4F3E0031" w:rsidR="0098158D" w:rsidRPr="00CF0708" w:rsidRDefault="006D4E7F" w:rsidP="0098158D">
            <w:pPr>
              <w:jc w:val="center"/>
              <w:rPr>
                <w:rFonts w:ascii="Abel Pro" w:hAnsi="Abel Pro"/>
                <w:lang w:val="hr-BA"/>
              </w:rPr>
            </w:pPr>
            <w:r>
              <w:rPr>
                <w:rFonts w:ascii="Abel Pro" w:hAnsi="Abel Pro"/>
                <w:lang w:val="hr-BA"/>
              </w:rPr>
              <w:t>Policijska uprava Vogošća</w:t>
            </w:r>
          </w:p>
        </w:tc>
        <w:tc>
          <w:tcPr>
            <w:tcW w:w="2050" w:type="dxa"/>
            <w:vAlign w:val="center"/>
          </w:tcPr>
          <w:p w14:paraId="7EAAB629" w14:textId="6BE11637" w:rsidR="0098158D" w:rsidRPr="00CF0708" w:rsidRDefault="0098158D" w:rsidP="0098158D">
            <w:pPr>
              <w:jc w:val="center"/>
              <w:rPr>
                <w:rFonts w:ascii="Abel Pro" w:hAnsi="Abel Pro"/>
                <w:lang w:val="hr-BA"/>
              </w:rPr>
            </w:pPr>
            <w:r w:rsidRPr="00F0417C">
              <w:rPr>
                <w:rFonts w:ascii="Abel Pro" w:hAnsi="Abel Pro"/>
              </w:rPr>
              <w:t>152</w:t>
            </w:r>
          </w:p>
        </w:tc>
        <w:tc>
          <w:tcPr>
            <w:tcW w:w="2769" w:type="dxa"/>
            <w:vAlign w:val="center"/>
          </w:tcPr>
          <w:p w14:paraId="761B4305" w14:textId="351E2B06" w:rsidR="0098158D" w:rsidRPr="00CF0708" w:rsidRDefault="0098158D" w:rsidP="0098158D">
            <w:pPr>
              <w:jc w:val="center"/>
              <w:rPr>
                <w:rFonts w:ascii="Abel Pro" w:hAnsi="Abel Pro"/>
                <w:lang w:val="hr-BA"/>
              </w:rPr>
            </w:pPr>
            <w:r w:rsidRPr="00F0417C">
              <w:rPr>
                <w:rFonts w:ascii="Abel Pro" w:hAnsi="Abel Pro"/>
              </w:rPr>
              <w:t>100</w:t>
            </w:r>
          </w:p>
        </w:tc>
      </w:tr>
    </w:tbl>
    <w:p w14:paraId="2AD34983" w14:textId="77777777" w:rsidR="004926D1" w:rsidRDefault="004926D1" w:rsidP="00AC1926"/>
    <w:p w14:paraId="1E2E0D33" w14:textId="4FD68A1F" w:rsidR="004926D1" w:rsidRPr="006D4E7F" w:rsidRDefault="004926D1" w:rsidP="006D4E7F">
      <w:pPr>
        <w:pStyle w:val="Heading2"/>
        <w:rPr>
          <w:rFonts w:ascii="Abel Pro" w:hAnsi="Abel Pro"/>
          <w:b/>
          <w:bCs/>
          <w:sz w:val="24"/>
          <w:szCs w:val="24"/>
        </w:rPr>
      </w:pPr>
      <w:bookmarkStart w:id="187" w:name="_Toc231752968"/>
      <w:r w:rsidRPr="006D4E7F">
        <w:rPr>
          <w:rFonts w:ascii="Abel Pro" w:hAnsi="Abel Pro"/>
          <w:b/>
          <w:bCs/>
          <w:sz w:val="24"/>
          <w:szCs w:val="24"/>
        </w:rPr>
        <w:t xml:space="preserve">Mjera </w:t>
      </w:r>
      <w:r w:rsidRPr="006D4E7F">
        <w:rPr>
          <w:rFonts w:ascii="Abel Pro" w:hAnsi="Abel Pro"/>
          <w:b/>
          <w:bCs/>
          <w:sz w:val="24"/>
          <w:szCs w:val="24"/>
        </w:rPr>
        <w:t>2.3.1. Pružati podršku programima prevencije i suzbijanju vršnjačkog nasilja i neželjenih oblika ponašanja</w:t>
      </w:r>
      <w:bookmarkEnd w:id="187"/>
    </w:p>
    <w:p w14:paraId="1F4C4B3B" w14:textId="6541A399" w:rsidR="007875C4" w:rsidRDefault="007875C4" w:rsidP="007875C4">
      <w:pPr>
        <w:jc w:val="both"/>
        <w:rPr>
          <w:rFonts w:ascii="Abel Pro" w:hAnsi="Abel Pro"/>
        </w:rPr>
      </w:pPr>
      <w:r w:rsidRPr="007875C4">
        <w:rPr>
          <w:rFonts w:ascii="Abel Pro" w:hAnsi="Abel Pro"/>
        </w:rPr>
        <w:t>Mjera je usmjerena na razvoj koordini</w:t>
      </w:r>
      <w:r>
        <w:rPr>
          <w:rFonts w:ascii="Abel Pro" w:hAnsi="Abel Pro"/>
        </w:rPr>
        <w:t>sanog</w:t>
      </w:r>
      <w:r w:rsidRPr="007875C4">
        <w:rPr>
          <w:rFonts w:ascii="Abel Pro" w:hAnsi="Abel Pro"/>
        </w:rPr>
        <w:t xml:space="preserve"> i preventivnog pristupa u suzbijanju vršnjačkog nasilja i drugih neželjenih oblika ponašanja među mladima. Kroz jačanje saradnje između općine, obrazovnih ustanova, policije, centra za socijalni rad i drugih relevantnih aktera unaprijedit će se razmjena informacija, pravovremeno prepoznavanje rizika i zajedničko djelovanje u zaštiti mladih. Istovremeno će se provoditi aktivnosti informisanja i edukacije mladih o vrstama nasilja, načinima prevencije te dostupnim mehanizmima za prijavu i ostvarivanje podrške. Podrškom projektima i inicijativama koje promovišu nenasilnu komunikaciju, odgovorno ponašanje i sigurnost u digitalnom okruženju nastojat će se doprinijeti stvaranju sigurnijeg i podsticajnijeg okruženja za razvoj mladih.</w:t>
      </w:r>
    </w:p>
    <w:tbl>
      <w:tblPr>
        <w:tblStyle w:val="TableGrid"/>
        <w:tblW w:w="9634" w:type="dxa"/>
        <w:tblLook w:val="04A0" w:firstRow="1" w:lastRow="0" w:firstColumn="1" w:lastColumn="0" w:noHBand="0" w:noVBand="1"/>
      </w:tblPr>
      <w:tblGrid>
        <w:gridCol w:w="3465"/>
        <w:gridCol w:w="1350"/>
        <w:gridCol w:w="2050"/>
        <w:gridCol w:w="2769"/>
      </w:tblGrid>
      <w:tr w:rsidR="004926D1" w:rsidRPr="004143C3" w14:paraId="2414F96E" w14:textId="77777777" w:rsidTr="002C7593">
        <w:trPr>
          <w:trHeight w:val="438"/>
        </w:trPr>
        <w:tc>
          <w:tcPr>
            <w:tcW w:w="3465" w:type="dxa"/>
            <w:shd w:val="clear" w:color="auto" w:fill="CBD3DE" w:themeFill="text2" w:themeFillTint="40"/>
          </w:tcPr>
          <w:p w14:paraId="6D52EFA6"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21C0A892"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770FA6DA"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2E80F3C8"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6D4E7F" w:rsidRPr="004143C3" w14:paraId="4BF7F7B2" w14:textId="77777777" w:rsidTr="00D7444F">
        <w:trPr>
          <w:trHeight w:val="334"/>
        </w:trPr>
        <w:tc>
          <w:tcPr>
            <w:tcW w:w="3465" w:type="dxa"/>
          </w:tcPr>
          <w:p w14:paraId="53B1A629" w14:textId="6FBC2C64" w:rsidR="006D4E7F" w:rsidRPr="00CF0708" w:rsidRDefault="006D4E7F" w:rsidP="006D4E7F">
            <w:pPr>
              <w:rPr>
                <w:rFonts w:ascii="Abel Pro" w:eastAsia="Verdana" w:hAnsi="Abel Pro" w:cs="Verdana"/>
                <w:lang w:val="hr-BA"/>
              </w:rPr>
            </w:pPr>
            <w:r w:rsidRPr="00F0417C">
              <w:rPr>
                <w:rFonts w:ascii="Abel Pro" w:hAnsi="Abel Pro"/>
              </w:rPr>
              <w:t>Broj podržanih projekata koji se bave temama edukacije i informi</w:t>
            </w:r>
            <w:r w:rsidR="00766156">
              <w:rPr>
                <w:rFonts w:ascii="Abel Pro" w:hAnsi="Abel Pro"/>
              </w:rPr>
              <w:t>s</w:t>
            </w:r>
            <w:r w:rsidRPr="00F0417C">
              <w:rPr>
                <w:rFonts w:ascii="Abel Pro" w:hAnsi="Abel Pro"/>
              </w:rPr>
              <w:t>anja o međuvršnjačkom nasilju i nasilju na internetu</w:t>
            </w:r>
          </w:p>
        </w:tc>
        <w:tc>
          <w:tcPr>
            <w:tcW w:w="1350" w:type="dxa"/>
            <w:vAlign w:val="center"/>
          </w:tcPr>
          <w:p w14:paraId="61404B62" w14:textId="79AD3861" w:rsidR="006D4E7F" w:rsidRPr="00CF0708" w:rsidRDefault="006D4E7F" w:rsidP="006D4E7F">
            <w:pPr>
              <w:jc w:val="center"/>
              <w:rPr>
                <w:rFonts w:ascii="Abel Pro" w:hAnsi="Abel Pro"/>
                <w:lang w:val="hr-BA"/>
              </w:rPr>
            </w:pPr>
            <w:r>
              <w:rPr>
                <w:rFonts w:ascii="Abel Pro" w:hAnsi="Abel Pro"/>
                <w:lang w:val="hr-BA"/>
              </w:rPr>
              <w:t>Općina Vogošća</w:t>
            </w:r>
          </w:p>
        </w:tc>
        <w:tc>
          <w:tcPr>
            <w:tcW w:w="2050" w:type="dxa"/>
            <w:vAlign w:val="center"/>
          </w:tcPr>
          <w:p w14:paraId="7A98DC4B" w14:textId="1E7D38DA" w:rsidR="006D4E7F" w:rsidRPr="00CF0708" w:rsidRDefault="006D4E7F" w:rsidP="006D4E7F">
            <w:pPr>
              <w:jc w:val="center"/>
              <w:rPr>
                <w:rFonts w:ascii="Abel Pro" w:hAnsi="Abel Pro"/>
                <w:lang w:val="hr-BA"/>
              </w:rPr>
            </w:pPr>
            <w:r w:rsidRPr="00F0417C">
              <w:rPr>
                <w:rFonts w:ascii="Abel Pro" w:hAnsi="Abel Pro"/>
              </w:rPr>
              <w:t>0</w:t>
            </w:r>
          </w:p>
        </w:tc>
        <w:tc>
          <w:tcPr>
            <w:tcW w:w="2769" w:type="dxa"/>
            <w:vAlign w:val="center"/>
          </w:tcPr>
          <w:p w14:paraId="44FACB0D" w14:textId="77777777" w:rsidR="006D4E7F" w:rsidRPr="00F0417C" w:rsidRDefault="006D4E7F" w:rsidP="006D4E7F">
            <w:pPr>
              <w:jc w:val="center"/>
              <w:rPr>
                <w:rFonts w:ascii="Abel Pro" w:hAnsi="Abel Pro"/>
              </w:rPr>
            </w:pPr>
            <w:r>
              <w:rPr>
                <w:rFonts w:ascii="Abel Pro" w:hAnsi="Abel Pro"/>
              </w:rPr>
              <w:t>G</w:t>
            </w:r>
            <w:r w:rsidRPr="00F0417C">
              <w:rPr>
                <w:rFonts w:ascii="Abel Pro" w:hAnsi="Abel Pro"/>
              </w:rPr>
              <w:t>odišnje</w:t>
            </w:r>
            <w:r>
              <w:rPr>
                <w:rFonts w:ascii="Abel Pro" w:hAnsi="Abel Pro"/>
              </w:rPr>
              <w:t>: 2</w:t>
            </w:r>
          </w:p>
          <w:p w14:paraId="55482673" w14:textId="644C92FA" w:rsidR="006D4E7F" w:rsidRPr="00CF0708" w:rsidRDefault="006D4E7F" w:rsidP="006D4E7F">
            <w:pPr>
              <w:jc w:val="center"/>
              <w:rPr>
                <w:rFonts w:ascii="Abel Pro" w:hAnsi="Abel Pro"/>
                <w:lang w:val="hr-BA"/>
              </w:rPr>
            </w:pPr>
            <w:r>
              <w:rPr>
                <w:rFonts w:ascii="Abel Pro" w:hAnsi="Abel Pro"/>
              </w:rPr>
              <w:t>Ukupno:</w:t>
            </w:r>
            <w:r w:rsidRPr="00F0417C">
              <w:rPr>
                <w:rFonts w:ascii="Abel Pro" w:hAnsi="Abel Pro"/>
              </w:rPr>
              <w:t xml:space="preserve"> 12</w:t>
            </w:r>
          </w:p>
        </w:tc>
      </w:tr>
      <w:tr w:rsidR="006D4E7F" w:rsidRPr="004143C3" w14:paraId="5EE639A6" w14:textId="77777777" w:rsidTr="00D7444F">
        <w:trPr>
          <w:trHeight w:val="334"/>
        </w:trPr>
        <w:tc>
          <w:tcPr>
            <w:tcW w:w="3465" w:type="dxa"/>
          </w:tcPr>
          <w:p w14:paraId="02E6536A" w14:textId="6DD3934F" w:rsidR="006D4E7F" w:rsidRPr="00CF0708" w:rsidRDefault="006D4E7F" w:rsidP="006D4E7F">
            <w:pPr>
              <w:spacing w:after="0"/>
              <w:rPr>
                <w:rFonts w:ascii="Abel Pro" w:eastAsia="Verdana" w:hAnsi="Abel Pro" w:cs="Verdana"/>
                <w:lang w:val="hr-BA"/>
              </w:rPr>
            </w:pPr>
            <w:r w:rsidRPr="00F0417C">
              <w:rPr>
                <w:rFonts w:ascii="Abel Pro" w:hAnsi="Abel Pro"/>
              </w:rPr>
              <w:t>Broj koordinirajućih sastanaka rel</w:t>
            </w:r>
            <w:r>
              <w:rPr>
                <w:rFonts w:ascii="Abel Pro" w:hAnsi="Abel Pro"/>
              </w:rPr>
              <w:t>e</w:t>
            </w:r>
            <w:r w:rsidRPr="00F0417C">
              <w:rPr>
                <w:rFonts w:ascii="Abel Pro" w:hAnsi="Abel Pro"/>
              </w:rPr>
              <w:t>v</w:t>
            </w:r>
            <w:r>
              <w:rPr>
                <w:rFonts w:ascii="Abel Pro" w:hAnsi="Abel Pro"/>
              </w:rPr>
              <w:t>a</w:t>
            </w:r>
            <w:r w:rsidRPr="00F0417C">
              <w:rPr>
                <w:rFonts w:ascii="Abel Pro" w:hAnsi="Abel Pro"/>
              </w:rPr>
              <w:t>ntnih aktera u oblasti sigurnosti</w:t>
            </w:r>
          </w:p>
        </w:tc>
        <w:tc>
          <w:tcPr>
            <w:tcW w:w="1350" w:type="dxa"/>
            <w:vAlign w:val="center"/>
          </w:tcPr>
          <w:p w14:paraId="591AC4A0" w14:textId="1264961F" w:rsidR="006D4E7F" w:rsidRPr="00CF0708" w:rsidRDefault="006D4E7F" w:rsidP="006D4E7F">
            <w:pPr>
              <w:jc w:val="center"/>
              <w:rPr>
                <w:rFonts w:ascii="Abel Pro" w:hAnsi="Abel Pro"/>
                <w:lang w:val="hr-BA"/>
              </w:rPr>
            </w:pPr>
            <w:r>
              <w:rPr>
                <w:rFonts w:ascii="Abel Pro" w:hAnsi="Abel Pro"/>
                <w:lang w:val="hr-BA"/>
              </w:rPr>
              <w:t>Općina Vogošća</w:t>
            </w:r>
          </w:p>
        </w:tc>
        <w:tc>
          <w:tcPr>
            <w:tcW w:w="2050" w:type="dxa"/>
            <w:vAlign w:val="center"/>
          </w:tcPr>
          <w:p w14:paraId="72F61407" w14:textId="68AF782E" w:rsidR="006D4E7F" w:rsidRPr="00CF0708" w:rsidRDefault="006D4E7F" w:rsidP="006D4E7F">
            <w:pPr>
              <w:jc w:val="center"/>
              <w:rPr>
                <w:rFonts w:ascii="Abel Pro" w:hAnsi="Abel Pro"/>
                <w:lang w:val="hr-BA"/>
              </w:rPr>
            </w:pPr>
            <w:r w:rsidRPr="00F0417C">
              <w:rPr>
                <w:rFonts w:ascii="Abel Pro" w:hAnsi="Abel Pro"/>
              </w:rPr>
              <w:t>0</w:t>
            </w:r>
          </w:p>
        </w:tc>
        <w:tc>
          <w:tcPr>
            <w:tcW w:w="2769" w:type="dxa"/>
            <w:vAlign w:val="center"/>
          </w:tcPr>
          <w:p w14:paraId="2EA2641D" w14:textId="77777777" w:rsidR="006D4E7F" w:rsidRDefault="006D4E7F" w:rsidP="006D4E7F">
            <w:pPr>
              <w:jc w:val="center"/>
              <w:rPr>
                <w:rFonts w:ascii="Abel Pro" w:hAnsi="Abel Pro"/>
              </w:rPr>
            </w:pPr>
            <w:r>
              <w:rPr>
                <w:rFonts w:ascii="Abel Pro" w:hAnsi="Abel Pro"/>
              </w:rPr>
              <w:t>Godišnje: 4</w:t>
            </w:r>
          </w:p>
          <w:p w14:paraId="656B4295" w14:textId="26E7797D" w:rsidR="006D4E7F" w:rsidRPr="00CF0708" w:rsidRDefault="006D4E7F" w:rsidP="006D4E7F">
            <w:pPr>
              <w:jc w:val="center"/>
              <w:rPr>
                <w:rFonts w:ascii="Abel Pro" w:hAnsi="Abel Pro"/>
                <w:lang w:val="hr-BA"/>
              </w:rPr>
            </w:pPr>
            <w:r>
              <w:rPr>
                <w:rFonts w:ascii="Abel Pro" w:hAnsi="Abel Pro"/>
              </w:rPr>
              <w:t xml:space="preserve">Ukupno: </w:t>
            </w:r>
            <w:r w:rsidRPr="00F0417C">
              <w:rPr>
                <w:rFonts w:ascii="Abel Pro" w:hAnsi="Abel Pro"/>
              </w:rPr>
              <w:t xml:space="preserve">24 </w:t>
            </w:r>
          </w:p>
        </w:tc>
      </w:tr>
    </w:tbl>
    <w:p w14:paraId="7C268896" w14:textId="77777777" w:rsidR="004926D1" w:rsidRDefault="004926D1" w:rsidP="004926D1"/>
    <w:p w14:paraId="0F9A669B" w14:textId="0B1CFBE6" w:rsidR="004926D1" w:rsidRPr="006D4E7F" w:rsidRDefault="004926D1" w:rsidP="006D4E7F">
      <w:pPr>
        <w:pStyle w:val="Heading2"/>
        <w:rPr>
          <w:rFonts w:ascii="Abel Pro" w:hAnsi="Abel Pro"/>
          <w:b/>
          <w:bCs/>
          <w:sz w:val="24"/>
          <w:szCs w:val="24"/>
        </w:rPr>
      </w:pPr>
      <w:bookmarkStart w:id="188" w:name="_Toc231752969"/>
      <w:r w:rsidRPr="006D4E7F">
        <w:rPr>
          <w:rFonts w:ascii="Abel Pro" w:hAnsi="Abel Pro"/>
          <w:b/>
          <w:bCs/>
          <w:sz w:val="24"/>
          <w:szCs w:val="24"/>
        </w:rPr>
        <w:t xml:space="preserve">Mjera </w:t>
      </w:r>
      <w:r w:rsidRPr="006D4E7F">
        <w:rPr>
          <w:rFonts w:ascii="Abel Pro" w:hAnsi="Abel Pro"/>
          <w:b/>
          <w:bCs/>
          <w:sz w:val="24"/>
          <w:szCs w:val="24"/>
        </w:rPr>
        <w:t>2.3.2. Povećati prisustvo policije u zajednici</w:t>
      </w:r>
      <w:bookmarkEnd w:id="188"/>
    </w:p>
    <w:p w14:paraId="15D04A14" w14:textId="3F3D3941" w:rsidR="007875C4" w:rsidRDefault="007875C4" w:rsidP="007875C4">
      <w:pPr>
        <w:jc w:val="both"/>
        <w:rPr>
          <w:rFonts w:ascii="Abel Pro" w:hAnsi="Abel Pro"/>
        </w:rPr>
      </w:pPr>
      <w:r w:rsidRPr="007875C4">
        <w:rPr>
          <w:rFonts w:ascii="Abel Pro" w:hAnsi="Abel Pro"/>
        </w:rPr>
        <w:t xml:space="preserve">Mjera je usmjerena na jačanje uloge policije kao u stvaranju sigurnog okruženja za mlade kroz kontinuirano prisustvo u zajednici i aktivan rad na prevenciji. Kroz programe rada s mladima i redovne edukativne aktivnosti u osnovnim i srednjim školama nastojat će se povećati informisanost o sigurnosnim rizicima, razvijati odgovorno ponašanje i jačati svijest o posljedicama nasilja, delinkvencije i drugih rizičnih oblika ponašanja. Poseban fokus bit će na izgradnji međusobnog povjerenja između mladih i policijskih službenika te stvaranju </w:t>
      </w:r>
      <w:r>
        <w:rPr>
          <w:rFonts w:ascii="Abel Pro" w:hAnsi="Abel Pro"/>
        </w:rPr>
        <w:t>redovne</w:t>
      </w:r>
      <w:r w:rsidRPr="007875C4">
        <w:rPr>
          <w:rFonts w:ascii="Abel Pro" w:hAnsi="Abel Pro"/>
        </w:rPr>
        <w:t xml:space="preserve"> komunikacije </w:t>
      </w:r>
      <w:r>
        <w:rPr>
          <w:rFonts w:ascii="Abel Pro" w:hAnsi="Abel Pro"/>
        </w:rPr>
        <w:t>što će omogućiti</w:t>
      </w:r>
      <w:r w:rsidRPr="007875C4">
        <w:rPr>
          <w:rFonts w:ascii="Abel Pro" w:hAnsi="Abel Pro"/>
        </w:rPr>
        <w:t xml:space="preserve"> pravovremeno prepoznavanje i rješavanje problema u zajednici. Na taj način doprinosi se većem osjećaju sigurnosti među mladima i jačanju preventivnog djelovanja na lokalnom nivou.</w:t>
      </w:r>
    </w:p>
    <w:p w14:paraId="568D1233" w14:textId="77777777" w:rsidR="00E43C73" w:rsidRDefault="00E43C73" w:rsidP="007875C4">
      <w:pPr>
        <w:jc w:val="both"/>
        <w:rPr>
          <w:rFonts w:ascii="Abel Pro" w:hAnsi="Abel Pro"/>
        </w:rPr>
      </w:pPr>
    </w:p>
    <w:p w14:paraId="095E6102" w14:textId="77777777" w:rsidR="00E43C73" w:rsidRPr="007875C4" w:rsidRDefault="00E43C73" w:rsidP="007875C4">
      <w:pPr>
        <w:jc w:val="both"/>
        <w:rPr>
          <w:rFonts w:ascii="Abel Pro" w:hAnsi="Abel Pro"/>
        </w:rPr>
      </w:pPr>
    </w:p>
    <w:tbl>
      <w:tblPr>
        <w:tblStyle w:val="TableGrid"/>
        <w:tblW w:w="9634" w:type="dxa"/>
        <w:tblLook w:val="04A0" w:firstRow="1" w:lastRow="0" w:firstColumn="1" w:lastColumn="0" w:noHBand="0" w:noVBand="1"/>
      </w:tblPr>
      <w:tblGrid>
        <w:gridCol w:w="3465"/>
        <w:gridCol w:w="1350"/>
        <w:gridCol w:w="2050"/>
        <w:gridCol w:w="2769"/>
      </w:tblGrid>
      <w:tr w:rsidR="004926D1" w:rsidRPr="004143C3" w14:paraId="3FCC0F69" w14:textId="77777777" w:rsidTr="002C7593">
        <w:trPr>
          <w:trHeight w:val="438"/>
        </w:trPr>
        <w:tc>
          <w:tcPr>
            <w:tcW w:w="3465" w:type="dxa"/>
            <w:shd w:val="clear" w:color="auto" w:fill="CBD3DE" w:themeFill="text2" w:themeFillTint="40"/>
          </w:tcPr>
          <w:p w14:paraId="6DB2D569"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00B1FD82"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4757081E"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70DF40F6"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6D4E7F" w:rsidRPr="004143C3" w14:paraId="1808D698" w14:textId="77777777" w:rsidTr="00CB75BB">
        <w:trPr>
          <w:trHeight w:val="334"/>
        </w:trPr>
        <w:tc>
          <w:tcPr>
            <w:tcW w:w="3465" w:type="dxa"/>
          </w:tcPr>
          <w:p w14:paraId="1277F44E" w14:textId="4AE54661" w:rsidR="006D4E7F" w:rsidRPr="00CF0708" w:rsidRDefault="006D4E7F" w:rsidP="006D4E7F">
            <w:pPr>
              <w:rPr>
                <w:rFonts w:ascii="Abel Pro" w:eastAsia="Verdana" w:hAnsi="Abel Pro" w:cs="Verdana"/>
                <w:lang w:val="hr-BA"/>
              </w:rPr>
            </w:pPr>
            <w:r w:rsidRPr="00F0417C">
              <w:rPr>
                <w:rFonts w:ascii="Abel Pro" w:hAnsi="Abel Pro"/>
              </w:rPr>
              <w:t>Broj edukacija</w:t>
            </w:r>
            <w:r>
              <w:rPr>
                <w:rFonts w:ascii="Abel Pro" w:hAnsi="Abel Pro"/>
              </w:rPr>
              <w:t xml:space="preserve"> od strane</w:t>
            </w:r>
            <w:r w:rsidRPr="00F0417C">
              <w:rPr>
                <w:rFonts w:ascii="Abel Pro" w:hAnsi="Abel Pro"/>
              </w:rPr>
              <w:t xml:space="preserve"> PU Vogošća o sigurnosti održanim u školama</w:t>
            </w:r>
          </w:p>
        </w:tc>
        <w:tc>
          <w:tcPr>
            <w:tcW w:w="1350" w:type="dxa"/>
            <w:vAlign w:val="center"/>
          </w:tcPr>
          <w:p w14:paraId="1EE420EA" w14:textId="21EC8904" w:rsidR="006D4E7F" w:rsidRPr="00CF0708" w:rsidRDefault="006D4E7F" w:rsidP="006D4E7F">
            <w:pPr>
              <w:jc w:val="center"/>
              <w:rPr>
                <w:rFonts w:ascii="Abel Pro" w:hAnsi="Abel Pro"/>
                <w:lang w:val="hr-BA"/>
              </w:rPr>
            </w:pPr>
            <w:r>
              <w:rPr>
                <w:rFonts w:ascii="Abel Pro" w:hAnsi="Abel Pro"/>
                <w:lang w:val="hr-BA"/>
              </w:rPr>
              <w:t>PU Vogošća</w:t>
            </w:r>
          </w:p>
        </w:tc>
        <w:tc>
          <w:tcPr>
            <w:tcW w:w="2050" w:type="dxa"/>
            <w:vAlign w:val="center"/>
          </w:tcPr>
          <w:p w14:paraId="30CF7CE9" w14:textId="3980B8D8" w:rsidR="006D4E7F" w:rsidRPr="00CF0708" w:rsidRDefault="006D4E7F" w:rsidP="006D4E7F">
            <w:pPr>
              <w:jc w:val="center"/>
              <w:rPr>
                <w:rFonts w:ascii="Abel Pro" w:hAnsi="Abel Pro"/>
                <w:lang w:val="hr-BA"/>
              </w:rPr>
            </w:pPr>
            <w:r w:rsidRPr="00F0417C">
              <w:rPr>
                <w:rFonts w:ascii="Abel Pro" w:hAnsi="Abel Pro"/>
              </w:rPr>
              <w:t>0</w:t>
            </w:r>
          </w:p>
        </w:tc>
        <w:tc>
          <w:tcPr>
            <w:tcW w:w="2769" w:type="dxa"/>
            <w:vAlign w:val="center"/>
          </w:tcPr>
          <w:p w14:paraId="012F2520" w14:textId="1EA980DA" w:rsidR="006D4E7F" w:rsidRDefault="00724BB8" w:rsidP="006D4E7F">
            <w:pPr>
              <w:jc w:val="center"/>
              <w:rPr>
                <w:rFonts w:ascii="Abel Pro" w:hAnsi="Abel Pro"/>
              </w:rPr>
            </w:pPr>
            <w:r>
              <w:rPr>
                <w:rFonts w:ascii="Abel Pro" w:hAnsi="Abel Pro"/>
              </w:rPr>
              <w:t>G</w:t>
            </w:r>
            <w:r w:rsidR="006D4E7F" w:rsidRPr="00F0417C">
              <w:rPr>
                <w:rFonts w:ascii="Abel Pro" w:hAnsi="Abel Pro"/>
              </w:rPr>
              <w:t>odišnje</w:t>
            </w:r>
            <w:r>
              <w:rPr>
                <w:rFonts w:ascii="Abel Pro" w:hAnsi="Abel Pro"/>
              </w:rPr>
              <w:t>: 5</w:t>
            </w:r>
          </w:p>
          <w:p w14:paraId="22F7D090" w14:textId="67C0DFCB" w:rsidR="00724BB8" w:rsidRPr="00CF0708" w:rsidRDefault="00724BB8" w:rsidP="006D4E7F">
            <w:pPr>
              <w:jc w:val="center"/>
              <w:rPr>
                <w:rFonts w:ascii="Abel Pro" w:hAnsi="Abel Pro"/>
                <w:lang w:val="hr-BA"/>
              </w:rPr>
            </w:pPr>
            <w:r>
              <w:rPr>
                <w:rFonts w:ascii="Abel Pro" w:hAnsi="Abel Pro"/>
                <w:lang w:val="hr-BA"/>
              </w:rPr>
              <w:t>Ukupno: 30</w:t>
            </w:r>
          </w:p>
        </w:tc>
      </w:tr>
    </w:tbl>
    <w:p w14:paraId="6F64B065" w14:textId="77777777" w:rsidR="004926D1" w:rsidRPr="004926D1" w:rsidRDefault="004926D1" w:rsidP="004926D1"/>
    <w:p w14:paraId="1C4B3690" w14:textId="6C9EC38F" w:rsidR="00AC1926" w:rsidRPr="00AC1926" w:rsidRDefault="006C3FD5" w:rsidP="00FE4705">
      <w:pPr>
        <w:pStyle w:val="Heading1"/>
      </w:pPr>
      <w:bookmarkStart w:id="189" w:name="_Toc231752970"/>
      <w:bookmarkEnd w:id="177"/>
      <w:r>
        <w:t xml:space="preserve">STRATEŠKI CILJ 3. </w:t>
      </w:r>
      <w:r w:rsidRPr="006C3FD5">
        <w:t>POVEĆATI UČEŠĆE I DOPRINOS MLADIH U KULTURNOM, SPORTSKOM I DRUŠTVENOM ŽIVOTU KROZ RAZVOJ INFRASTRUKTURE, PRILAGOĐENE INFORMACIONE KANALE, MOBILNOST I AKTIVISTIČKI ANGAŽMAN.</w:t>
      </w:r>
      <w:bookmarkEnd w:id="189"/>
      <w:r w:rsidRPr="006C3FD5">
        <w:t xml:space="preserve"> </w:t>
      </w:r>
    </w:p>
    <w:p w14:paraId="6A87ED43" w14:textId="31B30B68" w:rsidR="00FE4705" w:rsidRPr="00FE4705" w:rsidRDefault="00FE4705" w:rsidP="00FE4705">
      <w:pPr>
        <w:jc w:val="both"/>
        <w:rPr>
          <w:rFonts w:ascii="Abel Pro" w:hAnsi="Abel Pro"/>
        </w:rPr>
      </w:pPr>
      <w:r w:rsidRPr="00FE4705">
        <w:rPr>
          <w:rFonts w:ascii="Abel Pro" w:hAnsi="Abel Pro"/>
        </w:rPr>
        <w:t>Strateški cilj 3 usmjeren je na stvaranje podsticajnog okruženja u kojem mladi aktivno učestvuju u društvenom, kulturnom, sportskom i javnom životu zajednice, doprinose procesima donošenja odluka i imaju pristup prilikama koje podstiču njihov lični razvoj, društveni angažman i građansku odgovornost. Polazeći od uvjerenja da su mladi važan resurs lokalne zajednice, ovaj strateški cilj nastoji osnažiti njihovu ulogu kao aktivnih građana, kreatora društvenih promjena i partnera u razvoju Općine Vogošća.</w:t>
      </w:r>
    </w:p>
    <w:p w14:paraId="2EFF050F" w14:textId="3CC96554" w:rsidR="00FE4705" w:rsidRPr="00FE4705" w:rsidRDefault="00FE4705" w:rsidP="00FE4705">
      <w:pPr>
        <w:jc w:val="both"/>
        <w:rPr>
          <w:rFonts w:ascii="Abel Pro" w:hAnsi="Abel Pro"/>
        </w:rPr>
      </w:pPr>
      <w:r w:rsidRPr="00FE4705">
        <w:rPr>
          <w:rFonts w:ascii="Abel Pro" w:hAnsi="Abel Pro"/>
        </w:rPr>
        <w:t>Poseban fokus stavlja se na jačanje mehanizama participacije mladih i razvoj omladinskog organizovanja kroz unapređenje saradnje između institucija, omladinskih organizacija i samih mladih. Kroz razvoj participativnih procesa, podršku radu omladinskih organizacija, promociju volonterizma i aktivizma te jačanje institucionalnih kapaciteta za rad s mladima nastojat će se povećati uključenost mladih u donošenje odluka i kreiranje politika koje utiču na njihov život.</w:t>
      </w:r>
    </w:p>
    <w:p w14:paraId="129548D2" w14:textId="15412B79" w:rsidR="00FE4705" w:rsidRPr="00FE4705" w:rsidRDefault="00FE4705" w:rsidP="00FE4705">
      <w:pPr>
        <w:jc w:val="both"/>
        <w:rPr>
          <w:rFonts w:ascii="Abel Pro" w:hAnsi="Abel Pro"/>
        </w:rPr>
      </w:pPr>
      <w:r w:rsidRPr="00FE4705">
        <w:rPr>
          <w:rFonts w:ascii="Abel Pro" w:hAnsi="Abel Pro"/>
        </w:rPr>
        <w:t>Strateški cilj također prepoznaje važnost kulture, sporta i kreativnog izražavanja kao ključnih područja za razvoj talenata, socijalnih vještina i osjećaja pripadnosti zajednici. Kroz unapređenje sportske i kulturne infrastrukture, podršku mladim sportistima, umjetnicima i aktivistima te razvoj kvalitetnih programa i sadržaja, mladima će se omogućiti više prilika za kvalitetno provođenje slobodnog vremena, razvoj potencijala i aktivno uključivanje u društvene tokove.</w:t>
      </w:r>
    </w:p>
    <w:p w14:paraId="0EAD4F9A" w14:textId="002D8047" w:rsidR="00FE4705" w:rsidRPr="00FE4705" w:rsidRDefault="00FE4705" w:rsidP="00FE4705">
      <w:pPr>
        <w:jc w:val="both"/>
        <w:rPr>
          <w:rFonts w:ascii="Abel Pro" w:hAnsi="Abel Pro"/>
        </w:rPr>
      </w:pPr>
      <w:r w:rsidRPr="00FE4705">
        <w:rPr>
          <w:rFonts w:ascii="Abel Pro" w:hAnsi="Abel Pro"/>
        </w:rPr>
        <w:t>Istovremeno će se raditi na unapređenju sistema informisanja i mobilnosti mladih kako bi im bile dostupne sve relevantne informacije o pravima, mogućnostima i programima podrške, kao i veće prilike za učešće u obrazovnim, kulturnim, sportskim i međunarodnim aktivnostima. Razvoj savremenih komunikacijskih kanala, unapređenje dostupnosti informacija i podrška programima mobilnosti doprinijet će većoj povezanosti mladih sa lokalnom zajednicom, ali i sa širim društvenim i međunarodnim okruženjem.</w:t>
      </w:r>
    </w:p>
    <w:p w14:paraId="5E0478E0" w14:textId="29D37EC5" w:rsidR="004926D1" w:rsidRDefault="00FE4705" w:rsidP="00FE4705">
      <w:pPr>
        <w:jc w:val="both"/>
      </w:pPr>
      <w:r w:rsidRPr="00FE4705">
        <w:rPr>
          <w:rFonts w:ascii="Abel Pro" w:hAnsi="Abel Pro"/>
        </w:rPr>
        <w:t>Realizacijom ovog strateškog cilja Općina Vogošća nastoji izgraditi zajednicu u kojoj su mladi prepoznati kao ravnopravni partneri u razvoju društva, u kojoj imaju mogućnost da izraze svoje stavove, razvijaju svoje potencijale i aktivno učestvuju u kreiranju kvalitetnijeg i uključivijeg okruženja za život.</w:t>
      </w:r>
    </w:p>
    <w:p w14:paraId="24D41EAD" w14:textId="77777777" w:rsidR="004926D1" w:rsidRPr="006D4E7F" w:rsidRDefault="004926D1" w:rsidP="006D4E7F">
      <w:pPr>
        <w:pStyle w:val="Heading1"/>
        <w:rPr>
          <w:rFonts w:ascii="Abel Pro" w:hAnsi="Abel Pro"/>
          <w:b/>
          <w:bCs/>
          <w:sz w:val="24"/>
          <w:szCs w:val="24"/>
        </w:rPr>
      </w:pPr>
      <w:bookmarkStart w:id="190" w:name="_Hlk230870692"/>
      <w:bookmarkStart w:id="191" w:name="_Hlk231373764"/>
      <w:bookmarkStart w:id="192" w:name="_Toc231752971"/>
      <w:r w:rsidRPr="006D4E7F">
        <w:rPr>
          <w:rFonts w:ascii="Abel Pro" w:hAnsi="Abel Pro"/>
          <w:b/>
          <w:bCs/>
          <w:sz w:val="24"/>
          <w:szCs w:val="24"/>
        </w:rPr>
        <w:t>Prioritet 3.1. Jačati učešće mladih u procesima odlučivanja i razvijati omladinsko organizovanje u zajednici</w:t>
      </w:r>
      <w:bookmarkEnd w:id="190"/>
      <w:bookmarkEnd w:id="192"/>
      <w:r w:rsidRPr="006D4E7F">
        <w:rPr>
          <w:rFonts w:ascii="Abel Pro" w:hAnsi="Abel Pro"/>
          <w:b/>
          <w:bCs/>
          <w:sz w:val="24"/>
          <w:szCs w:val="24"/>
        </w:rPr>
        <w:t xml:space="preserve"> </w:t>
      </w:r>
    </w:p>
    <w:p w14:paraId="76D9C496" w14:textId="0CCAF54D" w:rsidR="007875C4" w:rsidRDefault="007875C4" w:rsidP="00E86202">
      <w:pPr>
        <w:jc w:val="both"/>
        <w:rPr>
          <w:rFonts w:ascii="Abel Pro" w:hAnsi="Abel Pro"/>
        </w:rPr>
      </w:pPr>
      <w:r w:rsidRPr="007875C4">
        <w:rPr>
          <w:rFonts w:ascii="Abel Pro" w:hAnsi="Abel Pro"/>
        </w:rPr>
        <w:t>Cilj je p</w:t>
      </w:r>
      <w:r w:rsidRPr="007875C4">
        <w:rPr>
          <w:rFonts w:ascii="Abel Pro" w:hAnsi="Abel Pro"/>
        </w:rPr>
        <w:t>ovećati aktivno učešće mladih u procesima donošenja odluka i unaprijediti omladinsko organizovanje kroz razvoj participativnih mehanizama, jačanje kapaciteta omladinskog sektora i stvaranje podsticajnog okruženja za aktivizam, volonterizam i djelovanje mladih u lokalnoj zajednici.</w:t>
      </w:r>
      <w:r w:rsidR="00E86202" w:rsidRPr="00E86202">
        <w:t xml:space="preserve"> </w:t>
      </w:r>
      <w:r w:rsidR="00E86202" w:rsidRPr="00E86202">
        <w:rPr>
          <w:rFonts w:ascii="Abel Pro" w:hAnsi="Abel Pro"/>
        </w:rPr>
        <w:t xml:space="preserve">Prioritet je usmjeren na osnaživanje mladih da aktivno učestvuju u kreiranju i provođenju politika, programa i aktivnosti koje utiču na njihov položaj i kvalitet života u zajednici. Kroz unapređenje mehanizama participacije mladima će se omogućiti veće uključivanje u procese donošenja odluka, rad </w:t>
      </w:r>
      <w:r w:rsidR="00E86202">
        <w:rPr>
          <w:rFonts w:ascii="Abel Pro" w:hAnsi="Abel Pro"/>
        </w:rPr>
        <w:t xml:space="preserve">različitih </w:t>
      </w:r>
      <w:r w:rsidR="00E86202" w:rsidRPr="00E86202">
        <w:rPr>
          <w:rFonts w:ascii="Abel Pro" w:hAnsi="Abel Pro"/>
        </w:rPr>
        <w:t>tijela te javne konsultacije o pitanjima od njihovog interesa. Istovremeno će se raditi na jačanju omladinskog organizovanja kroz podršku postojećim i novoosnovanim omladinskim organizacijama, razvoju volonterizma i aktivizma te stvaranju uslova za umrežavanje i saradnju mladih.</w:t>
      </w:r>
      <w:r w:rsidR="00E86202">
        <w:rPr>
          <w:rFonts w:ascii="Abel Pro" w:hAnsi="Abel Pro"/>
        </w:rPr>
        <w:t xml:space="preserve"> </w:t>
      </w:r>
      <w:r w:rsidR="00E86202" w:rsidRPr="00E86202">
        <w:rPr>
          <w:rFonts w:ascii="Abel Pro" w:hAnsi="Abel Pro"/>
        </w:rPr>
        <w:t xml:space="preserve">Poseban fokus bit će na unapređenju institucionalne podrške mladima kroz razvoj održivih modela finansiranja omladinskih inicijativa, ulaganje u prostore za mlade i jačanje kapaciteta nadležnih službi za rad sa mladima. </w:t>
      </w:r>
    </w:p>
    <w:p w14:paraId="451A3ED6" w14:textId="77777777" w:rsidR="00E43C73" w:rsidRDefault="00E43C73" w:rsidP="00E86202">
      <w:pPr>
        <w:jc w:val="both"/>
        <w:rPr>
          <w:rFonts w:ascii="Abel Pro" w:hAnsi="Abel Pro"/>
        </w:rPr>
      </w:pPr>
    </w:p>
    <w:p w14:paraId="0B07582A" w14:textId="77777777" w:rsidR="00E43C73" w:rsidRPr="007875C4" w:rsidRDefault="00E43C73" w:rsidP="00E86202">
      <w:pPr>
        <w:jc w:val="both"/>
        <w:rPr>
          <w:rFonts w:ascii="Abel Pro" w:hAnsi="Abel Pro"/>
        </w:rPr>
      </w:pPr>
    </w:p>
    <w:tbl>
      <w:tblPr>
        <w:tblStyle w:val="TableGrid"/>
        <w:tblW w:w="9634" w:type="dxa"/>
        <w:tblLook w:val="04A0" w:firstRow="1" w:lastRow="0" w:firstColumn="1" w:lastColumn="0" w:noHBand="0" w:noVBand="1"/>
      </w:tblPr>
      <w:tblGrid>
        <w:gridCol w:w="3465"/>
        <w:gridCol w:w="1350"/>
        <w:gridCol w:w="2050"/>
        <w:gridCol w:w="2769"/>
      </w:tblGrid>
      <w:tr w:rsidR="004926D1" w:rsidRPr="004143C3" w14:paraId="4306C3DB" w14:textId="77777777" w:rsidTr="002C7593">
        <w:trPr>
          <w:trHeight w:val="438"/>
        </w:trPr>
        <w:tc>
          <w:tcPr>
            <w:tcW w:w="3465" w:type="dxa"/>
            <w:shd w:val="clear" w:color="auto" w:fill="CBD3DE" w:themeFill="text2" w:themeFillTint="40"/>
          </w:tcPr>
          <w:p w14:paraId="78A9912F"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1C33BD13"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07E94544"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1B13007F"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6D4E7F" w:rsidRPr="004143C3" w14:paraId="484C1AF4" w14:textId="77777777" w:rsidTr="00EE6899">
        <w:trPr>
          <w:trHeight w:val="334"/>
        </w:trPr>
        <w:tc>
          <w:tcPr>
            <w:tcW w:w="3465" w:type="dxa"/>
          </w:tcPr>
          <w:p w14:paraId="7594797A" w14:textId="7AF16A59" w:rsidR="006D4E7F" w:rsidRPr="00CF0708" w:rsidRDefault="006D4E7F" w:rsidP="006D4E7F">
            <w:pPr>
              <w:rPr>
                <w:rFonts w:ascii="Abel Pro" w:eastAsia="Verdana" w:hAnsi="Abel Pro" w:cs="Verdana"/>
                <w:lang w:val="hr-BA"/>
              </w:rPr>
            </w:pPr>
            <w:r w:rsidRPr="00F0417C">
              <w:rPr>
                <w:rFonts w:ascii="Abel Pro" w:hAnsi="Abel Pro"/>
              </w:rPr>
              <w:t>Procenat mladih koji nisu učestvovali u volonterskim aktivnostima ili aktivnostima organizacija u protekle dvije godine</w:t>
            </w:r>
          </w:p>
        </w:tc>
        <w:tc>
          <w:tcPr>
            <w:tcW w:w="1350" w:type="dxa"/>
            <w:vAlign w:val="center"/>
          </w:tcPr>
          <w:p w14:paraId="5C05441D" w14:textId="115DB29B" w:rsidR="006D4E7F" w:rsidRPr="00CF0708" w:rsidRDefault="006D4E7F" w:rsidP="006D4E7F">
            <w:pPr>
              <w:jc w:val="center"/>
              <w:rPr>
                <w:rFonts w:ascii="Abel Pro" w:hAnsi="Abel Pro"/>
                <w:lang w:val="hr-BA"/>
              </w:rPr>
            </w:pPr>
            <w:r>
              <w:rPr>
                <w:rFonts w:ascii="Abel Pro" w:hAnsi="Abel Pro"/>
                <w:lang w:val="hr-BA"/>
              </w:rPr>
              <w:t>Institut za razvoj mladih KULT</w:t>
            </w:r>
          </w:p>
        </w:tc>
        <w:tc>
          <w:tcPr>
            <w:tcW w:w="2050" w:type="dxa"/>
            <w:vAlign w:val="center"/>
          </w:tcPr>
          <w:p w14:paraId="5113040C" w14:textId="766704E6" w:rsidR="006D4E7F" w:rsidRPr="00CF0708" w:rsidRDefault="006D4E7F" w:rsidP="006D4E7F">
            <w:pPr>
              <w:jc w:val="center"/>
              <w:rPr>
                <w:rFonts w:ascii="Abel Pro" w:hAnsi="Abel Pro"/>
                <w:lang w:val="hr-BA"/>
              </w:rPr>
            </w:pPr>
            <w:r w:rsidRPr="00F0417C">
              <w:rPr>
                <w:rFonts w:ascii="Abel Pro" w:hAnsi="Abel Pro"/>
              </w:rPr>
              <w:t>85,5%</w:t>
            </w:r>
          </w:p>
        </w:tc>
        <w:tc>
          <w:tcPr>
            <w:tcW w:w="2769" w:type="dxa"/>
            <w:vAlign w:val="center"/>
          </w:tcPr>
          <w:p w14:paraId="618F0F55" w14:textId="6933DDE5" w:rsidR="006D4E7F" w:rsidRPr="00CF0708" w:rsidRDefault="006D4E7F" w:rsidP="006D4E7F">
            <w:pPr>
              <w:jc w:val="center"/>
              <w:rPr>
                <w:rFonts w:ascii="Abel Pro" w:hAnsi="Abel Pro"/>
                <w:lang w:val="hr-BA"/>
              </w:rPr>
            </w:pPr>
            <w:r w:rsidRPr="00F0417C">
              <w:rPr>
                <w:rFonts w:ascii="Abel Pro" w:hAnsi="Abel Pro"/>
              </w:rPr>
              <w:t>75%</w:t>
            </w:r>
          </w:p>
        </w:tc>
      </w:tr>
      <w:tr w:rsidR="006D4E7F" w:rsidRPr="004143C3" w14:paraId="01D430D5" w14:textId="77777777" w:rsidTr="00EE6899">
        <w:trPr>
          <w:trHeight w:val="334"/>
        </w:trPr>
        <w:tc>
          <w:tcPr>
            <w:tcW w:w="3465" w:type="dxa"/>
          </w:tcPr>
          <w:p w14:paraId="2AB2CBC6" w14:textId="24C93F45" w:rsidR="006D4E7F" w:rsidRPr="00CF0708" w:rsidRDefault="006D4E7F" w:rsidP="006D4E7F">
            <w:pPr>
              <w:rPr>
                <w:rFonts w:ascii="Abel Pro" w:eastAsia="Verdana" w:hAnsi="Abel Pro" w:cs="Verdana"/>
                <w:lang w:val="hr-BA"/>
              </w:rPr>
            </w:pPr>
            <w:r w:rsidRPr="00F0417C">
              <w:rPr>
                <w:rFonts w:ascii="Abel Pro" w:hAnsi="Abel Pro"/>
              </w:rPr>
              <w:t>Uspostavljen registar omladinskih organizacija</w:t>
            </w:r>
          </w:p>
        </w:tc>
        <w:tc>
          <w:tcPr>
            <w:tcW w:w="1350" w:type="dxa"/>
            <w:vAlign w:val="center"/>
          </w:tcPr>
          <w:p w14:paraId="28402932" w14:textId="19E92F2B" w:rsidR="006D4E7F" w:rsidRPr="00CF0708" w:rsidRDefault="006D4E7F" w:rsidP="006D4E7F">
            <w:pPr>
              <w:jc w:val="center"/>
              <w:rPr>
                <w:rFonts w:ascii="Abel Pro" w:hAnsi="Abel Pro"/>
                <w:lang w:val="hr-BA"/>
              </w:rPr>
            </w:pPr>
            <w:r>
              <w:rPr>
                <w:rFonts w:ascii="Abel Pro" w:hAnsi="Abel Pro"/>
                <w:lang w:val="hr-BA"/>
              </w:rPr>
              <w:t>Općina Vogošća</w:t>
            </w:r>
          </w:p>
        </w:tc>
        <w:tc>
          <w:tcPr>
            <w:tcW w:w="2050" w:type="dxa"/>
            <w:vAlign w:val="center"/>
          </w:tcPr>
          <w:p w14:paraId="40793AD5" w14:textId="05D47B3A" w:rsidR="006D4E7F" w:rsidRPr="00CF0708" w:rsidRDefault="006D4E7F" w:rsidP="006D4E7F">
            <w:pPr>
              <w:jc w:val="center"/>
              <w:rPr>
                <w:rFonts w:ascii="Abel Pro" w:hAnsi="Abel Pro"/>
                <w:lang w:val="hr-BA"/>
              </w:rPr>
            </w:pPr>
            <w:r>
              <w:rPr>
                <w:rFonts w:ascii="Abel Pro" w:hAnsi="Abel Pro"/>
              </w:rPr>
              <w:t>NE</w:t>
            </w:r>
          </w:p>
        </w:tc>
        <w:tc>
          <w:tcPr>
            <w:tcW w:w="2769" w:type="dxa"/>
            <w:vAlign w:val="center"/>
          </w:tcPr>
          <w:p w14:paraId="05D2C4CA" w14:textId="43881C2A" w:rsidR="006D4E7F" w:rsidRPr="00CF0708" w:rsidRDefault="006D4E7F" w:rsidP="006D4E7F">
            <w:pPr>
              <w:jc w:val="center"/>
              <w:rPr>
                <w:rFonts w:ascii="Abel Pro" w:hAnsi="Abel Pro"/>
                <w:lang w:val="hr-BA"/>
              </w:rPr>
            </w:pPr>
            <w:r>
              <w:rPr>
                <w:rFonts w:ascii="Abel Pro" w:hAnsi="Abel Pro"/>
              </w:rPr>
              <w:t>DA</w:t>
            </w:r>
          </w:p>
        </w:tc>
      </w:tr>
      <w:tr w:rsidR="006D4E7F" w:rsidRPr="004143C3" w14:paraId="74DFFA27" w14:textId="77777777" w:rsidTr="00EE6899">
        <w:trPr>
          <w:trHeight w:val="334"/>
        </w:trPr>
        <w:tc>
          <w:tcPr>
            <w:tcW w:w="3465" w:type="dxa"/>
          </w:tcPr>
          <w:p w14:paraId="44621EBD" w14:textId="294942D8" w:rsidR="006D4E7F" w:rsidRPr="00CF0708" w:rsidRDefault="006D4E7F" w:rsidP="006D4E7F">
            <w:pPr>
              <w:rPr>
                <w:rFonts w:ascii="Abel Pro" w:eastAsia="Verdana" w:hAnsi="Abel Pro" w:cs="Verdana"/>
                <w:lang w:val="hr-BA"/>
              </w:rPr>
            </w:pPr>
            <w:r w:rsidRPr="00F0417C">
              <w:rPr>
                <w:rFonts w:ascii="Abel Pro" w:hAnsi="Abel Pro"/>
              </w:rPr>
              <w:t xml:space="preserve">Smanjen procenat mladih koji </w:t>
            </w:r>
            <w:r>
              <w:rPr>
                <w:rFonts w:ascii="Abel Pro" w:hAnsi="Abel Pro"/>
              </w:rPr>
              <w:t>s</w:t>
            </w:r>
            <w:r w:rsidRPr="00F0417C">
              <w:rPr>
                <w:rFonts w:ascii="Abel Pro" w:hAnsi="Abel Pro"/>
              </w:rPr>
              <w:t>e nikako ne bave sp</w:t>
            </w:r>
            <w:r>
              <w:rPr>
                <w:rFonts w:ascii="Abel Pro" w:hAnsi="Abel Pro"/>
              </w:rPr>
              <w:t>or</w:t>
            </w:r>
            <w:r w:rsidRPr="00F0417C">
              <w:rPr>
                <w:rFonts w:ascii="Abel Pro" w:hAnsi="Abel Pro"/>
              </w:rPr>
              <w:t xml:space="preserve">tskim aktivnostima </w:t>
            </w:r>
          </w:p>
        </w:tc>
        <w:tc>
          <w:tcPr>
            <w:tcW w:w="1350" w:type="dxa"/>
            <w:vAlign w:val="center"/>
          </w:tcPr>
          <w:p w14:paraId="03421DD2" w14:textId="5BCCEBEA" w:rsidR="006D4E7F" w:rsidRPr="00CF0708" w:rsidRDefault="006D4E7F" w:rsidP="006D4E7F">
            <w:pPr>
              <w:jc w:val="center"/>
              <w:rPr>
                <w:rFonts w:ascii="Abel Pro" w:hAnsi="Abel Pro"/>
                <w:lang w:val="hr-BA"/>
              </w:rPr>
            </w:pPr>
            <w:r>
              <w:rPr>
                <w:rFonts w:ascii="Abel Pro" w:hAnsi="Abel Pro"/>
                <w:lang w:val="hr-BA"/>
              </w:rPr>
              <w:t>Institut za razvoj mladih KULT</w:t>
            </w:r>
          </w:p>
        </w:tc>
        <w:tc>
          <w:tcPr>
            <w:tcW w:w="2050" w:type="dxa"/>
            <w:vAlign w:val="center"/>
          </w:tcPr>
          <w:p w14:paraId="1A7EADA6" w14:textId="57AD44A8" w:rsidR="006D4E7F" w:rsidRPr="00CF0708" w:rsidRDefault="006D4E7F" w:rsidP="006D4E7F">
            <w:pPr>
              <w:spacing w:line="259" w:lineRule="auto"/>
              <w:jc w:val="center"/>
              <w:rPr>
                <w:rFonts w:ascii="Abel Pro" w:hAnsi="Abel Pro"/>
                <w:lang w:val="hr-BA"/>
              </w:rPr>
            </w:pPr>
            <w:r w:rsidRPr="00F0417C">
              <w:rPr>
                <w:rFonts w:ascii="Abel Pro" w:hAnsi="Abel Pro"/>
              </w:rPr>
              <w:t>45,7%</w:t>
            </w:r>
          </w:p>
        </w:tc>
        <w:tc>
          <w:tcPr>
            <w:tcW w:w="2769" w:type="dxa"/>
            <w:vAlign w:val="center"/>
          </w:tcPr>
          <w:p w14:paraId="08D8812B" w14:textId="2D2FD339" w:rsidR="006D4E7F" w:rsidRPr="00CF0708" w:rsidRDefault="006D4E7F" w:rsidP="006D4E7F">
            <w:pPr>
              <w:jc w:val="center"/>
              <w:rPr>
                <w:rFonts w:ascii="Abel Pro" w:hAnsi="Abel Pro"/>
                <w:lang w:val="hr-BA"/>
              </w:rPr>
            </w:pPr>
            <w:r w:rsidRPr="00F0417C">
              <w:rPr>
                <w:rFonts w:ascii="Abel Pro" w:hAnsi="Abel Pro"/>
              </w:rPr>
              <w:t>35%</w:t>
            </w:r>
          </w:p>
        </w:tc>
      </w:tr>
    </w:tbl>
    <w:p w14:paraId="29329899" w14:textId="77777777" w:rsidR="004926D1" w:rsidRDefault="004926D1" w:rsidP="00AC1926"/>
    <w:p w14:paraId="24672209" w14:textId="77777777" w:rsidR="004926D1" w:rsidRPr="006D4E7F" w:rsidRDefault="004926D1" w:rsidP="006D4E7F">
      <w:pPr>
        <w:pStyle w:val="Heading2"/>
        <w:rPr>
          <w:rFonts w:ascii="Abel Pro" w:hAnsi="Abel Pro"/>
          <w:b/>
          <w:bCs/>
          <w:sz w:val="24"/>
          <w:szCs w:val="24"/>
        </w:rPr>
      </w:pPr>
      <w:bookmarkStart w:id="193" w:name="_Toc231752972"/>
      <w:r w:rsidRPr="006D4E7F">
        <w:rPr>
          <w:rFonts w:ascii="Abel Pro" w:hAnsi="Abel Pro"/>
          <w:b/>
          <w:bCs/>
          <w:sz w:val="24"/>
          <w:szCs w:val="24"/>
        </w:rPr>
        <w:t xml:space="preserve">Mjera </w:t>
      </w:r>
      <w:r w:rsidRPr="006D4E7F">
        <w:rPr>
          <w:rFonts w:ascii="Abel Pro" w:hAnsi="Abel Pro"/>
          <w:b/>
          <w:bCs/>
          <w:sz w:val="24"/>
          <w:szCs w:val="24"/>
        </w:rPr>
        <w:t>3.1.1. Uključiti mlade u procese odlučivanja</w:t>
      </w:r>
      <w:bookmarkEnd w:id="193"/>
      <w:r w:rsidRPr="006D4E7F">
        <w:rPr>
          <w:rFonts w:ascii="Abel Pro" w:hAnsi="Abel Pro"/>
          <w:b/>
          <w:bCs/>
          <w:sz w:val="24"/>
          <w:szCs w:val="24"/>
        </w:rPr>
        <w:t xml:space="preserve"> </w:t>
      </w:r>
    </w:p>
    <w:p w14:paraId="3740B31A" w14:textId="00FB57F5" w:rsidR="00E86202" w:rsidRPr="00E86202" w:rsidRDefault="00E86202" w:rsidP="00E86202">
      <w:pPr>
        <w:jc w:val="both"/>
        <w:rPr>
          <w:rFonts w:ascii="Abel Pro" w:hAnsi="Abel Pro"/>
        </w:rPr>
      </w:pPr>
      <w:r w:rsidRPr="00E86202">
        <w:rPr>
          <w:rFonts w:ascii="Abel Pro" w:hAnsi="Abel Pro"/>
        </w:rPr>
        <w:t xml:space="preserve">Mjera je usmjerena na stvaranje uslova za aktivno i ravnopravno uključivanje mladih u procese odlučivanja i </w:t>
      </w:r>
      <w:r>
        <w:rPr>
          <w:rFonts w:ascii="Abel Pro" w:hAnsi="Abel Pro"/>
        </w:rPr>
        <w:t>društveni</w:t>
      </w:r>
      <w:r w:rsidRPr="00E86202">
        <w:rPr>
          <w:rFonts w:ascii="Abel Pro" w:hAnsi="Abel Pro"/>
        </w:rPr>
        <w:t xml:space="preserve"> život lokalne zajednice. Kroz jačanje saradnje između institucija i mladih, unapređenje komunikacij</w:t>
      </w:r>
      <w:r>
        <w:rPr>
          <w:rFonts w:ascii="Abel Pro" w:hAnsi="Abel Pro"/>
        </w:rPr>
        <w:t xml:space="preserve">e </w:t>
      </w:r>
      <w:r w:rsidRPr="00E86202">
        <w:rPr>
          <w:rFonts w:ascii="Abel Pro" w:hAnsi="Abel Pro"/>
        </w:rPr>
        <w:t>i razvoj mehanizama</w:t>
      </w:r>
      <w:r>
        <w:rPr>
          <w:rFonts w:ascii="Abel Pro" w:hAnsi="Abel Pro"/>
        </w:rPr>
        <w:t xml:space="preserve"> koji uključuju mlade u sve procese</w:t>
      </w:r>
      <w:r w:rsidRPr="00E86202">
        <w:rPr>
          <w:rFonts w:ascii="Abel Pro" w:hAnsi="Abel Pro"/>
        </w:rPr>
        <w:t>, mladima će se omogućiti da izraze svoje potrebe, prijedloge i stavove te da učestvuju u kreiranju odluka koje utiču na njihov položaj. Aktivnosti će biti fokusirane na uključivanje predstavnika mladih u rad relevantnih tijela i radnih grupa, njihovo učešće u javnim raspravama i konsultativnim procesima, kao i na povećanje informisanosti o pravima i mogućnostima građanskog angažmana. Posebna pažnja bit će posvećena razvoju kulture participacije među mladima kroz edukativne aktivnosti i neposredno upoznavanje sa radom lokalne samouprave, čime će se doprinijeti većoj odgovornosti, aktivizmu i povjerenju mladih u institucije.</w:t>
      </w:r>
    </w:p>
    <w:tbl>
      <w:tblPr>
        <w:tblStyle w:val="TableGrid"/>
        <w:tblW w:w="9634" w:type="dxa"/>
        <w:tblLook w:val="04A0" w:firstRow="1" w:lastRow="0" w:firstColumn="1" w:lastColumn="0" w:noHBand="0" w:noVBand="1"/>
      </w:tblPr>
      <w:tblGrid>
        <w:gridCol w:w="3465"/>
        <w:gridCol w:w="1350"/>
        <w:gridCol w:w="2050"/>
        <w:gridCol w:w="2769"/>
      </w:tblGrid>
      <w:tr w:rsidR="004926D1" w:rsidRPr="004143C3" w14:paraId="628A888D" w14:textId="77777777" w:rsidTr="002C7593">
        <w:trPr>
          <w:trHeight w:val="438"/>
        </w:trPr>
        <w:tc>
          <w:tcPr>
            <w:tcW w:w="3465" w:type="dxa"/>
            <w:shd w:val="clear" w:color="auto" w:fill="CBD3DE" w:themeFill="text2" w:themeFillTint="40"/>
          </w:tcPr>
          <w:p w14:paraId="49C0DF93"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074DF2EE"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546D56D9"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01A99A21"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6D4E7F" w:rsidRPr="004143C3" w14:paraId="282BE8B5" w14:textId="77777777" w:rsidTr="00C36766">
        <w:trPr>
          <w:trHeight w:val="334"/>
        </w:trPr>
        <w:tc>
          <w:tcPr>
            <w:tcW w:w="3465" w:type="dxa"/>
          </w:tcPr>
          <w:p w14:paraId="77A57BA3" w14:textId="70DD1EAE" w:rsidR="006D4E7F" w:rsidRPr="00CF0708" w:rsidRDefault="006D4E7F" w:rsidP="006D4E7F">
            <w:pPr>
              <w:rPr>
                <w:rFonts w:ascii="Abel Pro" w:eastAsia="Verdana" w:hAnsi="Abel Pro" w:cs="Verdana"/>
                <w:lang w:val="hr-BA"/>
              </w:rPr>
            </w:pPr>
            <w:r w:rsidRPr="00F0417C">
              <w:rPr>
                <w:rFonts w:ascii="Abel Pro" w:hAnsi="Abel Pro"/>
              </w:rPr>
              <w:t>Broj javnih rasprava na kojima su prisutni pred</w:t>
            </w:r>
            <w:r>
              <w:rPr>
                <w:rFonts w:ascii="Abel Pro" w:hAnsi="Abel Pro"/>
              </w:rPr>
              <w:t>s</w:t>
            </w:r>
            <w:r w:rsidRPr="00F0417C">
              <w:rPr>
                <w:rFonts w:ascii="Abel Pro" w:hAnsi="Abel Pro"/>
              </w:rPr>
              <w:t>tavnici mladih</w:t>
            </w:r>
          </w:p>
        </w:tc>
        <w:tc>
          <w:tcPr>
            <w:tcW w:w="1350" w:type="dxa"/>
            <w:vAlign w:val="center"/>
          </w:tcPr>
          <w:p w14:paraId="22850F88" w14:textId="4BFEACD3" w:rsidR="006D4E7F" w:rsidRPr="00CF0708" w:rsidRDefault="006D4E7F" w:rsidP="006D4E7F">
            <w:pPr>
              <w:jc w:val="center"/>
              <w:rPr>
                <w:rFonts w:ascii="Abel Pro" w:hAnsi="Abel Pro"/>
                <w:lang w:val="hr-BA"/>
              </w:rPr>
            </w:pPr>
            <w:r>
              <w:rPr>
                <w:rFonts w:ascii="Abel Pro" w:hAnsi="Abel Pro"/>
                <w:lang w:val="hr-BA"/>
              </w:rPr>
              <w:t>Općina Vogošća</w:t>
            </w:r>
          </w:p>
        </w:tc>
        <w:tc>
          <w:tcPr>
            <w:tcW w:w="2050" w:type="dxa"/>
            <w:vAlign w:val="center"/>
          </w:tcPr>
          <w:p w14:paraId="65B19CDC" w14:textId="6847B1EA" w:rsidR="006D4E7F" w:rsidRPr="00CF0708" w:rsidRDefault="006D4E7F" w:rsidP="006D4E7F">
            <w:pPr>
              <w:jc w:val="center"/>
              <w:rPr>
                <w:rFonts w:ascii="Abel Pro" w:hAnsi="Abel Pro"/>
                <w:lang w:val="hr-BA"/>
              </w:rPr>
            </w:pPr>
            <w:r w:rsidRPr="00F0417C">
              <w:rPr>
                <w:rFonts w:ascii="Abel Pro" w:hAnsi="Abel Pro"/>
              </w:rPr>
              <w:t>0</w:t>
            </w:r>
          </w:p>
        </w:tc>
        <w:tc>
          <w:tcPr>
            <w:tcW w:w="2769" w:type="dxa"/>
            <w:vAlign w:val="center"/>
          </w:tcPr>
          <w:p w14:paraId="69DB968F" w14:textId="2181549F" w:rsidR="006D4E7F" w:rsidRPr="00CF0708" w:rsidRDefault="006D4E7F" w:rsidP="006D4E7F">
            <w:pPr>
              <w:jc w:val="center"/>
              <w:rPr>
                <w:rFonts w:ascii="Abel Pro" w:hAnsi="Abel Pro"/>
                <w:lang w:val="hr-BA"/>
              </w:rPr>
            </w:pPr>
            <w:r w:rsidRPr="00F0417C">
              <w:rPr>
                <w:rFonts w:ascii="Abel Pro" w:hAnsi="Abel Pro"/>
              </w:rPr>
              <w:t>10</w:t>
            </w:r>
          </w:p>
        </w:tc>
      </w:tr>
      <w:tr w:rsidR="006D4E7F" w:rsidRPr="004143C3" w14:paraId="3699F328" w14:textId="77777777" w:rsidTr="00C36766">
        <w:trPr>
          <w:trHeight w:val="334"/>
        </w:trPr>
        <w:tc>
          <w:tcPr>
            <w:tcW w:w="3465" w:type="dxa"/>
          </w:tcPr>
          <w:p w14:paraId="378B2BCA" w14:textId="7DA5F513" w:rsidR="006D4E7F" w:rsidRPr="00CF0708" w:rsidRDefault="006D4E7F" w:rsidP="006D4E7F">
            <w:pPr>
              <w:rPr>
                <w:rFonts w:ascii="Abel Pro" w:eastAsia="Verdana" w:hAnsi="Abel Pro" w:cs="Verdana"/>
                <w:lang w:val="hr-BA"/>
              </w:rPr>
            </w:pPr>
            <w:r w:rsidRPr="00F0417C">
              <w:rPr>
                <w:rFonts w:ascii="Abel Pro" w:hAnsi="Abel Pro"/>
              </w:rPr>
              <w:t xml:space="preserve">Broj sastanaka </w:t>
            </w:r>
            <w:r w:rsidRPr="005C2C1E">
              <w:rPr>
                <w:rFonts w:ascii="Abel Pro" w:hAnsi="Abel Pro"/>
              </w:rPr>
              <w:t xml:space="preserve">Komisije za ljudska prava, mlade i ravnopravnost spolova </w:t>
            </w:r>
            <w:r w:rsidRPr="00F0417C">
              <w:rPr>
                <w:rFonts w:ascii="Abel Pro" w:hAnsi="Abel Pro"/>
              </w:rPr>
              <w:t xml:space="preserve">sa predstavnicima organizacija koje </w:t>
            </w:r>
            <w:r>
              <w:rPr>
                <w:rFonts w:ascii="Abel Pro" w:hAnsi="Abel Pro"/>
              </w:rPr>
              <w:t>rade s mladima i koja okupljaju</w:t>
            </w:r>
            <w:r w:rsidRPr="00F0417C">
              <w:rPr>
                <w:rFonts w:ascii="Abel Pro" w:hAnsi="Abel Pro"/>
              </w:rPr>
              <w:t xml:space="preserve"> mlade</w:t>
            </w:r>
          </w:p>
        </w:tc>
        <w:tc>
          <w:tcPr>
            <w:tcW w:w="1350" w:type="dxa"/>
            <w:vAlign w:val="center"/>
          </w:tcPr>
          <w:p w14:paraId="711BBB86" w14:textId="5CF58473" w:rsidR="006D4E7F" w:rsidRPr="00CF0708" w:rsidRDefault="006D4E7F" w:rsidP="006D4E7F">
            <w:pPr>
              <w:jc w:val="center"/>
              <w:rPr>
                <w:rFonts w:ascii="Abel Pro" w:hAnsi="Abel Pro"/>
                <w:lang w:val="hr-BA"/>
              </w:rPr>
            </w:pPr>
            <w:r w:rsidRPr="005C2C1E">
              <w:rPr>
                <w:rFonts w:ascii="Abel Pro" w:hAnsi="Abel Pro"/>
              </w:rPr>
              <w:t>Komisij</w:t>
            </w:r>
            <w:r>
              <w:rPr>
                <w:rFonts w:ascii="Abel Pro" w:hAnsi="Abel Pro"/>
              </w:rPr>
              <w:t>a</w:t>
            </w:r>
            <w:r w:rsidRPr="005C2C1E">
              <w:rPr>
                <w:rFonts w:ascii="Abel Pro" w:hAnsi="Abel Pro"/>
              </w:rPr>
              <w:t xml:space="preserve"> za ljudska prava, mlade i ravnopravnost spolova</w:t>
            </w:r>
          </w:p>
        </w:tc>
        <w:tc>
          <w:tcPr>
            <w:tcW w:w="2050" w:type="dxa"/>
            <w:vAlign w:val="center"/>
          </w:tcPr>
          <w:p w14:paraId="4FF5E709" w14:textId="79981FD7" w:rsidR="006D4E7F" w:rsidRPr="00CF0708" w:rsidRDefault="006D4E7F" w:rsidP="006D4E7F">
            <w:pPr>
              <w:jc w:val="center"/>
              <w:rPr>
                <w:rFonts w:ascii="Abel Pro" w:hAnsi="Abel Pro"/>
                <w:lang w:val="hr-BA"/>
              </w:rPr>
            </w:pPr>
            <w:r w:rsidRPr="00F0417C">
              <w:rPr>
                <w:rFonts w:ascii="Abel Pro" w:hAnsi="Abel Pro"/>
              </w:rPr>
              <w:t>0</w:t>
            </w:r>
          </w:p>
        </w:tc>
        <w:tc>
          <w:tcPr>
            <w:tcW w:w="2769" w:type="dxa"/>
            <w:vAlign w:val="center"/>
          </w:tcPr>
          <w:p w14:paraId="5C0A7144" w14:textId="77777777" w:rsidR="006D4E7F" w:rsidRPr="00F0417C" w:rsidRDefault="006D4E7F" w:rsidP="006D4E7F">
            <w:pPr>
              <w:jc w:val="center"/>
              <w:rPr>
                <w:rFonts w:ascii="Abel Pro" w:hAnsi="Abel Pro"/>
              </w:rPr>
            </w:pPr>
            <w:r>
              <w:rPr>
                <w:rFonts w:ascii="Abel Pro" w:hAnsi="Abel Pro"/>
              </w:rPr>
              <w:t>G</w:t>
            </w:r>
            <w:r w:rsidRPr="00F0417C">
              <w:rPr>
                <w:rFonts w:ascii="Abel Pro" w:hAnsi="Abel Pro"/>
              </w:rPr>
              <w:t>od</w:t>
            </w:r>
            <w:r>
              <w:rPr>
                <w:rFonts w:ascii="Abel Pro" w:hAnsi="Abel Pro"/>
              </w:rPr>
              <w:t>i</w:t>
            </w:r>
            <w:r w:rsidRPr="00F0417C">
              <w:rPr>
                <w:rFonts w:ascii="Abel Pro" w:hAnsi="Abel Pro"/>
              </w:rPr>
              <w:t>šnje</w:t>
            </w:r>
            <w:r>
              <w:rPr>
                <w:rFonts w:ascii="Abel Pro" w:hAnsi="Abel Pro"/>
              </w:rPr>
              <w:t>: 3</w:t>
            </w:r>
          </w:p>
          <w:p w14:paraId="27AD18B7" w14:textId="17A828C7" w:rsidR="006D4E7F" w:rsidRPr="00CF0708" w:rsidRDefault="006D4E7F" w:rsidP="006D4E7F">
            <w:pPr>
              <w:jc w:val="center"/>
              <w:rPr>
                <w:rFonts w:ascii="Abel Pro" w:hAnsi="Abel Pro"/>
                <w:lang w:val="hr-BA"/>
              </w:rPr>
            </w:pPr>
            <w:r>
              <w:rPr>
                <w:rFonts w:ascii="Abel Pro" w:hAnsi="Abel Pro"/>
              </w:rPr>
              <w:t>Ukupno: 18</w:t>
            </w:r>
          </w:p>
        </w:tc>
      </w:tr>
      <w:tr w:rsidR="006D4E7F" w:rsidRPr="004143C3" w14:paraId="0AE7ADDD" w14:textId="77777777" w:rsidTr="00C36766">
        <w:trPr>
          <w:trHeight w:val="334"/>
        </w:trPr>
        <w:tc>
          <w:tcPr>
            <w:tcW w:w="3465" w:type="dxa"/>
          </w:tcPr>
          <w:p w14:paraId="4B1214BB" w14:textId="155E20A8" w:rsidR="006D4E7F" w:rsidRPr="00CF0708" w:rsidRDefault="006D4E7F" w:rsidP="006D4E7F">
            <w:pPr>
              <w:rPr>
                <w:rFonts w:ascii="Abel Pro" w:eastAsia="Verdana" w:hAnsi="Abel Pro" w:cs="Verdana"/>
                <w:lang w:val="hr-BA"/>
              </w:rPr>
            </w:pPr>
            <w:r w:rsidRPr="00F0417C">
              <w:rPr>
                <w:rFonts w:ascii="Abel Pro" w:hAnsi="Abel Pro"/>
              </w:rPr>
              <w:t xml:space="preserve">U </w:t>
            </w:r>
            <w:r>
              <w:rPr>
                <w:rFonts w:ascii="Abel Pro" w:hAnsi="Abel Pro"/>
              </w:rPr>
              <w:t>rad Komisije za mlade</w:t>
            </w:r>
            <w:r w:rsidRPr="00F0417C">
              <w:rPr>
                <w:rFonts w:ascii="Abel Pro" w:hAnsi="Abel Pro"/>
              </w:rPr>
              <w:t xml:space="preserve"> </w:t>
            </w:r>
            <w:r>
              <w:rPr>
                <w:rFonts w:ascii="Abel Pro" w:hAnsi="Abel Pro"/>
              </w:rPr>
              <w:t>uključen</w:t>
            </w:r>
            <w:r w:rsidRPr="00F0417C">
              <w:rPr>
                <w:rFonts w:ascii="Abel Pro" w:hAnsi="Abel Pro"/>
              </w:rPr>
              <w:t xml:space="preserve"> predstavnik Vijeća mladih</w:t>
            </w:r>
          </w:p>
        </w:tc>
        <w:tc>
          <w:tcPr>
            <w:tcW w:w="1350" w:type="dxa"/>
            <w:vAlign w:val="center"/>
          </w:tcPr>
          <w:p w14:paraId="0FB2238D" w14:textId="4BC4AAF6" w:rsidR="006D4E7F" w:rsidRPr="00CF0708" w:rsidRDefault="006D4E7F" w:rsidP="006D4E7F">
            <w:pPr>
              <w:jc w:val="center"/>
              <w:rPr>
                <w:rFonts w:ascii="Abel Pro" w:hAnsi="Abel Pro"/>
                <w:lang w:val="hr-BA"/>
              </w:rPr>
            </w:pPr>
            <w:r w:rsidRPr="005C2C1E">
              <w:rPr>
                <w:rFonts w:ascii="Abel Pro" w:hAnsi="Abel Pro"/>
              </w:rPr>
              <w:t>Komisij</w:t>
            </w:r>
            <w:r>
              <w:rPr>
                <w:rFonts w:ascii="Abel Pro" w:hAnsi="Abel Pro"/>
              </w:rPr>
              <w:t>a</w:t>
            </w:r>
            <w:r w:rsidRPr="005C2C1E">
              <w:rPr>
                <w:rFonts w:ascii="Abel Pro" w:hAnsi="Abel Pro"/>
              </w:rPr>
              <w:t xml:space="preserve"> za ljudska prava, mlade i ravnopravnost spolova</w:t>
            </w:r>
          </w:p>
        </w:tc>
        <w:tc>
          <w:tcPr>
            <w:tcW w:w="2050" w:type="dxa"/>
            <w:vAlign w:val="center"/>
          </w:tcPr>
          <w:p w14:paraId="400A94FD" w14:textId="2931236D" w:rsidR="006D4E7F" w:rsidRPr="00CF0708" w:rsidRDefault="006D4E7F" w:rsidP="006D4E7F">
            <w:pPr>
              <w:spacing w:line="259" w:lineRule="auto"/>
              <w:jc w:val="center"/>
              <w:rPr>
                <w:rFonts w:ascii="Abel Pro" w:hAnsi="Abel Pro"/>
                <w:lang w:val="hr-BA"/>
              </w:rPr>
            </w:pPr>
            <w:r w:rsidRPr="00F0417C">
              <w:rPr>
                <w:rFonts w:ascii="Abel Pro" w:hAnsi="Abel Pro"/>
              </w:rPr>
              <w:t>N</w:t>
            </w:r>
            <w:r>
              <w:rPr>
                <w:rFonts w:ascii="Abel Pro" w:hAnsi="Abel Pro"/>
              </w:rPr>
              <w:t>E</w:t>
            </w:r>
          </w:p>
        </w:tc>
        <w:tc>
          <w:tcPr>
            <w:tcW w:w="2769" w:type="dxa"/>
            <w:vAlign w:val="center"/>
          </w:tcPr>
          <w:p w14:paraId="710293A9" w14:textId="5D28CADD" w:rsidR="006D4E7F" w:rsidRPr="00CF0708" w:rsidRDefault="006D4E7F" w:rsidP="006D4E7F">
            <w:pPr>
              <w:jc w:val="center"/>
              <w:rPr>
                <w:rFonts w:ascii="Abel Pro" w:hAnsi="Abel Pro"/>
                <w:lang w:val="hr-BA"/>
              </w:rPr>
            </w:pPr>
            <w:r>
              <w:rPr>
                <w:rFonts w:ascii="Abel Pro" w:hAnsi="Abel Pro"/>
              </w:rPr>
              <w:t>DA</w:t>
            </w:r>
          </w:p>
        </w:tc>
      </w:tr>
    </w:tbl>
    <w:p w14:paraId="74F09275" w14:textId="77777777" w:rsidR="004926D1" w:rsidRDefault="004926D1" w:rsidP="00AC1926"/>
    <w:p w14:paraId="0C7D802E" w14:textId="77777777" w:rsidR="004926D1" w:rsidRPr="006D4E7F" w:rsidRDefault="004926D1" w:rsidP="006D4E7F">
      <w:pPr>
        <w:pStyle w:val="Heading2"/>
        <w:rPr>
          <w:rFonts w:ascii="Abel Pro" w:hAnsi="Abel Pro"/>
          <w:b/>
          <w:bCs/>
          <w:sz w:val="24"/>
          <w:szCs w:val="24"/>
        </w:rPr>
      </w:pPr>
      <w:bookmarkStart w:id="194" w:name="_Toc231752973"/>
      <w:r w:rsidRPr="006D4E7F">
        <w:rPr>
          <w:rFonts w:ascii="Abel Pro" w:hAnsi="Abel Pro"/>
          <w:b/>
          <w:bCs/>
          <w:sz w:val="24"/>
          <w:szCs w:val="24"/>
        </w:rPr>
        <w:t xml:space="preserve">Mjera </w:t>
      </w:r>
      <w:r w:rsidRPr="006D4E7F">
        <w:rPr>
          <w:rFonts w:ascii="Abel Pro" w:hAnsi="Abel Pro"/>
          <w:b/>
          <w:bCs/>
          <w:sz w:val="24"/>
          <w:szCs w:val="24"/>
        </w:rPr>
        <w:t>3.1.2. Podržati razvoj omladinskog organizovanja</w:t>
      </w:r>
      <w:bookmarkEnd w:id="194"/>
    </w:p>
    <w:p w14:paraId="051440D3" w14:textId="0B52381F" w:rsidR="00E86202" w:rsidRDefault="00E86202" w:rsidP="00E86202">
      <w:pPr>
        <w:jc w:val="both"/>
        <w:rPr>
          <w:rFonts w:ascii="Abel Pro" w:hAnsi="Abel Pro"/>
        </w:rPr>
      </w:pPr>
      <w:r w:rsidRPr="00E86202">
        <w:rPr>
          <w:rFonts w:ascii="Abel Pro" w:hAnsi="Abel Pro"/>
        </w:rPr>
        <w:t>Mjer</w:t>
      </w:r>
      <w:r>
        <w:rPr>
          <w:rFonts w:ascii="Abel Pro" w:hAnsi="Abel Pro"/>
        </w:rPr>
        <w:t>om</w:t>
      </w:r>
      <w:r w:rsidRPr="00E86202">
        <w:rPr>
          <w:rFonts w:ascii="Abel Pro" w:hAnsi="Abel Pro"/>
        </w:rPr>
        <w:t xml:space="preserve"> </w:t>
      </w:r>
      <w:r>
        <w:rPr>
          <w:rFonts w:ascii="Abel Pro" w:hAnsi="Abel Pro"/>
        </w:rPr>
        <w:t xml:space="preserve">se nastoji raditi na </w:t>
      </w:r>
      <w:r w:rsidRPr="00E86202">
        <w:rPr>
          <w:rFonts w:ascii="Abel Pro" w:hAnsi="Abel Pro"/>
        </w:rPr>
        <w:t>razvoj</w:t>
      </w:r>
      <w:r>
        <w:rPr>
          <w:rFonts w:ascii="Abel Pro" w:hAnsi="Abel Pro"/>
        </w:rPr>
        <w:t>u</w:t>
      </w:r>
      <w:r w:rsidRPr="00E86202">
        <w:rPr>
          <w:rFonts w:ascii="Abel Pro" w:hAnsi="Abel Pro"/>
        </w:rPr>
        <w:t xml:space="preserve"> snažnog i održivog omladinskog sektora koji će mladima omogućiti aktivno učešće u društvenom životu zajednice i zastupanje njihovih interesa. Kroz podršku radu postojećih i osnivanju novih omladinskih organizacija, promociju volonterizma i građanskog aktivizma te osiguravanje finansijske i infrastrukturne podrške, nastojat će se stvoriti </w:t>
      </w:r>
      <w:r>
        <w:rPr>
          <w:rFonts w:ascii="Abel Pro" w:hAnsi="Abel Pro"/>
        </w:rPr>
        <w:t>povoljno</w:t>
      </w:r>
      <w:r w:rsidRPr="00E86202">
        <w:rPr>
          <w:rFonts w:ascii="Abel Pro" w:hAnsi="Abel Pro"/>
        </w:rPr>
        <w:t xml:space="preserve"> okruženje za </w:t>
      </w:r>
      <w:r>
        <w:rPr>
          <w:rFonts w:ascii="Abel Pro" w:hAnsi="Abel Pro"/>
        </w:rPr>
        <w:t>aktivizam</w:t>
      </w:r>
      <w:r w:rsidRPr="00E86202">
        <w:rPr>
          <w:rFonts w:ascii="Abel Pro" w:hAnsi="Abel Pro"/>
        </w:rPr>
        <w:t xml:space="preserve"> mladih. Poseban fokus bit će na jačanju kapaciteta omladinskih organizacija za provođenje kvalitetnih programa i projekata, uspostavljanju </w:t>
      </w:r>
      <w:r>
        <w:rPr>
          <w:rFonts w:ascii="Abel Pro" w:hAnsi="Abel Pro"/>
        </w:rPr>
        <w:t xml:space="preserve">adekvatnog </w:t>
      </w:r>
      <w:r w:rsidRPr="00E86202">
        <w:rPr>
          <w:rFonts w:ascii="Abel Pro" w:hAnsi="Abel Pro"/>
        </w:rPr>
        <w:t xml:space="preserve">prostora za mlade, te poticanju saradnje, umrežavanja i razmjene iskustava među mladima. Istovremeno će se raditi na unapređenju institucionalnih kapaciteta za provođenje </w:t>
      </w:r>
      <w:r>
        <w:rPr>
          <w:rFonts w:ascii="Abel Pro" w:hAnsi="Abel Pro"/>
        </w:rPr>
        <w:t>strategije prema mladima nakon njenog usvajanja</w:t>
      </w:r>
      <w:r w:rsidRPr="00E86202">
        <w:rPr>
          <w:rFonts w:ascii="Abel Pro" w:hAnsi="Abel Pro"/>
        </w:rPr>
        <w:t xml:space="preserve"> i pružanje podrške mladima, čime će se doprinijeti većoj uključenosti mladih u društvene procese</w:t>
      </w:r>
      <w:r>
        <w:rPr>
          <w:rFonts w:ascii="Abel Pro" w:hAnsi="Abel Pro"/>
        </w:rPr>
        <w:t>.</w:t>
      </w:r>
    </w:p>
    <w:tbl>
      <w:tblPr>
        <w:tblStyle w:val="TableGrid"/>
        <w:tblW w:w="9634" w:type="dxa"/>
        <w:tblLook w:val="04A0" w:firstRow="1" w:lastRow="0" w:firstColumn="1" w:lastColumn="0" w:noHBand="0" w:noVBand="1"/>
      </w:tblPr>
      <w:tblGrid>
        <w:gridCol w:w="3465"/>
        <w:gridCol w:w="1350"/>
        <w:gridCol w:w="2050"/>
        <w:gridCol w:w="2769"/>
      </w:tblGrid>
      <w:tr w:rsidR="004926D1" w:rsidRPr="004143C3" w14:paraId="40803FAB" w14:textId="77777777" w:rsidTr="002C7593">
        <w:trPr>
          <w:trHeight w:val="438"/>
        </w:trPr>
        <w:tc>
          <w:tcPr>
            <w:tcW w:w="3465" w:type="dxa"/>
            <w:shd w:val="clear" w:color="auto" w:fill="CBD3DE" w:themeFill="text2" w:themeFillTint="40"/>
          </w:tcPr>
          <w:p w14:paraId="3A3BA7C4"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1D9FD535"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17C32547"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3479D229"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6D4E7F" w:rsidRPr="004143C3" w14:paraId="3CFBC6DF" w14:textId="77777777" w:rsidTr="009274DE">
        <w:trPr>
          <w:trHeight w:val="334"/>
        </w:trPr>
        <w:tc>
          <w:tcPr>
            <w:tcW w:w="3465" w:type="dxa"/>
          </w:tcPr>
          <w:p w14:paraId="1317559F" w14:textId="330EDC31" w:rsidR="006D4E7F" w:rsidRPr="00CF0708" w:rsidRDefault="006D4E7F" w:rsidP="006D4E7F">
            <w:pPr>
              <w:rPr>
                <w:rFonts w:ascii="Abel Pro" w:eastAsia="Verdana" w:hAnsi="Abel Pro" w:cs="Verdana"/>
                <w:lang w:val="hr-BA"/>
              </w:rPr>
            </w:pPr>
            <w:r w:rsidRPr="00F0417C">
              <w:rPr>
                <w:rFonts w:ascii="Abel Pro" w:hAnsi="Abel Pro"/>
              </w:rPr>
              <w:t>Uspostavljeno Vijeć</w:t>
            </w:r>
            <w:r>
              <w:rPr>
                <w:rFonts w:ascii="Abel Pro" w:hAnsi="Abel Pro"/>
              </w:rPr>
              <w:t>e</w:t>
            </w:r>
            <w:r w:rsidRPr="00F0417C">
              <w:rPr>
                <w:rFonts w:ascii="Abel Pro" w:hAnsi="Abel Pro"/>
              </w:rPr>
              <w:t xml:space="preserve"> mladih Općine Vogošća</w:t>
            </w:r>
          </w:p>
        </w:tc>
        <w:tc>
          <w:tcPr>
            <w:tcW w:w="1350" w:type="dxa"/>
            <w:vAlign w:val="center"/>
          </w:tcPr>
          <w:p w14:paraId="013C67B8" w14:textId="0754BABA" w:rsidR="006D4E7F" w:rsidRPr="00CF0708" w:rsidRDefault="006D4E7F" w:rsidP="006D4E7F">
            <w:pPr>
              <w:jc w:val="center"/>
              <w:rPr>
                <w:rFonts w:ascii="Abel Pro" w:hAnsi="Abel Pro"/>
                <w:lang w:val="hr-BA"/>
              </w:rPr>
            </w:pPr>
            <w:r>
              <w:rPr>
                <w:rFonts w:ascii="Abel Pro" w:hAnsi="Abel Pro"/>
                <w:lang w:val="hr-BA"/>
              </w:rPr>
              <w:t>Općina Vogošća</w:t>
            </w:r>
          </w:p>
        </w:tc>
        <w:tc>
          <w:tcPr>
            <w:tcW w:w="2050" w:type="dxa"/>
            <w:vAlign w:val="center"/>
          </w:tcPr>
          <w:p w14:paraId="05639EBE" w14:textId="2AD25BF9" w:rsidR="006D4E7F" w:rsidRPr="00CF0708" w:rsidRDefault="006D4E7F" w:rsidP="006D4E7F">
            <w:pPr>
              <w:jc w:val="center"/>
              <w:rPr>
                <w:rFonts w:ascii="Abel Pro" w:hAnsi="Abel Pro"/>
                <w:lang w:val="hr-BA"/>
              </w:rPr>
            </w:pPr>
            <w:r>
              <w:rPr>
                <w:rFonts w:ascii="Abel Pro" w:hAnsi="Abel Pro"/>
              </w:rPr>
              <w:t>NE</w:t>
            </w:r>
          </w:p>
        </w:tc>
        <w:tc>
          <w:tcPr>
            <w:tcW w:w="2769" w:type="dxa"/>
            <w:vAlign w:val="center"/>
          </w:tcPr>
          <w:p w14:paraId="59CD8889" w14:textId="631F3C4B" w:rsidR="006D4E7F" w:rsidRPr="00CF0708" w:rsidRDefault="006D4E7F" w:rsidP="006D4E7F">
            <w:pPr>
              <w:jc w:val="center"/>
              <w:rPr>
                <w:rFonts w:ascii="Abel Pro" w:hAnsi="Abel Pro"/>
                <w:lang w:val="hr-BA"/>
              </w:rPr>
            </w:pPr>
            <w:r w:rsidRPr="00F0417C">
              <w:rPr>
                <w:rFonts w:ascii="Abel Pro" w:hAnsi="Abel Pro"/>
              </w:rPr>
              <w:t>DA</w:t>
            </w:r>
          </w:p>
        </w:tc>
      </w:tr>
      <w:tr w:rsidR="006D4E7F" w:rsidRPr="004143C3" w14:paraId="29837F77" w14:textId="77777777" w:rsidTr="009274DE">
        <w:trPr>
          <w:trHeight w:val="334"/>
        </w:trPr>
        <w:tc>
          <w:tcPr>
            <w:tcW w:w="3465" w:type="dxa"/>
          </w:tcPr>
          <w:p w14:paraId="22091E19" w14:textId="0E36828D" w:rsidR="006D4E7F" w:rsidRPr="00CF0708" w:rsidRDefault="006D4E7F" w:rsidP="006D4E7F">
            <w:pPr>
              <w:rPr>
                <w:rFonts w:ascii="Abel Pro" w:eastAsia="Verdana" w:hAnsi="Abel Pro" w:cs="Verdana"/>
                <w:lang w:val="hr-BA"/>
              </w:rPr>
            </w:pPr>
            <w:r w:rsidRPr="00F0417C">
              <w:rPr>
                <w:rFonts w:ascii="Abel Pro" w:hAnsi="Abel Pro"/>
              </w:rPr>
              <w:t xml:space="preserve">Broj dodjeljenih volonterskih nagrada </w:t>
            </w:r>
          </w:p>
        </w:tc>
        <w:tc>
          <w:tcPr>
            <w:tcW w:w="1350" w:type="dxa"/>
            <w:vAlign w:val="center"/>
          </w:tcPr>
          <w:p w14:paraId="52D46AB1" w14:textId="387E121D" w:rsidR="006D4E7F" w:rsidRPr="00CF0708" w:rsidRDefault="006D4E7F" w:rsidP="006D4E7F">
            <w:pPr>
              <w:jc w:val="center"/>
              <w:rPr>
                <w:rFonts w:ascii="Abel Pro" w:hAnsi="Abel Pro"/>
                <w:lang w:val="hr-BA"/>
              </w:rPr>
            </w:pPr>
            <w:r>
              <w:rPr>
                <w:rFonts w:ascii="Abel Pro" w:hAnsi="Abel Pro"/>
                <w:lang w:val="hr-BA"/>
              </w:rPr>
              <w:t>Općina Vogošća</w:t>
            </w:r>
          </w:p>
        </w:tc>
        <w:tc>
          <w:tcPr>
            <w:tcW w:w="2050" w:type="dxa"/>
            <w:vAlign w:val="center"/>
          </w:tcPr>
          <w:p w14:paraId="3A0DD853" w14:textId="4058E51C" w:rsidR="006D4E7F" w:rsidRPr="00CF0708" w:rsidRDefault="006D4E7F" w:rsidP="006D4E7F">
            <w:pPr>
              <w:jc w:val="center"/>
              <w:rPr>
                <w:rFonts w:ascii="Abel Pro" w:hAnsi="Abel Pro"/>
                <w:lang w:val="hr-BA"/>
              </w:rPr>
            </w:pPr>
            <w:r w:rsidRPr="00F0417C">
              <w:rPr>
                <w:rFonts w:ascii="Abel Pro" w:hAnsi="Abel Pro"/>
              </w:rPr>
              <w:t>0</w:t>
            </w:r>
          </w:p>
        </w:tc>
        <w:tc>
          <w:tcPr>
            <w:tcW w:w="2769" w:type="dxa"/>
            <w:vAlign w:val="center"/>
          </w:tcPr>
          <w:p w14:paraId="2D5A312C" w14:textId="77777777" w:rsidR="006D4E7F" w:rsidRDefault="006D4E7F" w:rsidP="006D4E7F">
            <w:pPr>
              <w:jc w:val="center"/>
              <w:rPr>
                <w:rFonts w:ascii="Abel Pro" w:hAnsi="Abel Pro"/>
              </w:rPr>
            </w:pPr>
            <w:r>
              <w:rPr>
                <w:rFonts w:ascii="Abel Pro" w:hAnsi="Abel Pro"/>
              </w:rPr>
              <w:t>G</w:t>
            </w:r>
            <w:r w:rsidRPr="00F0417C">
              <w:rPr>
                <w:rFonts w:ascii="Abel Pro" w:hAnsi="Abel Pro"/>
              </w:rPr>
              <w:t>odišnje</w:t>
            </w:r>
            <w:r>
              <w:rPr>
                <w:rFonts w:ascii="Abel Pro" w:hAnsi="Abel Pro"/>
              </w:rPr>
              <w:t>: 1</w:t>
            </w:r>
          </w:p>
          <w:p w14:paraId="4030C1B1" w14:textId="781D4231" w:rsidR="006D4E7F" w:rsidRPr="00CF0708" w:rsidRDefault="006D4E7F" w:rsidP="006D4E7F">
            <w:pPr>
              <w:jc w:val="center"/>
              <w:rPr>
                <w:rFonts w:ascii="Abel Pro" w:hAnsi="Abel Pro"/>
                <w:lang w:val="hr-BA"/>
              </w:rPr>
            </w:pPr>
            <w:r>
              <w:rPr>
                <w:rFonts w:ascii="Abel Pro" w:hAnsi="Abel Pro"/>
              </w:rPr>
              <w:t>Ukupno: 6</w:t>
            </w:r>
          </w:p>
        </w:tc>
      </w:tr>
      <w:tr w:rsidR="006D4E7F" w:rsidRPr="004143C3" w14:paraId="52DA394D" w14:textId="77777777" w:rsidTr="009274DE">
        <w:trPr>
          <w:trHeight w:val="334"/>
        </w:trPr>
        <w:tc>
          <w:tcPr>
            <w:tcW w:w="3465" w:type="dxa"/>
          </w:tcPr>
          <w:p w14:paraId="34BDBBBE" w14:textId="0D70B8B2" w:rsidR="006D4E7F" w:rsidRPr="00CF0708" w:rsidRDefault="006D4E7F" w:rsidP="006D4E7F">
            <w:pPr>
              <w:rPr>
                <w:rFonts w:ascii="Abel Pro" w:eastAsia="Verdana" w:hAnsi="Abel Pro" w:cs="Verdana"/>
                <w:lang w:val="hr-BA"/>
              </w:rPr>
            </w:pPr>
            <w:r w:rsidRPr="00F0417C">
              <w:rPr>
                <w:rFonts w:ascii="Abel Pro" w:hAnsi="Abel Pro"/>
              </w:rPr>
              <w:t xml:space="preserve">Uspostavljen prostor za mlade u </w:t>
            </w:r>
            <w:r>
              <w:rPr>
                <w:rFonts w:ascii="Abel Pro" w:hAnsi="Abel Pro"/>
              </w:rPr>
              <w:t>centralnoj</w:t>
            </w:r>
            <w:r w:rsidRPr="00F0417C">
              <w:rPr>
                <w:rFonts w:ascii="Abel Pro" w:hAnsi="Abel Pro"/>
              </w:rPr>
              <w:t xml:space="preserve"> zoni općine</w:t>
            </w:r>
          </w:p>
        </w:tc>
        <w:tc>
          <w:tcPr>
            <w:tcW w:w="1350" w:type="dxa"/>
            <w:vAlign w:val="center"/>
          </w:tcPr>
          <w:p w14:paraId="6DD834BF" w14:textId="638AF7FA" w:rsidR="006D4E7F" w:rsidRPr="00CF0708" w:rsidRDefault="006D4E7F" w:rsidP="006D4E7F">
            <w:pPr>
              <w:jc w:val="center"/>
              <w:rPr>
                <w:rFonts w:ascii="Abel Pro" w:hAnsi="Abel Pro"/>
                <w:lang w:val="hr-BA"/>
              </w:rPr>
            </w:pPr>
            <w:r>
              <w:rPr>
                <w:rFonts w:ascii="Abel Pro" w:hAnsi="Abel Pro"/>
                <w:lang w:val="hr-BA"/>
              </w:rPr>
              <w:t>Općina Vogošća</w:t>
            </w:r>
          </w:p>
        </w:tc>
        <w:tc>
          <w:tcPr>
            <w:tcW w:w="2050" w:type="dxa"/>
            <w:vAlign w:val="center"/>
          </w:tcPr>
          <w:p w14:paraId="1A6C8397" w14:textId="15815082" w:rsidR="006D4E7F" w:rsidRPr="00CF0708" w:rsidRDefault="006D4E7F" w:rsidP="006D4E7F">
            <w:pPr>
              <w:spacing w:line="259" w:lineRule="auto"/>
              <w:jc w:val="center"/>
              <w:rPr>
                <w:rFonts w:ascii="Abel Pro" w:hAnsi="Abel Pro"/>
                <w:lang w:val="hr-BA"/>
              </w:rPr>
            </w:pPr>
            <w:r>
              <w:rPr>
                <w:rFonts w:ascii="Abel Pro" w:hAnsi="Abel Pro"/>
              </w:rPr>
              <w:t>NE</w:t>
            </w:r>
          </w:p>
        </w:tc>
        <w:tc>
          <w:tcPr>
            <w:tcW w:w="2769" w:type="dxa"/>
            <w:vAlign w:val="center"/>
          </w:tcPr>
          <w:p w14:paraId="5001099A" w14:textId="1CFA44B3" w:rsidR="006D4E7F" w:rsidRPr="00CF0708" w:rsidRDefault="006D4E7F" w:rsidP="006D4E7F">
            <w:pPr>
              <w:jc w:val="center"/>
              <w:rPr>
                <w:rFonts w:ascii="Abel Pro" w:hAnsi="Abel Pro"/>
                <w:lang w:val="hr-BA"/>
              </w:rPr>
            </w:pPr>
            <w:r>
              <w:rPr>
                <w:rFonts w:ascii="Abel Pro" w:hAnsi="Abel Pro"/>
              </w:rPr>
              <w:t>DA</w:t>
            </w:r>
          </w:p>
        </w:tc>
      </w:tr>
    </w:tbl>
    <w:p w14:paraId="320D84EA" w14:textId="77777777" w:rsidR="004926D1" w:rsidRPr="006D4E7F" w:rsidRDefault="004926D1" w:rsidP="006D4E7F">
      <w:pPr>
        <w:pStyle w:val="Heading1"/>
        <w:rPr>
          <w:rFonts w:ascii="Abel Pro" w:hAnsi="Abel Pro"/>
          <w:b/>
          <w:bCs/>
          <w:sz w:val="24"/>
          <w:szCs w:val="24"/>
        </w:rPr>
      </w:pPr>
      <w:bookmarkStart w:id="195" w:name="_Hlk230870711"/>
      <w:bookmarkStart w:id="196" w:name="_Toc231752974"/>
      <w:r w:rsidRPr="006D4E7F">
        <w:rPr>
          <w:rFonts w:ascii="Abel Pro" w:hAnsi="Abel Pro"/>
          <w:b/>
          <w:bCs/>
          <w:sz w:val="24"/>
          <w:szCs w:val="24"/>
        </w:rPr>
        <w:t>Prioritet 3.2. Kultura i sport kao pokretači društvenog aktivizma i aktivnog učešća mladih</w:t>
      </w:r>
      <w:bookmarkEnd w:id="195"/>
      <w:bookmarkEnd w:id="196"/>
    </w:p>
    <w:p w14:paraId="76006D40" w14:textId="6310472C" w:rsidR="00FC6395" w:rsidRDefault="00FC6395" w:rsidP="00FC6395">
      <w:pPr>
        <w:jc w:val="both"/>
        <w:rPr>
          <w:rFonts w:ascii="Abel Pro" w:hAnsi="Abel Pro"/>
        </w:rPr>
      </w:pPr>
      <w:r w:rsidRPr="00FC6395">
        <w:rPr>
          <w:rFonts w:ascii="Abel Pro" w:hAnsi="Abel Pro"/>
        </w:rPr>
        <w:t xml:space="preserve">Prioritet je usmjeren na stvaranje podsticajnog okruženja koje mladima omogućava kvalitetno provođenje slobodnog vremena, razvoj talenata, sticanje novih znanja i aktivno učešće u društvenom životu zajednice. Kroz unapređenje sportske i kulturne infrastrukture te razvoj </w:t>
      </w:r>
      <w:r>
        <w:rPr>
          <w:rFonts w:ascii="Abel Pro" w:hAnsi="Abel Pro"/>
        </w:rPr>
        <w:t>različitih</w:t>
      </w:r>
      <w:r w:rsidRPr="00FC6395">
        <w:rPr>
          <w:rFonts w:ascii="Abel Pro" w:hAnsi="Abel Pro"/>
        </w:rPr>
        <w:t xml:space="preserve"> sadržaja i programa nastojat će se povećati dostupnost kvalitetnih prilika za uključivanje mladih u sport, kulturu, volonterizam i druge oblike društvenog angažmana</w:t>
      </w:r>
      <w:r>
        <w:rPr>
          <w:rFonts w:ascii="Abel Pro" w:hAnsi="Abel Pro"/>
        </w:rPr>
        <w:t xml:space="preserve">. </w:t>
      </w:r>
      <w:r w:rsidRPr="00FC6395">
        <w:rPr>
          <w:rFonts w:ascii="Abel Pro" w:hAnsi="Abel Pro"/>
        </w:rPr>
        <w:t xml:space="preserve">Aktivnosti će biti usmjerene na </w:t>
      </w:r>
      <w:r>
        <w:rPr>
          <w:rFonts w:ascii="Abel Pro" w:hAnsi="Abel Pro"/>
        </w:rPr>
        <w:t>poboljšanje</w:t>
      </w:r>
      <w:r w:rsidRPr="00FC6395">
        <w:rPr>
          <w:rFonts w:ascii="Abel Pro" w:hAnsi="Abel Pro"/>
        </w:rPr>
        <w:t xml:space="preserve"> uslova za rad sportskih klubova, kulturnih udruženja i drugih organizacija koje rade s mladima, kao i na razvoj partnerstva između općine, organizacija civilnog društva i drugih relevantnih aktera. Poseban fokus bit će na podršci mladim sportistima, umjetnicima i aktivistima, promociji izvrsnosti i kreativnosti te stvaranju prostora za njihovo djelovanje i razvoj. Kroz kontinuirani dijalog s mladima i organizacijama koje djeluju u oblasti kulture i sporta radit će se na prilagođavanju programa njihovim potrebama i interesima, čime će se doprinijeti jačanju društvene povezanosti, akti</w:t>
      </w:r>
      <w:r>
        <w:rPr>
          <w:rFonts w:ascii="Abel Pro" w:hAnsi="Abel Pro"/>
        </w:rPr>
        <w:t>vizma i</w:t>
      </w:r>
      <w:r w:rsidRPr="00FC6395">
        <w:rPr>
          <w:rFonts w:ascii="Abel Pro" w:hAnsi="Abel Pro"/>
        </w:rPr>
        <w:t xml:space="preserve"> kvaliteta života mladih u Općini Vogošća.</w:t>
      </w:r>
    </w:p>
    <w:tbl>
      <w:tblPr>
        <w:tblStyle w:val="TableGrid"/>
        <w:tblW w:w="9634" w:type="dxa"/>
        <w:tblLook w:val="04A0" w:firstRow="1" w:lastRow="0" w:firstColumn="1" w:lastColumn="0" w:noHBand="0" w:noVBand="1"/>
      </w:tblPr>
      <w:tblGrid>
        <w:gridCol w:w="3465"/>
        <w:gridCol w:w="1350"/>
        <w:gridCol w:w="2050"/>
        <w:gridCol w:w="2769"/>
      </w:tblGrid>
      <w:tr w:rsidR="004926D1" w:rsidRPr="004143C3" w14:paraId="6CD7ED95" w14:textId="77777777" w:rsidTr="002C7593">
        <w:trPr>
          <w:trHeight w:val="438"/>
        </w:trPr>
        <w:tc>
          <w:tcPr>
            <w:tcW w:w="3465" w:type="dxa"/>
            <w:shd w:val="clear" w:color="auto" w:fill="CBD3DE" w:themeFill="text2" w:themeFillTint="40"/>
          </w:tcPr>
          <w:p w14:paraId="4BB0CF90"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591796E3"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7904588E"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36C6347A"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6D4E7F" w:rsidRPr="004143C3" w14:paraId="2250AC0F" w14:textId="77777777" w:rsidTr="00527F6B">
        <w:trPr>
          <w:trHeight w:val="334"/>
        </w:trPr>
        <w:tc>
          <w:tcPr>
            <w:tcW w:w="3465" w:type="dxa"/>
          </w:tcPr>
          <w:p w14:paraId="32C24EFD" w14:textId="6D33C5CD" w:rsidR="006D4E7F" w:rsidRPr="00CF0708" w:rsidRDefault="006D4E7F" w:rsidP="006D4E7F">
            <w:pPr>
              <w:rPr>
                <w:rFonts w:ascii="Abel Pro" w:eastAsia="Verdana" w:hAnsi="Abel Pro" w:cs="Verdana"/>
                <w:lang w:val="hr-BA"/>
              </w:rPr>
            </w:pPr>
            <w:r w:rsidRPr="00F0417C">
              <w:rPr>
                <w:rFonts w:ascii="Abel Pro" w:hAnsi="Abel Pro"/>
              </w:rPr>
              <w:t xml:space="preserve">Broj obnovljenih ili izgrađenih objekata za sport i kulturu uz podršku viših nivoa vlasti </w:t>
            </w:r>
          </w:p>
        </w:tc>
        <w:tc>
          <w:tcPr>
            <w:tcW w:w="1350" w:type="dxa"/>
            <w:vAlign w:val="center"/>
          </w:tcPr>
          <w:p w14:paraId="635CFC13" w14:textId="2571621A" w:rsidR="006D4E7F" w:rsidRPr="00CF0708" w:rsidRDefault="00B53133" w:rsidP="006D4E7F">
            <w:pPr>
              <w:jc w:val="center"/>
              <w:rPr>
                <w:rFonts w:ascii="Abel Pro" w:hAnsi="Abel Pro"/>
                <w:lang w:val="hr-BA"/>
              </w:rPr>
            </w:pPr>
            <w:r>
              <w:rPr>
                <w:rFonts w:ascii="Abel Pro" w:hAnsi="Abel Pro"/>
                <w:lang w:val="hr-BA"/>
              </w:rPr>
              <w:t>Općina Vogošća</w:t>
            </w:r>
          </w:p>
        </w:tc>
        <w:tc>
          <w:tcPr>
            <w:tcW w:w="2050" w:type="dxa"/>
            <w:vAlign w:val="center"/>
          </w:tcPr>
          <w:p w14:paraId="013F5FA4" w14:textId="5F22E0C2" w:rsidR="006D4E7F" w:rsidRPr="00CF0708" w:rsidRDefault="006D4E7F" w:rsidP="006D4E7F">
            <w:pPr>
              <w:jc w:val="center"/>
              <w:rPr>
                <w:rFonts w:ascii="Abel Pro" w:hAnsi="Abel Pro"/>
                <w:lang w:val="hr-BA"/>
              </w:rPr>
            </w:pPr>
            <w:r w:rsidRPr="00F0417C">
              <w:rPr>
                <w:rFonts w:ascii="Abel Pro" w:hAnsi="Abel Pro"/>
              </w:rPr>
              <w:t>0</w:t>
            </w:r>
          </w:p>
        </w:tc>
        <w:tc>
          <w:tcPr>
            <w:tcW w:w="2769" w:type="dxa"/>
            <w:vAlign w:val="center"/>
          </w:tcPr>
          <w:p w14:paraId="5815627E" w14:textId="77777777" w:rsidR="006D4E7F" w:rsidRPr="00F0417C" w:rsidRDefault="006D4E7F" w:rsidP="006D4E7F">
            <w:pPr>
              <w:jc w:val="center"/>
              <w:rPr>
                <w:rFonts w:ascii="Abel Pro" w:hAnsi="Abel Pro"/>
              </w:rPr>
            </w:pPr>
            <w:r>
              <w:rPr>
                <w:rFonts w:ascii="Abel Pro" w:hAnsi="Abel Pro"/>
              </w:rPr>
              <w:t>G</w:t>
            </w:r>
            <w:r w:rsidRPr="00F0417C">
              <w:rPr>
                <w:rFonts w:ascii="Abel Pro" w:hAnsi="Abel Pro"/>
              </w:rPr>
              <w:t>odišnje</w:t>
            </w:r>
            <w:r>
              <w:rPr>
                <w:rFonts w:ascii="Abel Pro" w:hAnsi="Abel Pro"/>
              </w:rPr>
              <w:t>: 1</w:t>
            </w:r>
          </w:p>
          <w:p w14:paraId="7744B7EB" w14:textId="47706AD1" w:rsidR="006D4E7F" w:rsidRPr="00CF0708" w:rsidRDefault="006D4E7F" w:rsidP="006D4E7F">
            <w:pPr>
              <w:jc w:val="center"/>
              <w:rPr>
                <w:rFonts w:ascii="Abel Pro" w:hAnsi="Abel Pro"/>
                <w:lang w:val="hr-BA"/>
              </w:rPr>
            </w:pPr>
            <w:r>
              <w:rPr>
                <w:rFonts w:ascii="Abel Pro" w:hAnsi="Abel Pro"/>
              </w:rPr>
              <w:t>Ukupno: 6</w:t>
            </w:r>
          </w:p>
        </w:tc>
      </w:tr>
    </w:tbl>
    <w:p w14:paraId="3673DFBB" w14:textId="6C4BC690" w:rsidR="004926D1" w:rsidRDefault="004926D1" w:rsidP="00AC1926">
      <w:r>
        <w:t xml:space="preserve"> </w:t>
      </w:r>
    </w:p>
    <w:p w14:paraId="35CF126F" w14:textId="77777777" w:rsidR="004926D1" w:rsidRPr="00B53133" w:rsidRDefault="004926D1" w:rsidP="00B53133">
      <w:pPr>
        <w:pStyle w:val="Heading2"/>
        <w:rPr>
          <w:rFonts w:ascii="Abel Pro" w:hAnsi="Abel Pro"/>
          <w:b/>
          <w:bCs/>
          <w:sz w:val="24"/>
          <w:szCs w:val="24"/>
        </w:rPr>
      </w:pPr>
      <w:bookmarkStart w:id="197" w:name="_Toc231752975"/>
      <w:r w:rsidRPr="00B53133">
        <w:rPr>
          <w:rFonts w:ascii="Abel Pro" w:hAnsi="Abel Pro"/>
          <w:b/>
          <w:bCs/>
          <w:sz w:val="24"/>
          <w:szCs w:val="24"/>
        </w:rPr>
        <w:t xml:space="preserve">Mjera </w:t>
      </w:r>
      <w:r w:rsidRPr="00B53133">
        <w:rPr>
          <w:rFonts w:ascii="Abel Pro" w:hAnsi="Abel Pro"/>
          <w:b/>
          <w:bCs/>
          <w:sz w:val="24"/>
          <w:szCs w:val="24"/>
        </w:rPr>
        <w:t>3.2.1.Unaprjeđivati infrastrukturu za bavljenje sportom i kulturom na području općine</w:t>
      </w:r>
      <w:bookmarkEnd w:id="197"/>
      <w:r w:rsidRPr="00B53133">
        <w:rPr>
          <w:rFonts w:ascii="Abel Pro" w:hAnsi="Abel Pro"/>
          <w:b/>
          <w:bCs/>
          <w:sz w:val="24"/>
          <w:szCs w:val="24"/>
        </w:rPr>
        <w:t xml:space="preserve"> </w:t>
      </w:r>
    </w:p>
    <w:p w14:paraId="21916D0E" w14:textId="55E997BE" w:rsidR="00FC6395" w:rsidRPr="00FC6395" w:rsidRDefault="00FC6395" w:rsidP="00FC6395">
      <w:pPr>
        <w:jc w:val="both"/>
        <w:rPr>
          <w:rFonts w:ascii="Abel Pro" w:hAnsi="Abel Pro"/>
        </w:rPr>
      </w:pPr>
      <w:r w:rsidRPr="00FC6395">
        <w:rPr>
          <w:rFonts w:ascii="Abel Pro" w:hAnsi="Abel Pro"/>
        </w:rPr>
        <w:t>Mjera je usmjerena na razvoj i unapređenje sportske i kulturne infrastrukture u skladu sa potrebama mladih i organizacija koje djeluju u ovim oblastima. Kroz identifikaciju infrastrukturnih potreba, kontinuirani dijalog sa sportskim klubovima, udruženjima</w:t>
      </w:r>
      <w:r>
        <w:rPr>
          <w:rFonts w:ascii="Abel Pro" w:hAnsi="Abel Pro"/>
        </w:rPr>
        <w:t xml:space="preserve"> koje djeluju uoblasti kulture</w:t>
      </w:r>
      <w:r w:rsidRPr="00FC6395">
        <w:rPr>
          <w:rFonts w:ascii="Abel Pro" w:hAnsi="Abel Pro"/>
        </w:rPr>
        <w:t xml:space="preserve"> i drugim relevantnim akterima te saradnju sa višim nivoima vlasti, radit će se na stvaranju kvalitetnijih uslova za realizaciju sportskih i kulturnih sadržaja. Aktivnosti će obuhvatiti obnovu i modernizaciju postojećih objekata, unapređenje njihove funkcionalnosti i opremljenosti, kao i stvaranje pretpostavki za razvoj novih prostora namijenjenih sportu i kulturi. Na taj način doprinosi se većoj dostupnosti sadržaja za mlade, razvoju njihovih talenata i interesovanja te jačanju kulturnog i sportskog života u lokalnoj zajednici.</w:t>
      </w:r>
    </w:p>
    <w:tbl>
      <w:tblPr>
        <w:tblStyle w:val="TableGrid"/>
        <w:tblW w:w="9634" w:type="dxa"/>
        <w:tblLook w:val="04A0" w:firstRow="1" w:lastRow="0" w:firstColumn="1" w:lastColumn="0" w:noHBand="0" w:noVBand="1"/>
      </w:tblPr>
      <w:tblGrid>
        <w:gridCol w:w="3465"/>
        <w:gridCol w:w="1350"/>
        <w:gridCol w:w="2050"/>
        <w:gridCol w:w="2769"/>
      </w:tblGrid>
      <w:tr w:rsidR="004926D1" w:rsidRPr="004143C3" w14:paraId="67EBABA5" w14:textId="77777777" w:rsidTr="002C7593">
        <w:trPr>
          <w:trHeight w:val="438"/>
        </w:trPr>
        <w:tc>
          <w:tcPr>
            <w:tcW w:w="3465" w:type="dxa"/>
            <w:shd w:val="clear" w:color="auto" w:fill="CBD3DE" w:themeFill="text2" w:themeFillTint="40"/>
          </w:tcPr>
          <w:p w14:paraId="7ABA083B"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4DDAABA1"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58F7246A"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1C3CEA0D"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B53133" w:rsidRPr="004143C3" w14:paraId="6A1625EA" w14:textId="77777777" w:rsidTr="00121C59">
        <w:trPr>
          <w:trHeight w:val="334"/>
        </w:trPr>
        <w:tc>
          <w:tcPr>
            <w:tcW w:w="3465" w:type="dxa"/>
          </w:tcPr>
          <w:p w14:paraId="5724B840" w14:textId="3D1D4EFB" w:rsidR="00B53133" w:rsidRPr="00CF0708" w:rsidRDefault="00B53133" w:rsidP="00B53133">
            <w:pPr>
              <w:rPr>
                <w:rFonts w:ascii="Abel Pro" w:eastAsia="Verdana" w:hAnsi="Abel Pro" w:cs="Verdana"/>
                <w:lang w:val="hr-BA"/>
              </w:rPr>
            </w:pPr>
            <w:r w:rsidRPr="004A6673">
              <w:rPr>
                <w:rFonts w:ascii="Abel Pro" w:hAnsi="Abel Pro"/>
              </w:rPr>
              <w:t>Izrađena analiza potreba kulturn</w:t>
            </w:r>
            <w:r>
              <w:rPr>
                <w:rFonts w:ascii="Abel Pro" w:hAnsi="Abel Pro"/>
              </w:rPr>
              <w:t xml:space="preserve">ih i </w:t>
            </w:r>
            <w:r w:rsidRPr="004A6673">
              <w:rPr>
                <w:rFonts w:ascii="Abel Pro" w:hAnsi="Abel Pro"/>
              </w:rPr>
              <w:t>sportskih objekata na području općine Vogošća</w:t>
            </w:r>
          </w:p>
        </w:tc>
        <w:tc>
          <w:tcPr>
            <w:tcW w:w="1350" w:type="dxa"/>
            <w:vAlign w:val="center"/>
          </w:tcPr>
          <w:p w14:paraId="36BD4AE3" w14:textId="2CD6DA27" w:rsidR="00B53133" w:rsidRPr="00CF0708" w:rsidRDefault="00B53133" w:rsidP="00B53133">
            <w:pPr>
              <w:jc w:val="center"/>
              <w:rPr>
                <w:rFonts w:ascii="Abel Pro" w:hAnsi="Abel Pro"/>
                <w:lang w:val="hr-BA"/>
              </w:rPr>
            </w:pPr>
            <w:r>
              <w:rPr>
                <w:rFonts w:ascii="Abel Pro" w:hAnsi="Abel Pro"/>
                <w:lang w:val="hr-BA"/>
              </w:rPr>
              <w:t>Općina Vogošća</w:t>
            </w:r>
          </w:p>
        </w:tc>
        <w:tc>
          <w:tcPr>
            <w:tcW w:w="2050" w:type="dxa"/>
            <w:vAlign w:val="center"/>
          </w:tcPr>
          <w:p w14:paraId="16EEC5ED" w14:textId="327CC479" w:rsidR="00B53133" w:rsidRPr="00CF0708" w:rsidRDefault="00B53133" w:rsidP="00B53133">
            <w:pPr>
              <w:jc w:val="center"/>
              <w:rPr>
                <w:rFonts w:ascii="Abel Pro" w:hAnsi="Abel Pro"/>
                <w:lang w:val="hr-BA"/>
              </w:rPr>
            </w:pPr>
            <w:r>
              <w:rPr>
                <w:rFonts w:ascii="Abel Pro" w:hAnsi="Abel Pro"/>
              </w:rPr>
              <w:t>NE</w:t>
            </w:r>
          </w:p>
        </w:tc>
        <w:tc>
          <w:tcPr>
            <w:tcW w:w="2769" w:type="dxa"/>
            <w:vAlign w:val="center"/>
          </w:tcPr>
          <w:p w14:paraId="612BD84E" w14:textId="778A1AAA" w:rsidR="00B53133" w:rsidRPr="00CF0708" w:rsidRDefault="00B53133" w:rsidP="00B53133">
            <w:pPr>
              <w:jc w:val="center"/>
              <w:rPr>
                <w:rFonts w:ascii="Abel Pro" w:hAnsi="Abel Pro"/>
                <w:lang w:val="hr-BA"/>
              </w:rPr>
            </w:pPr>
            <w:r>
              <w:rPr>
                <w:rFonts w:ascii="Abel Pro" w:hAnsi="Abel Pro"/>
              </w:rPr>
              <w:t>DA</w:t>
            </w:r>
          </w:p>
        </w:tc>
      </w:tr>
      <w:tr w:rsidR="00B53133" w:rsidRPr="004143C3" w14:paraId="680282D1" w14:textId="77777777" w:rsidTr="002C7593">
        <w:trPr>
          <w:trHeight w:val="334"/>
        </w:trPr>
        <w:tc>
          <w:tcPr>
            <w:tcW w:w="3465" w:type="dxa"/>
            <w:vAlign w:val="center"/>
          </w:tcPr>
          <w:p w14:paraId="6EB96C54" w14:textId="1ABDAB43" w:rsidR="00B53133" w:rsidRPr="00CF0708" w:rsidRDefault="00B53133" w:rsidP="00B53133">
            <w:pPr>
              <w:rPr>
                <w:rFonts w:ascii="Abel Pro" w:eastAsia="Verdana" w:hAnsi="Abel Pro" w:cs="Verdana"/>
                <w:lang w:val="hr-BA"/>
              </w:rPr>
            </w:pPr>
            <w:r w:rsidRPr="004A6673">
              <w:rPr>
                <w:rFonts w:ascii="Abel Pro" w:hAnsi="Abel Pro"/>
              </w:rPr>
              <w:t>Broj rekonstruisanih prostora za sportske i kulturne aktivnosti na području općine</w:t>
            </w:r>
          </w:p>
        </w:tc>
        <w:tc>
          <w:tcPr>
            <w:tcW w:w="1350" w:type="dxa"/>
            <w:vAlign w:val="center"/>
          </w:tcPr>
          <w:p w14:paraId="5A7DC90D" w14:textId="30099C5C" w:rsidR="00B53133" w:rsidRPr="00CF0708" w:rsidRDefault="00B53133" w:rsidP="00B53133">
            <w:pPr>
              <w:jc w:val="center"/>
              <w:rPr>
                <w:rFonts w:ascii="Abel Pro" w:hAnsi="Abel Pro"/>
                <w:lang w:val="hr-BA"/>
              </w:rPr>
            </w:pPr>
            <w:r>
              <w:rPr>
                <w:rFonts w:ascii="Abel Pro" w:hAnsi="Abel Pro"/>
                <w:lang w:val="hr-BA"/>
              </w:rPr>
              <w:t>Općina Vogošća</w:t>
            </w:r>
          </w:p>
        </w:tc>
        <w:tc>
          <w:tcPr>
            <w:tcW w:w="2050" w:type="dxa"/>
            <w:vAlign w:val="center"/>
          </w:tcPr>
          <w:p w14:paraId="2696DF5A" w14:textId="082DDB41" w:rsidR="00B53133" w:rsidRPr="00CF0708" w:rsidRDefault="00B53133" w:rsidP="00B53133">
            <w:pPr>
              <w:jc w:val="center"/>
              <w:rPr>
                <w:rFonts w:ascii="Abel Pro" w:hAnsi="Abel Pro"/>
                <w:lang w:val="hr-BA"/>
              </w:rPr>
            </w:pPr>
            <w:r w:rsidRPr="004A6673">
              <w:rPr>
                <w:rFonts w:ascii="Abel Pro" w:hAnsi="Abel Pro"/>
              </w:rPr>
              <w:t>0</w:t>
            </w:r>
          </w:p>
        </w:tc>
        <w:tc>
          <w:tcPr>
            <w:tcW w:w="2769" w:type="dxa"/>
            <w:vAlign w:val="center"/>
          </w:tcPr>
          <w:p w14:paraId="6284845D" w14:textId="77777777" w:rsidR="00B53133" w:rsidRDefault="00724BB8" w:rsidP="00724BB8">
            <w:pPr>
              <w:spacing w:after="0"/>
              <w:jc w:val="center"/>
              <w:rPr>
                <w:rFonts w:ascii="Abel Pro" w:hAnsi="Abel Pro"/>
              </w:rPr>
            </w:pPr>
            <w:r>
              <w:rPr>
                <w:rFonts w:ascii="Abel Pro" w:hAnsi="Abel Pro"/>
              </w:rPr>
              <w:t>G</w:t>
            </w:r>
            <w:r w:rsidR="00B53133" w:rsidRPr="004A6673">
              <w:rPr>
                <w:rFonts w:ascii="Abel Pro" w:hAnsi="Abel Pro"/>
              </w:rPr>
              <w:t>odišnje</w:t>
            </w:r>
            <w:r>
              <w:rPr>
                <w:rFonts w:ascii="Abel Pro" w:hAnsi="Abel Pro"/>
              </w:rPr>
              <w:t>: 5</w:t>
            </w:r>
          </w:p>
          <w:p w14:paraId="05033B31" w14:textId="0F30FB9F" w:rsidR="00724BB8" w:rsidRPr="00CF0708" w:rsidRDefault="00724BB8" w:rsidP="00724BB8">
            <w:pPr>
              <w:spacing w:after="0"/>
              <w:jc w:val="center"/>
              <w:rPr>
                <w:rFonts w:ascii="Abel Pro" w:hAnsi="Abel Pro"/>
                <w:lang w:val="hr-BA"/>
              </w:rPr>
            </w:pPr>
            <w:r>
              <w:rPr>
                <w:rFonts w:ascii="Abel Pro" w:hAnsi="Abel Pro"/>
                <w:lang w:val="hr-BA"/>
              </w:rPr>
              <w:t>Ukupno: 30</w:t>
            </w:r>
          </w:p>
        </w:tc>
      </w:tr>
    </w:tbl>
    <w:p w14:paraId="63D2E807" w14:textId="77777777" w:rsidR="004926D1" w:rsidRDefault="004926D1" w:rsidP="00AC1926"/>
    <w:p w14:paraId="4704CD41" w14:textId="77777777" w:rsidR="004926D1" w:rsidRPr="00B53133" w:rsidRDefault="004926D1" w:rsidP="00B53133">
      <w:pPr>
        <w:pStyle w:val="Heading2"/>
        <w:rPr>
          <w:rFonts w:ascii="Abel Pro" w:hAnsi="Abel Pro"/>
          <w:b/>
          <w:bCs/>
          <w:sz w:val="24"/>
          <w:szCs w:val="24"/>
        </w:rPr>
      </w:pPr>
      <w:bookmarkStart w:id="198" w:name="_Toc231752976"/>
      <w:r w:rsidRPr="00B53133">
        <w:rPr>
          <w:rFonts w:ascii="Abel Pro" w:hAnsi="Abel Pro"/>
          <w:b/>
          <w:bCs/>
          <w:sz w:val="24"/>
          <w:szCs w:val="24"/>
        </w:rPr>
        <w:t xml:space="preserve">Mjera </w:t>
      </w:r>
      <w:r w:rsidRPr="00B53133">
        <w:rPr>
          <w:rFonts w:ascii="Abel Pro" w:hAnsi="Abel Pro"/>
          <w:b/>
          <w:bCs/>
          <w:sz w:val="24"/>
          <w:szCs w:val="24"/>
        </w:rPr>
        <w:t>3.2.2. Razvijati prilike za mlade u oblasti kulture, sporta, aktivizma</w:t>
      </w:r>
      <w:bookmarkEnd w:id="198"/>
      <w:r w:rsidRPr="00B53133">
        <w:rPr>
          <w:rFonts w:ascii="Abel Pro" w:hAnsi="Abel Pro"/>
          <w:b/>
          <w:bCs/>
          <w:sz w:val="24"/>
          <w:szCs w:val="24"/>
        </w:rPr>
        <w:t xml:space="preserve"> </w:t>
      </w:r>
    </w:p>
    <w:p w14:paraId="4196ED4C" w14:textId="05E2004D" w:rsidR="00FC6395" w:rsidRPr="00FC6395" w:rsidRDefault="00FC6395" w:rsidP="00FC6395">
      <w:pPr>
        <w:jc w:val="both"/>
        <w:rPr>
          <w:rFonts w:ascii="Abel Pro" w:hAnsi="Abel Pro"/>
        </w:rPr>
      </w:pPr>
      <w:r w:rsidRPr="00FC6395">
        <w:rPr>
          <w:rFonts w:ascii="Abel Pro" w:hAnsi="Abel Pro"/>
        </w:rPr>
        <w:t>Mjerom se nastoji utjecati</w:t>
      </w:r>
      <w:r w:rsidRPr="00FC6395">
        <w:rPr>
          <w:rFonts w:ascii="Abel Pro" w:hAnsi="Abel Pro"/>
        </w:rPr>
        <w:t xml:space="preserve"> na stvaranje raznovrsnih prilika koje mladima omogućavaju da razvijaju svoje potencijale, stiču nova znanja i vještine te aktivno doprinose životu lokalne zajednice. Kroz podršku projektima i inicijativama mladih, promociju sportskih i kulturnih dostignuća, razvoj sadržaja iz oblasti neformalnog obrazovanja te jačanje dijaloga sa mladima i organizacijama koje djeluju u ovim oblastima, nastojat će se povećati dostupnost kvalitetnih programa prilagođenih interesima i potrebama mladih. Poseban fokus bit će na podršci talentovanim mladim sportistima i umjetnicima, promociji volonterizma i aktivizma te osiguravanju prostora i uslova za kreativno izražavanje i realizaciju inicijativa</w:t>
      </w:r>
      <w:r>
        <w:rPr>
          <w:rFonts w:ascii="Abel Pro" w:hAnsi="Abel Pro"/>
        </w:rPr>
        <w:t xml:space="preserve"> mladih</w:t>
      </w:r>
      <w:r w:rsidRPr="00FC6395">
        <w:rPr>
          <w:rFonts w:ascii="Abel Pro" w:hAnsi="Abel Pro"/>
        </w:rPr>
        <w:t>. Na taj način doprinosi se stvaranju aktivne, kreativne i uključene zajednice mladih koja aktivno učestvuje u kulturnom, sportskom i društvenom životu Općine Vogošća.</w:t>
      </w:r>
    </w:p>
    <w:tbl>
      <w:tblPr>
        <w:tblStyle w:val="TableGrid"/>
        <w:tblW w:w="9634" w:type="dxa"/>
        <w:tblLook w:val="04A0" w:firstRow="1" w:lastRow="0" w:firstColumn="1" w:lastColumn="0" w:noHBand="0" w:noVBand="1"/>
      </w:tblPr>
      <w:tblGrid>
        <w:gridCol w:w="3465"/>
        <w:gridCol w:w="1350"/>
        <w:gridCol w:w="2050"/>
        <w:gridCol w:w="2769"/>
      </w:tblGrid>
      <w:tr w:rsidR="004926D1" w:rsidRPr="004143C3" w14:paraId="3F9BDB12" w14:textId="77777777" w:rsidTr="002C7593">
        <w:trPr>
          <w:trHeight w:val="438"/>
        </w:trPr>
        <w:tc>
          <w:tcPr>
            <w:tcW w:w="3465" w:type="dxa"/>
            <w:shd w:val="clear" w:color="auto" w:fill="CBD3DE" w:themeFill="text2" w:themeFillTint="40"/>
          </w:tcPr>
          <w:p w14:paraId="1E430E5B"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0D8A8770"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167A8704"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759A682F"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B53133" w:rsidRPr="004143C3" w14:paraId="4134B760" w14:textId="77777777" w:rsidTr="009338AE">
        <w:trPr>
          <w:trHeight w:val="334"/>
        </w:trPr>
        <w:tc>
          <w:tcPr>
            <w:tcW w:w="3465" w:type="dxa"/>
          </w:tcPr>
          <w:p w14:paraId="59300F17" w14:textId="30FAAA9B" w:rsidR="00B53133" w:rsidRPr="00CF0708" w:rsidRDefault="00B53133" w:rsidP="00B53133">
            <w:pPr>
              <w:rPr>
                <w:rFonts w:ascii="Abel Pro" w:eastAsia="Verdana" w:hAnsi="Abel Pro" w:cs="Verdana"/>
                <w:lang w:val="hr-BA"/>
              </w:rPr>
            </w:pPr>
            <w:r w:rsidRPr="004A6673">
              <w:rPr>
                <w:rFonts w:ascii="Abel Pro" w:hAnsi="Abel Pro"/>
              </w:rPr>
              <w:t xml:space="preserve">Ukupan broj dodjeljenih stipendija nadarenim </w:t>
            </w:r>
            <w:r>
              <w:rPr>
                <w:rFonts w:ascii="Abel Pro" w:hAnsi="Abel Pro"/>
              </w:rPr>
              <w:t>sportistima</w:t>
            </w:r>
            <w:r w:rsidRPr="004A6673">
              <w:rPr>
                <w:rFonts w:ascii="Abel Pro" w:hAnsi="Abel Pro"/>
              </w:rPr>
              <w:t xml:space="preserve"> </w:t>
            </w:r>
          </w:p>
        </w:tc>
        <w:tc>
          <w:tcPr>
            <w:tcW w:w="1350" w:type="dxa"/>
            <w:vAlign w:val="center"/>
          </w:tcPr>
          <w:p w14:paraId="23BFBF1F" w14:textId="7BC032DC" w:rsidR="00B53133" w:rsidRPr="00CF0708" w:rsidRDefault="00B53133" w:rsidP="00B53133">
            <w:pPr>
              <w:jc w:val="center"/>
              <w:rPr>
                <w:rFonts w:ascii="Abel Pro" w:hAnsi="Abel Pro"/>
                <w:lang w:val="hr-BA"/>
              </w:rPr>
            </w:pPr>
            <w:r>
              <w:rPr>
                <w:rFonts w:ascii="Abel Pro" w:hAnsi="Abel Pro"/>
                <w:lang w:val="hr-BA"/>
              </w:rPr>
              <w:t>Općina Vogošća</w:t>
            </w:r>
          </w:p>
        </w:tc>
        <w:tc>
          <w:tcPr>
            <w:tcW w:w="2050" w:type="dxa"/>
            <w:vAlign w:val="center"/>
          </w:tcPr>
          <w:p w14:paraId="0E13D2F8" w14:textId="3FEA6B99" w:rsidR="00B53133" w:rsidRPr="00CF0708" w:rsidRDefault="00B53133" w:rsidP="00B53133">
            <w:pPr>
              <w:jc w:val="center"/>
              <w:rPr>
                <w:rFonts w:ascii="Abel Pro" w:hAnsi="Abel Pro"/>
                <w:lang w:val="hr-BA"/>
              </w:rPr>
            </w:pPr>
            <w:r w:rsidRPr="004A6673">
              <w:rPr>
                <w:rFonts w:ascii="Abel Pro" w:hAnsi="Abel Pro"/>
              </w:rPr>
              <w:t>0</w:t>
            </w:r>
          </w:p>
        </w:tc>
        <w:tc>
          <w:tcPr>
            <w:tcW w:w="2769" w:type="dxa"/>
            <w:vAlign w:val="center"/>
          </w:tcPr>
          <w:p w14:paraId="1F2E96C3" w14:textId="77777777" w:rsidR="00B53133" w:rsidRPr="004A6673" w:rsidRDefault="00B53133" w:rsidP="00B53133">
            <w:pPr>
              <w:jc w:val="center"/>
              <w:rPr>
                <w:rFonts w:ascii="Abel Pro" w:hAnsi="Abel Pro"/>
              </w:rPr>
            </w:pPr>
            <w:r>
              <w:rPr>
                <w:rFonts w:ascii="Abel Pro" w:hAnsi="Abel Pro"/>
              </w:rPr>
              <w:t>G</w:t>
            </w:r>
            <w:r w:rsidRPr="004A6673">
              <w:rPr>
                <w:rFonts w:ascii="Abel Pro" w:hAnsi="Abel Pro"/>
              </w:rPr>
              <w:t>odišnje</w:t>
            </w:r>
            <w:r>
              <w:rPr>
                <w:rFonts w:ascii="Abel Pro" w:hAnsi="Abel Pro"/>
              </w:rPr>
              <w:t>: 35</w:t>
            </w:r>
          </w:p>
          <w:p w14:paraId="29912B3E" w14:textId="595A89EF" w:rsidR="00B53133" w:rsidRPr="00CF0708" w:rsidRDefault="00B53133" w:rsidP="00B53133">
            <w:pPr>
              <w:jc w:val="center"/>
              <w:rPr>
                <w:rFonts w:ascii="Abel Pro" w:hAnsi="Abel Pro"/>
                <w:lang w:val="hr-BA"/>
              </w:rPr>
            </w:pPr>
            <w:r w:rsidRPr="004A6673">
              <w:rPr>
                <w:rFonts w:ascii="Abel Pro" w:hAnsi="Abel Pro"/>
              </w:rPr>
              <w:t>Ukupno: 210</w:t>
            </w:r>
          </w:p>
        </w:tc>
      </w:tr>
      <w:tr w:rsidR="00B53133" w:rsidRPr="004143C3" w14:paraId="20F94D13" w14:textId="77777777" w:rsidTr="009338AE">
        <w:trPr>
          <w:trHeight w:val="334"/>
        </w:trPr>
        <w:tc>
          <w:tcPr>
            <w:tcW w:w="3465" w:type="dxa"/>
          </w:tcPr>
          <w:p w14:paraId="1E6BAD27" w14:textId="323BF512" w:rsidR="00B53133" w:rsidRPr="00CF0708" w:rsidRDefault="00B53133" w:rsidP="00B53133">
            <w:pPr>
              <w:rPr>
                <w:rFonts w:ascii="Abel Pro" w:eastAsia="Verdana" w:hAnsi="Abel Pro" w:cs="Verdana"/>
                <w:lang w:val="hr-BA"/>
              </w:rPr>
            </w:pPr>
            <w:r w:rsidRPr="004A6673">
              <w:rPr>
                <w:rFonts w:ascii="Abel Pro" w:hAnsi="Abel Pro"/>
              </w:rPr>
              <w:t>Izrađen godišnji kalendar kulturnih, sportskih sadržaja kao i onih iz neformalnog obrazovanja koje podržava Općina</w:t>
            </w:r>
          </w:p>
        </w:tc>
        <w:tc>
          <w:tcPr>
            <w:tcW w:w="1350" w:type="dxa"/>
            <w:vAlign w:val="center"/>
          </w:tcPr>
          <w:p w14:paraId="23DE6B64" w14:textId="176C2007" w:rsidR="00B53133" w:rsidRPr="00CF0708" w:rsidRDefault="00B53133" w:rsidP="00B53133">
            <w:pPr>
              <w:jc w:val="center"/>
              <w:rPr>
                <w:rFonts w:ascii="Abel Pro" w:hAnsi="Abel Pro"/>
                <w:lang w:val="hr-BA"/>
              </w:rPr>
            </w:pPr>
            <w:r>
              <w:rPr>
                <w:rFonts w:ascii="Abel Pro" w:hAnsi="Abel Pro"/>
                <w:lang w:val="hr-BA"/>
              </w:rPr>
              <w:t>Općina Vogošća</w:t>
            </w:r>
          </w:p>
        </w:tc>
        <w:tc>
          <w:tcPr>
            <w:tcW w:w="2050" w:type="dxa"/>
            <w:vAlign w:val="center"/>
          </w:tcPr>
          <w:p w14:paraId="26CA93FA" w14:textId="016A8087" w:rsidR="00B53133" w:rsidRPr="00CF0708" w:rsidRDefault="00B53133" w:rsidP="00B53133">
            <w:pPr>
              <w:jc w:val="center"/>
              <w:rPr>
                <w:rFonts w:ascii="Abel Pro" w:hAnsi="Abel Pro"/>
                <w:lang w:val="hr-BA"/>
              </w:rPr>
            </w:pPr>
            <w:r>
              <w:rPr>
                <w:rFonts w:ascii="Abel Pro" w:hAnsi="Abel Pro"/>
              </w:rPr>
              <w:t>NE</w:t>
            </w:r>
          </w:p>
        </w:tc>
        <w:tc>
          <w:tcPr>
            <w:tcW w:w="2769" w:type="dxa"/>
            <w:vAlign w:val="center"/>
          </w:tcPr>
          <w:p w14:paraId="449B9D96" w14:textId="6DD16154" w:rsidR="00B53133" w:rsidRPr="00CF0708" w:rsidRDefault="00B53133" w:rsidP="00B53133">
            <w:pPr>
              <w:jc w:val="center"/>
              <w:rPr>
                <w:rFonts w:ascii="Abel Pro" w:hAnsi="Abel Pro"/>
                <w:lang w:val="hr-BA"/>
              </w:rPr>
            </w:pPr>
            <w:r>
              <w:rPr>
                <w:rFonts w:ascii="Abel Pro" w:hAnsi="Abel Pro"/>
              </w:rPr>
              <w:t>DA</w:t>
            </w:r>
          </w:p>
        </w:tc>
      </w:tr>
      <w:tr w:rsidR="00B53133" w:rsidRPr="004143C3" w14:paraId="2AD91200" w14:textId="77777777" w:rsidTr="009338AE">
        <w:trPr>
          <w:trHeight w:val="334"/>
        </w:trPr>
        <w:tc>
          <w:tcPr>
            <w:tcW w:w="3465" w:type="dxa"/>
          </w:tcPr>
          <w:p w14:paraId="170E939E" w14:textId="41604DF1" w:rsidR="00B53133" w:rsidRPr="00CF0708" w:rsidRDefault="00B53133" w:rsidP="00B53133">
            <w:pPr>
              <w:rPr>
                <w:rFonts w:ascii="Abel Pro" w:eastAsia="Verdana" w:hAnsi="Abel Pro" w:cs="Verdana"/>
                <w:lang w:val="hr-BA"/>
              </w:rPr>
            </w:pPr>
            <w:r w:rsidRPr="004A6673">
              <w:rPr>
                <w:rFonts w:ascii="Abel Pro" w:hAnsi="Abel Pro"/>
              </w:rPr>
              <w:t>Broj prostora koji su na raspolaganju mladim umjetnicima (besplatno )</w:t>
            </w:r>
          </w:p>
        </w:tc>
        <w:tc>
          <w:tcPr>
            <w:tcW w:w="1350" w:type="dxa"/>
            <w:vAlign w:val="center"/>
          </w:tcPr>
          <w:p w14:paraId="2541D357" w14:textId="2A157AFF" w:rsidR="00B53133" w:rsidRPr="00CF0708" w:rsidRDefault="00B53133" w:rsidP="00B53133">
            <w:pPr>
              <w:jc w:val="center"/>
              <w:rPr>
                <w:rFonts w:ascii="Abel Pro" w:hAnsi="Abel Pro"/>
                <w:lang w:val="hr-BA"/>
              </w:rPr>
            </w:pPr>
            <w:r>
              <w:rPr>
                <w:rFonts w:ascii="Abel Pro" w:hAnsi="Abel Pro"/>
                <w:lang w:val="hr-BA"/>
              </w:rPr>
              <w:t>Općina Vogošća</w:t>
            </w:r>
          </w:p>
        </w:tc>
        <w:tc>
          <w:tcPr>
            <w:tcW w:w="2050" w:type="dxa"/>
            <w:vAlign w:val="center"/>
          </w:tcPr>
          <w:p w14:paraId="69557A42" w14:textId="148FCCC1" w:rsidR="00B53133" w:rsidRPr="00CF0708" w:rsidRDefault="00B53133" w:rsidP="00B53133">
            <w:pPr>
              <w:spacing w:line="259" w:lineRule="auto"/>
              <w:jc w:val="center"/>
              <w:rPr>
                <w:rFonts w:ascii="Abel Pro" w:hAnsi="Abel Pro"/>
                <w:lang w:val="hr-BA"/>
              </w:rPr>
            </w:pPr>
            <w:r w:rsidRPr="004A6673">
              <w:rPr>
                <w:rFonts w:ascii="Abel Pro" w:hAnsi="Abel Pro"/>
              </w:rPr>
              <w:t>0</w:t>
            </w:r>
          </w:p>
        </w:tc>
        <w:tc>
          <w:tcPr>
            <w:tcW w:w="2769" w:type="dxa"/>
            <w:vAlign w:val="center"/>
          </w:tcPr>
          <w:p w14:paraId="0F402506" w14:textId="6BAEC314" w:rsidR="00B53133" w:rsidRPr="00CF0708" w:rsidRDefault="00B53133" w:rsidP="00B53133">
            <w:pPr>
              <w:jc w:val="center"/>
              <w:rPr>
                <w:rFonts w:ascii="Abel Pro" w:hAnsi="Abel Pro"/>
                <w:lang w:val="hr-BA"/>
              </w:rPr>
            </w:pPr>
            <w:r w:rsidRPr="004A6673">
              <w:rPr>
                <w:rFonts w:ascii="Abel Pro" w:hAnsi="Abel Pro"/>
              </w:rPr>
              <w:t>1</w:t>
            </w:r>
          </w:p>
        </w:tc>
      </w:tr>
    </w:tbl>
    <w:p w14:paraId="62B8929E" w14:textId="77777777" w:rsidR="00B53133" w:rsidRDefault="00B53133" w:rsidP="00AC1926">
      <w:pPr>
        <w:rPr>
          <w:rFonts w:ascii="Abel Pro" w:hAnsi="Abel Pro"/>
        </w:rPr>
      </w:pPr>
      <w:bookmarkStart w:id="199" w:name="_Hlk230870721"/>
    </w:p>
    <w:p w14:paraId="5041C0C7" w14:textId="5F0BCCB1" w:rsidR="004926D1" w:rsidRPr="00B53133" w:rsidRDefault="004926D1" w:rsidP="00B53133">
      <w:pPr>
        <w:pStyle w:val="Heading1"/>
        <w:rPr>
          <w:rFonts w:ascii="Abel Pro" w:hAnsi="Abel Pro"/>
          <w:b/>
          <w:bCs/>
          <w:sz w:val="24"/>
          <w:szCs w:val="24"/>
        </w:rPr>
      </w:pPr>
      <w:bookmarkStart w:id="200" w:name="_Toc231752977"/>
      <w:r w:rsidRPr="00B53133">
        <w:rPr>
          <w:rFonts w:ascii="Abel Pro" w:hAnsi="Abel Pro"/>
          <w:b/>
          <w:bCs/>
          <w:sz w:val="24"/>
          <w:szCs w:val="24"/>
        </w:rPr>
        <w:t>Prioritet 3.3. Olakšati pristup informacijama i mobilnosti za aktivnije učešće mladih</w:t>
      </w:r>
      <w:bookmarkEnd w:id="199"/>
      <w:bookmarkEnd w:id="200"/>
      <w:r w:rsidRPr="00B53133">
        <w:rPr>
          <w:rFonts w:ascii="Abel Pro" w:hAnsi="Abel Pro"/>
          <w:b/>
          <w:bCs/>
          <w:sz w:val="24"/>
          <w:szCs w:val="24"/>
        </w:rPr>
        <w:t xml:space="preserve"> </w:t>
      </w:r>
    </w:p>
    <w:p w14:paraId="00BF03A9" w14:textId="121734B6" w:rsidR="00FC6395" w:rsidRPr="00FC6395" w:rsidRDefault="00FC6395" w:rsidP="00FC6395">
      <w:pPr>
        <w:jc w:val="both"/>
        <w:rPr>
          <w:rFonts w:ascii="Abel Pro" w:hAnsi="Abel Pro"/>
        </w:rPr>
      </w:pPr>
      <w:r w:rsidRPr="00FC6395">
        <w:rPr>
          <w:rFonts w:ascii="Abel Pro" w:hAnsi="Abel Pro"/>
        </w:rPr>
        <w:t xml:space="preserve">Prioritet </w:t>
      </w:r>
      <w:r>
        <w:rPr>
          <w:rFonts w:ascii="Abel Pro" w:hAnsi="Abel Pro"/>
        </w:rPr>
        <w:t>teži</w:t>
      </w:r>
      <w:r w:rsidRPr="00FC6395">
        <w:rPr>
          <w:rFonts w:ascii="Abel Pro" w:hAnsi="Abel Pro"/>
        </w:rPr>
        <w:t xml:space="preserve"> uklanjanj</w:t>
      </w:r>
      <w:r>
        <w:rPr>
          <w:rFonts w:ascii="Abel Pro" w:hAnsi="Abel Pro"/>
        </w:rPr>
        <w:t>u</w:t>
      </w:r>
      <w:r w:rsidRPr="00FC6395">
        <w:rPr>
          <w:rFonts w:ascii="Abel Pro" w:hAnsi="Abel Pro"/>
        </w:rPr>
        <w:t xml:space="preserve"> prepreka koje mladima otežavaju pristup informacijama, uslugama, programima i mogućnostima za lični, obrazovni i profesionalni razvoj. Kroz unapređenje sistema informisanja nastojat će se osigurati da mladi pravovremeno i na jednostavan način dobijaju informacije o svojim pravima, dostupnim programima podrške, obrazovnim, kulturnim, sportskim i drugim prilikama za učešće u zajednici. Poseban fokus bit će na razvoju </w:t>
      </w:r>
      <w:r w:rsidR="00C56C1B">
        <w:rPr>
          <w:rFonts w:ascii="Abel Pro" w:hAnsi="Abel Pro"/>
        </w:rPr>
        <w:t>sadržaja i komunikacijski kanala</w:t>
      </w:r>
      <w:r w:rsidRPr="00FC6395">
        <w:rPr>
          <w:rFonts w:ascii="Abel Pro" w:hAnsi="Abel Pro"/>
        </w:rPr>
        <w:t xml:space="preserve"> prilagođenih potrebama mladih.</w:t>
      </w:r>
      <w:r w:rsidR="00E2357A">
        <w:rPr>
          <w:rFonts w:ascii="Abel Pro" w:hAnsi="Abel Pro"/>
        </w:rPr>
        <w:t xml:space="preserve"> </w:t>
      </w:r>
      <w:r w:rsidRPr="00FC6395">
        <w:rPr>
          <w:rFonts w:ascii="Abel Pro" w:hAnsi="Abel Pro"/>
        </w:rPr>
        <w:t>Istovremeno će se raditi na unapređenju mobilnosti mladih kroz zagovaranje kvalitetnijeg i dostupnijeg javnog prijevoza te podršku programima koji omogućavaju putovanja, razmjene, edukacije i druge oblike mobilnosti unutar i izvan lokalne zajednice. Kroz saradnju sa nadležnim institucijama i kontinuirano praćenje potreba mladih nastojat će se stvoriti uslovi za njihovu veću društvenu povezanost, aktivnije učešće u zajednici i lakši pristup mogućnostima za razvoj i napredak.</w:t>
      </w:r>
    </w:p>
    <w:tbl>
      <w:tblPr>
        <w:tblStyle w:val="TableGrid"/>
        <w:tblW w:w="9634" w:type="dxa"/>
        <w:tblLook w:val="04A0" w:firstRow="1" w:lastRow="0" w:firstColumn="1" w:lastColumn="0" w:noHBand="0" w:noVBand="1"/>
      </w:tblPr>
      <w:tblGrid>
        <w:gridCol w:w="3465"/>
        <w:gridCol w:w="1350"/>
        <w:gridCol w:w="2050"/>
        <w:gridCol w:w="2769"/>
      </w:tblGrid>
      <w:tr w:rsidR="004926D1" w:rsidRPr="004143C3" w14:paraId="24155CE3" w14:textId="77777777" w:rsidTr="002C7593">
        <w:trPr>
          <w:trHeight w:val="438"/>
        </w:trPr>
        <w:tc>
          <w:tcPr>
            <w:tcW w:w="3465" w:type="dxa"/>
            <w:shd w:val="clear" w:color="auto" w:fill="CBD3DE" w:themeFill="text2" w:themeFillTint="40"/>
          </w:tcPr>
          <w:p w14:paraId="058D6D09"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1D9CA479"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1D5E8442"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4E04AAB2"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B53133" w:rsidRPr="004143C3" w14:paraId="5BA3E70E" w14:textId="77777777" w:rsidTr="002C7593">
        <w:trPr>
          <w:trHeight w:val="334"/>
        </w:trPr>
        <w:tc>
          <w:tcPr>
            <w:tcW w:w="3465" w:type="dxa"/>
            <w:vAlign w:val="center"/>
          </w:tcPr>
          <w:p w14:paraId="62992B5B" w14:textId="4FCC02F8" w:rsidR="00B53133" w:rsidRPr="00CF0708" w:rsidRDefault="00B53133" w:rsidP="00B53133">
            <w:pPr>
              <w:rPr>
                <w:rFonts w:ascii="Abel Pro" w:eastAsia="Verdana" w:hAnsi="Abel Pro" w:cs="Verdana"/>
                <w:lang w:val="hr-BA"/>
              </w:rPr>
            </w:pPr>
            <w:r w:rsidRPr="004A6673">
              <w:rPr>
                <w:rFonts w:ascii="Abel Pro" w:hAnsi="Abel Pro"/>
              </w:rPr>
              <w:t xml:space="preserve">Broj korisnika </w:t>
            </w:r>
            <w:r>
              <w:rPr>
                <w:rFonts w:ascii="Abel Pro" w:hAnsi="Abel Pro"/>
              </w:rPr>
              <w:t>F</w:t>
            </w:r>
            <w:r w:rsidRPr="004A6673">
              <w:rPr>
                <w:rFonts w:ascii="Abel Pro" w:hAnsi="Abel Pro"/>
              </w:rPr>
              <w:t>onda za</w:t>
            </w:r>
            <w:r>
              <w:rPr>
                <w:rFonts w:ascii="Abel Pro" w:hAnsi="Abel Pro"/>
              </w:rPr>
              <w:t xml:space="preserve"> </w:t>
            </w:r>
            <w:r w:rsidRPr="004A6673">
              <w:rPr>
                <w:rFonts w:ascii="Abel Pro" w:hAnsi="Abel Pro"/>
              </w:rPr>
              <w:t xml:space="preserve">mobilnost mladih </w:t>
            </w:r>
          </w:p>
        </w:tc>
        <w:tc>
          <w:tcPr>
            <w:tcW w:w="1350" w:type="dxa"/>
            <w:vAlign w:val="center"/>
          </w:tcPr>
          <w:p w14:paraId="2921396C" w14:textId="36D4D7B3" w:rsidR="00B53133" w:rsidRPr="00CF0708" w:rsidRDefault="00B53133" w:rsidP="00B53133">
            <w:pPr>
              <w:jc w:val="center"/>
              <w:rPr>
                <w:rFonts w:ascii="Abel Pro" w:hAnsi="Abel Pro"/>
                <w:lang w:val="hr-BA"/>
              </w:rPr>
            </w:pPr>
            <w:r>
              <w:rPr>
                <w:rFonts w:ascii="Abel Pro" w:hAnsi="Abel Pro"/>
                <w:lang w:val="hr-BA"/>
              </w:rPr>
              <w:t>Općina Vogošća</w:t>
            </w:r>
          </w:p>
        </w:tc>
        <w:tc>
          <w:tcPr>
            <w:tcW w:w="2050" w:type="dxa"/>
            <w:vAlign w:val="center"/>
          </w:tcPr>
          <w:p w14:paraId="7AA4A545" w14:textId="56FEE058" w:rsidR="00B53133" w:rsidRPr="00CF0708" w:rsidRDefault="00B53133" w:rsidP="00B53133">
            <w:pPr>
              <w:jc w:val="center"/>
              <w:rPr>
                <w:rFonts w:ascii="Abel Pro" w:hAnsi="Abel Pro"/>
                <w:lang w:val="hr-BA"/>
              </w:rPr>
            </w:pPr>
            <w:r w:rsidRPr="004A6673">
              <w:rPr>
                <w:rFonts w:ascii="Abel Pro" w:hAnsi="Abel Pro"/>
              </w:rPr>
              <w:t>0</w:t>
            </w:r>
          </w:p>
        </w:tc>
        <w:tc>
          <w:tcPr>
            <w:tcW w:w="2769" w:type="dxa"/>
            <w:vAlign w:val="center"/>
          </w:tcPr>
          <w:p w14:paraId="6C94436D" w14:textId="0854DA66" w:rsidR="00B53133" w:rsidRDefault="00B53133" w:rsidP="00B53133">
            <w:pPr>
              <w:jc w:val="center"/>
              <w:rPr>
                <w:rFonts w:ascii="Abel Pro" w:hAnsi="Abel Pro"/>
              </w:rPr>
            </w:pPr>
            <w:r>
              <w:rPr>
                <w:rFonts w:ascii="Abel Pro" w:hAnsi="Abel Pro"/>
              </w:rPr>
              <w:t xml:space="preserve">Godišnje: </w:t>
            </w:r>
            <w:r w:rsidR="00724BB8">
              <w:rPr>
                <w:rFonts w:ascii="Abel Pro" w:hAnsi="Abel Pro"/>
              </w:rPr>
              <w:t>15</w:t>
            </w:r>
          </w:p>
          <w:p w14:paraId="19653B62" w14:textId="1560FB58" w:rsidR="00B53133" w:rsidRPr="00CF0708" w:rsidRDefault="00B53133" w:rsidP="00B53133">
            <w:pPr>
              <w:jc w:val="center"/>
              <w:rPr>
                <w:rFonts w:ascii="Abel Pro" w:hAnsi="Abel Pro"/>
                <w:lang w:val="hr-BA"/>
              </w:rPr>
            </w:pPr>
            <w:r>
              <w:rPr>
                <w:rFonts w:ascii="Abel Pro" w:hAnsi="Abel Pro"/>
              </w:rPr>
              <w:t xml:space="preserve">Ukupno: </w:t>
            </w:r>
            <w:r w:rsidR="00724BB8">
              <w:rPr>
                <w:rFonts w:ascii="Abel Pro" w:hAnsi="Abel Pro"/>
              </w:rPr>
              <w:t>90</w:t>
            </w:r>
            <w:r w:rsidRPr="004A6673">
              <w:rPr>
                <w:rFonts w:ascii="Abel Pro" w:hAnsi="Abel Pro"/>
              </w:rPr>
              <w:t xml:space="preserve"> </w:t>
            </w:r>
          </w:p>
        </w:tc>
      </w:tr>
      <w:tr w:rsidR="00B53133" w:rsidRPr="004143C3" w14:paraId="0FBD4F54" w14:textId="77777777" w:rsidTr="00C32223">
        <w:trPr>
          <w:trHeight w:val="334"/>
        </w:trPr>
        <w:tc>
          <w:tcPr>
            <w:tcW w:w="3465" w:type="dxa"/>
          </w:tcPr>
          <w:p w14:paraId="39E3F6BA" w14:textId="612CAC81" w:rsidR="00B53133" w:rsidRPr="00CF0708" w:rsidRDefault="00B53133" w:rsidP="00B53133">
            <w:pPr>
              <w:rPr>
                <w:rFonts w:ascii="Abel Pro" w:eastAsia="Verdana" w:hAnsi="Abel Pro" w:cs="Verdana"/>
                <w:lang w:val="hr-BA"/>
              </w:rPr>
            </w:pPr>
            <w:r w:rsidRPr="004A6673">
              <w:rPr>
                <w:rFonts w:ascii="Abel Pro" w:hAnsi="Abel Pro"/>
              </w:rPr>
              <w:t>Procenat mladih koji su putovali u inost</w:t>
            </w:r>
            <w:r>
              <w:rPr>
                <w:rFonts w:ascii="Abel Pro" w:hAnsi="Abel Pro"/>
              </w:rPr>
              <w:t>ra</w:t>
            </w:r>
            <w:r w:rsidRPr="004A6673">
              <w:rPr>
                <w:rFonts w:ascii="Abel Pro" w:hAnsi="Abel Pro"/>
              </w:rPr>
              <w:t>nstvo u posljednih godinu dana</w:t>
            </w:r>
          </w:p>
        </w:tc>
        <w:tc>
          <w:tcPr>
            <w:tcW w:w="1350" w:type="dxa"/>
            <w:vAlign w:val="center"/>
          </w:tcPr>
          <w:p w14:paraId="797D13F6" w14:textId="04893857" w:rsidR="00B53133" w:rsidRPr="00CF0708" w:rsidRDefault="00B53133" w:rsidP="00B53133">
            <w:pPr>
              <w:jc w:val="center"/>
              <w:rPr>
                <w:rFonts w:ascii="Abel Pro" w:hAnsi="Abel Pro"/>
                <w:lang w:val="hr-BA"/>
              </w:rPr>
            </w:pPr>
            <w:r>
              <w:rPr>
                <w:rFonts w:ascii="Abel Pro" w:hAnsi="Abel Pro"/>
                <w:lang w:val="hr-BA"/>
              </w:rPr>
              <w:t>Institut za razvoj mladih KULT</w:t>
            </w:r>
          </w:p>
        </w:tc>
        <w:tc>
          <w:tcPr>
            <w:tcW w:w="2050" w:type="dxa"/>
            <w:vAlign w:val="center"/>
          </w:tcPr>
          <w:p w14:paraId="4E73AEC4" w14:textId="1F22BA2E" w:rsidR="00B53133" w:rsidRPr="00CF0708" w:rsidRDefault="00B53133" w:rsidP="00B53133">
            <w:pPr>
              <w:jc w:val="center"/>
              <w:rPr>
                <w:rFonts w:ascii="Abel Pro" w:hAnsi="Abel Pro"/>
                <w:lang w:val="hr-BA"/>
              </w:rPr>
            </w:pPr>
            <w:r w:rsidRPr="004A6673">
              <w:rPr>
                <w:rFonts w:ascii="Abel Pro" w:hAnsi="Abel Pro"/>
              </w:rPr>
              <w:t>50,5</w:t>
            </w:r>
          </w:p>
        </w:tc>
        <w:tc>
          <w:tcPr>
            <w:tcW w:w="2769" w:type="dxa"/>
            <w:vAlign w:val="center"/>
          </w:tcPr>
          <w:p w14:paraId="47046C58" w14:textId="124D26BF" w:rsidR="00B53133" w:rsidRPr="00CF0708" w:rsidRDefault="00B53133" w:rsidP="00B53133">
            <w:pPr>
              <w:jc w:val="center"/>
              <w:rPr>
                <w:rFonts w:ascii="Abel Pro" w:hAnsi="Abel Pro"/>
                <w:lang w:val="hr-BA"/>
              </w:rPr>
            </w:pPr>
            <w:r w:rsidRPr="004A6673">
              <w:rPr>
                <w:rFonts w:ascii="Abel Pro" w:hAnsi="Abel Pro"/>
              </w:rPr>
              <w:t>55,5%</w:t>
            </w:r>
          </w:p>
        </w:tc>
      </w:tr>
    </w:tbl>
    <w:p w14:paraId="584B717D" w14:textId="77777777" w:rsidR="004926D1" w:rsidRDefault="004926D1" w:rsidP="00AC1926"/>
    <w:p w14:paraId="4F39399F" w14:textId="77777777" w:rsidR="004926D1" w:rsidRPr="00B53133" w:rsidRDefault="004926D1" w:rsidP="00B53133">
      <w:pPr>
        <w:pStyle w:val="Heading2"/>
        <w:rPr>
          <w:rFonts w:ascii="Abel Pro" w:hAnsi="Abel Pro"/>
          <w:b/>
          <w:bCs/>
          <w:sz w:val="24"/>
          <w:szCs w:val="24"/>
        </w:rPr>
      </w:pPr>
      <w:bookmarkStart w:id="201" w:name="_Toc231752978"/>
      <w:r w:rsidRPr="00B53133">
        <w:rPr>
          <w:rFonts w:ascii="Abel Pro" w:hAnsi="Abel Pro"/>
          <w:b/>
          <w:bCs/>
          <w:sz w:val="24"/>
          <w:szCs w:val="24"/>
        </w:rPr>
        <w:t xml:space="preserve">Mjera </w:t>
      </w:r>
      <w:r w:rsidRPr="00B53133">
        <w:rPr>
          <w:rFonts w:ascii="Abel Pro" w:hAnsi="Abel Pro"/>
          <w:b/>
          <w:bCs/>
          <w:sz w:val="24"/>
          <w:szCs w:val="24"/>
        </w:rPr>
        <w:t>3.3.1. Unaprijediti sistem informisanja i dostupnost informacija</w:t>
      </w:r>
      <w:bookmarkEnd w:id="201"/>
      <w:r w:rsidRPr="00B53133">
        <w:rPr>
          <w:rFonts w:ascii="Abel Pro" w:hAnsi="Abel Pro"/>
          <w:b/>
          <w:bCs/>
          <w:sz w:val="24"/>
          <w:szCs w:val="24"/>
        </w:rPr>
        <w:t xml:space="preserve"> </w:t>
      </w:r>
    </w:p>
    <w:p w14:paraId="2ABF0688" w14:textId="46FDE99C" w:rsidR="00C56C1B" w:rsidRPr="00C56C1B" w:rsidRDefault="00C56C1B" w:rsidP="00C56C1B">
      <w:pPr>
        <w:jc w:val="both"/>
        <w:rPr>
          <w:rFonts w:ascii="Abel Pro" w:hAnsi="Abel Pro"/>
        </w:rPr>
      </w:pPr>
      <w:r w:rsidRPr="00C56C1B">
        <w:rPr>
          <w:rFonts w:ascii="Abel Pro" w:hAnsi="Abel Pro"/>
        </w:rPr>
        <w:t>Razvoj</w:t>
      </w:r>
      <w:r w:rsidRPr="00C56C1B">
        <w:rPr>
          <w:rFonts w:ascii="Abel Pro" w:hAnsi="Abel Pro"/>
        </w:rPr>
        <w:t xml:space="preserve"> pristupačnog, efikasnog i mladima prilagođenog sistema informisanja koji će omogućiti jednostavan pristup relevantnim informacijama iz različitih oblasti</w:t>
      </w:r>
      <w:r>
        <w:rPr>
          <w:rFonts w:ascii="Abel Pro" w:hAnsi="Abel Pro"/>
        </w:rPr>
        <w:t xml:space="preserve"> koje se odnose na mlade</w:t>
      </w:r>
      <w:r w:rsidRPr="00C56C1B">
        <w:rPr>
          <w:rFonts w:ascii="Abel Pro" w:hAnsi="Abel Pro"/>
        </w:rPr>
        <w:t>. Aktivnosti će biti fokusirane na unapređenje digitalnih i tradicionalnih kanala komunikacije, objedinjavanje informacija na jednom mjestu te prilagođavanje sadržaja interesima i potrebama mladih. Posebna pažnja bit će posvećena informisanju o pravima mladih, mogućnostima za obrazovanje, zapošljavanje, mobilnost, volontiranje, kulturu, sport i aktivno učešće u zajednici. Kroz razvoj novih komunikacijskih alata i unapređenje postojećih platformi nastojat će se osigurati da informacije budu dostupne, razumljive i lako dostupne svim mladima, čime će se doprinijeti njihovoj većoj uključenosti u društvene procese i korištenju prilika koje su im na raspolaganju.</w:t>
      </w:r>
    </w:p>
    <w:tbl>
      <w:tblPr>
        <w:tblStyle w:val="TableGrid"/>
        <w:tblW w:w="9634" w:type="dxa"/>
        <w:tblLook w:val="04A0" w:firstRow="1" w:lastRow="0" w:firstColumn="1" w:lastColumn="0" w:noHBand="0" w:noVBand="1"/>
      </w:tblPr>
      <w:tblGrid>
        <w:gridCol w:w="3465"/>
        <w:gridCol w:w="1350"/>
        <w:gridCol w:w="2050"/>
        <w:gridCol w:w="2769"/>
      </w:tblGrid>
      <w:tr w:rsidR="004926D1" w:rsidRPr="004143C3" w14:paraId="35D829E1" w14:textId="77777777" w:rsidTr="002C7593">
        <w:trPr>
          <w:trHeight w:val="438"/>
        </w:trPr>
        <w:tc>
          <w:tcPr>
            <w:tcW w:w="3465" w:type="dxa"/>
            <w:shd w:val="clear" w:color="auto" w:fill="CBD3DE" w:themeFill="text2" w:themeFillTint="40"/>
          </w:tcPr>
          <w:p w14:paraId="6164600D"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62C5C403"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2050" w:type="dxa"/>
            <w:shd w:val="clear" w:color="auto" w:fill="CBD3DE" w:themeFill="text2" w:themeFillTint="40"/>
          </w:tcPr>
          <w:p w14:paraId="57FD9981"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2769" w:type="dxa"/>
            <w:shd w:val="clear" w:color="auto" w:fill="CBD3DE" w:themeFill="text2" w:themeFillTint="40"/>
          </w:tcPr>
          <w:p w14:paraId="36F6D1B7"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B53133" w:rsidRPr="004143C3" w14:paraId="0D9AC1B6" w14:textId="77777777" w:rsidTr="001277CD">
        <w:trPr>
          <w:trHeight w:val="334"/>
        </w:trPr>
        <w:tc>
          <w:tcPr>
            <w:tcW w:w="3465" w:type="dxa"/>
          </w:tcPr>
          <w:p w14:paraId="40CB72C2" w14:textId="4F2330BB" w:rsidR="00B53133" w:rsidRPr="00CF0708" w:rsidRDefault="00B53133" w:rsidP="00B53133">
            <w:pPr>
              <w:rPr>
                <w:rFonts w:ascii="Abel Pro" w:eastAsia="Verdana" w:hAnsi="Abel Pro" w:cs="Verdana"/>
                <w:lang w:val="hr-BA"/>
              </w:rPr>
            </w:pPr>
            <w:r w:rsidRPr="004A6673">
              <w:rPr>
                <w:rFonts w:ascii="Abel Pro" w:hAnsi="Abel Pro"/>
              </w:rPr>
              <w:t>Kreirana po</w:t>
            </w:r>
            <w:r>
              <w:rPr>
                <w:rFonts w:ascii="Abel Pro" w:hAnsi="Abel Pro"/>
              </w:rPr>
              <w:t>d</w:t>
            </w:r>
            <w:r w:rsidRPr="004A6673">
              <w:rPr>
                <w:rFonts w:ascii="Abel Pro" w:hAnsi="Abel Pro"/>
              </w:rPr>
              <w:t xml:space="preserve">stranica za mlade na </w:t>
            </w:r>
            <w:r>
              <w:rPr>
                <w:rFonts w:ascii="Abel Pro" w:hAnsi="Abel Pro"/>
              </w:rPr>
              <w:t xml:space="preserve">web stranici </w:t>
            </w:r>
            <w:r w:rsidRPr="004A6673">
              <w:rPr>
                <w:rFonts w:ascii="Abel Pro" w:hAnsi="Abel Pro"/>
              </w:rPr>
              <w:t>Opći</w:t>
            </w:r>
            <w:r>
              <w:rPr>
                <w:rFonts w:ascii="Abel Pro" w:hAnsi="Abel Pro"/>
              </w:rPr>
              <w:t>ne</w:t>
            </w:r>
            <w:r w:rsidRPr="004A6673">
              <w:rPr>
                <w:rFonts w:ascii="Abel Pro" w:hAnsi="Abel Pro"/>
              </w:rPr>
              <w:t xml:space="preserve"> Vogošća</w:t>
            </w:r>
          </w:p>
        </w:tc>
        <w:tc>
          <w:tcPr>
            <w:tcW w:w="1350" w:type="dxa"/>
            <w:vAlign w:val="center"/>
          </w:tcPr>
          <w:p w14:paraId="57FE4408" w14:textId="6CED1EB3" w:rsidR="00B53133" w:rsidRPr="00CF0708" w:rsidRDefault="00B53133" w:rsidP="00B53133">
            <w:pPr>
              <w:jc w:val="center"/>
              <w:rPr>
                <w:rFonts w:ascii="Abel Pro" w:hAnsi="Abel Pro"/>
                <w:lang w:val="hr-BA"/>
              </w:rPr>
            </w:pPr>
            <w:r>
              <w:rPr>
                <w:rFonts w:ascii="Abel Pro" w:hAnsi="Abel Pro"/>
                <w:lang w:val="hr-BA"/>
              </w:rPr>
              <w:t>Općina Vogošća</w:t>
            </w:r>
          </w:p>
        </w:tc>
        <w:tc>
          <w:tcPr>
            <w:tcW w:w="2050" w:type="dxa"/>
            <w:vAlign w:val="center"/>
          </w:tcPr>
          <w:p w14:paraId="5084D2A7" w14:textId="4EFE9B8C" w:rsidR="00B53133" w:rsidRPr="00CF0708" w:rsidRDefault="00B53133" w:rsidP="00B53133">
            <w:pPr>
              <w:jc w:val="center"/>
              <w:rPr>
                <w:rFonts w:ascii="Abel Pro" w:hAnsi="Abel Pro"/>
                <w:lang w:val="hr-BA"/>
              </w:rPr>
            </w:pPr>
            <w:r>
              <w:rPr>
                <w:rFonts w:ascii="Abel Pro" w:hAnsi="Abel Pro"/>
              </w:rPr>
              <w:t>NE</w:t>
            </w:r>
          </w:p>
        </w:tc>
        <w:tc>
          <w:tcPr>
            <w:tcW w:w="2769" w:type="dxa"/>
            <w:vAlign w:val="center"/>
          </w:tcPr>
          <w:p w14:paraId="12923227" w14:textId="18A22F64" w:rsidR="00B53133" w:rsidRPr="00CF0708" w:rsidRDefault="00B53133" w:rsidP="00B53133">
            <w:pPr>
              <w:jc w:val="center"/>
              <w:rPr>
                <w:rFonts w:ascii="Abel Pro" w:hAnsi="Abel Pro"/>
                <w:lang w:val="hr-BA"/>
              </w:rPr>
            </w:pPr>
            <w:r>
              <w:rPr>
                <w:rFonts w:ascii="Abel Pro" w:hAnsi="Abel Pro"/>
              </w:rPr>
              <w:t>DA</w:t>
            </w:r>
          </w:p>
        </w:tc>
      </w:tr>
      <w:tr w:rsidR="00B53133" w:rsidRPr="004143C3" w14:paraId="76715EB1" w14:textId="77777777" w:rsidTr="001277CD">
        <w:trPr>
          <w:trHeight w:val="334"/>
        </w:trPr>
        <w:tc>
          <w:tcPr>
            <w:tcW w:w="3465" w:type="dxa"/>
          </w:tcPr>
          <w:p w14:paraId="050617CC" w14:textId="16C60CF7" w:rsidR="00B53133" w:rsidRPr="00CF0708" w:rsidRDefault="00B53133" w:rsidP="00B53133">
            <w:pPr>
              <w:rPr>
                <w:rFonts w:ascii="Abel Pro" w:eastAsia="Verdana" w:hAnsi="Abel Pro" w:cs="Verdana"/>
                <w:lang w:val="hr-BA"/>
              </w:rPr>
            </w:pPr>
            <w:r w:rsidRPr="004A6673">
              <w:rPr>
                <w:rFonts w:ascii="Abel Pro" w:hAnsi="Abel Pro"/>
              </w:rPr>
              <w:t>Broj instaliranih i održavanih digitalnih panela za i</w:t>
            </w:r>
            <w:r>
              <w:rPr>
                <w:rFonts w:ascii="Abel Pro" w:hAnsi="Abel Pro"/>
              </w:rPr>
              <w:t>nf</w:t>
            </w:r>
            <w:r w:rsidRPr="004A6673">
              <w:rPr>
                <w:rFonts w:ascii="Abel Pro" w:hAnsi="Abel Pro"/>
              </w:rPr>
              <w:t>o</w:t>
            </w:r>
            <w:r>
              <w:rPr>
                <w:rFonts w:ascii="Abel Pro" w:hAnsi="Abel Pro"/>
              </w:rPr>
              <w:t>rm</w:t>
            </w:r>
            <w:r w:rsidRPr="004A6673">
              <w:rPr>
                <w:rFonts w:ascii="Abel Pro" w:hAnsi="Abel Pro"/>
              </w:rPr>
              <w:t>i</w:t>
            </w:r>
            <w:r w:rsidR="00766156">
              <w:rPr>
                <w:rFonts w:ascii="Abel Pro" w:hAnsi="Abel Pro"/>
              </w:rPr>
              <w:t>s</w:t>
            </w:r>
            <w:r w:rsidRPr="004A6673">
              <w:rPr>
                <w:rFonts w:ascii="Abel Pro" w:hAnsi="Abel Pro"/>
              </w:rPr>
              <w:t>anje mladih</w:t>
            </w:r>
          </w:p>
        </w:tc>
        <w:tc>
          <w:tcPr>
            <w:tcW w:w="1350" w:type="dxa"/>
            <w:vAlign w:val="center"/>
          </w:tcPr>
          <w:p w14:paraId="55CB94D2" w14:textId="4C319866" w:rsidR="00B53133" w:rsidRPr="00CF0708" w:rsidRDefault="00B53133" w:rsidP="00B53133">
            <w:pPr>
              <w:jc w:val="center"/>
              <w:rPr>
                <w:rFonts w:ascii="Abel Pro" w:hAnsi="Abel Pro"/>
                <w:lang w:val="hr-BA"/>
              </w:rPr>
            </w:pPr>
            <w:r>
              <w:rPr>
                <w:rFonts w:ascii="Abel Pro" w:hAnsi="Abel Pro"/>
                <w:lang w:val="hr-BA"/>
              </w:rPr>
              <w:t>Općina Vogošća</w:t>
            </w:r>
          </w:p>
        </w:tc>
        <w:tc>
          <w:tcPr>
            <w:tcW w:w="2050" w:type="dxa"/>
            <w:vAlign w:val="center"/>
          </w:tcPr>
          <w:p w14:paraId="7E192077" w14:textId="2100C787" w:rsidR="00B53133" w:rsidRPr="00CF0708" w:rsidRDefault="00B53133" w:rsidP="00B53133">
            <w:pPr>
              <w:jc w:val="center"/>
              <w:rPr>
                <w:rFonts w:ascii="Abel Pro" w:hAnsi="Abel Pro"/>
                <w:lang w:val="hr-BA"/>
              </w:rPr>
            </w:pPr>
            <w:r w:rsidRPr="004A6673">
              <w:rPr>
                <w:rFonts w:ascii="Abel Pro" w:hAnsi="Abel Pro"/>
              </w:rPr>
              <w:t>0</w:t>
            </w:r>
          </w:p>
        </w:tc>
        <w:tc>
          <w:tcPr>
            <w:tcW w:w="2769" w:type="dxa"/>
            <w:vAlign w:val="center"/>
          </w:tcPr>
          <w:p w14:paraId="24FF6FD1" w14:textId="35F3425C" w:rsidR="00B53133" w:rsidRPr="00CF0708" w:rsidRDefault="00B53133" w:rsidP="00B53133">
            <w:pPr>
              <w:jc w:val="center"/>
              <w:rPr>
                <w:rFonts w:ascii="Abel Pro" w:hAnsi="Abel Pro"/>
                <w:lang w:val="hr-BA"/>
              </w:rPr>
            </w:pPr>
            <w:r w:rsidRPr="004A6673">
              <w:rPr>
                <w:rFonts w:ascii="Abel Pro" w:hAnsi="Abel Pro"/>
              </w:rPr>
              <w:t>6</w:t>
            </w:r>
          </w:p>
        </w:tc>
      </w:tr>
    </w:tbl>
    <w:p w14:paraId="065D0FD8" w14:textId="77777777" w:rsidR="004926D1" w:rsidRDefault="004926D1" w:rsidP="00AC1926"/>
    <w:p w14:paraId="0FDB4AF3" w14:textId="77777777" w:rsidR="004926D1" w:rsidRPr="00B53133" w:rsidRDefault="004926D1" w:rsidP="00B53133">
      <w:pPr>
        <w:pStyle w:val="Heading2"/>
        <w:rPr>
          <w:rFonts w:ascii="Abel Pro" w:hAnsi="Abel Pro"/>
          <w:b/>
          <w:bCs/>
          <w:sz w:val="24"/>
          <w:szCs w:val="24"/>
        </w:rPr>
      </w:pPr>
      <w:bookmarkStart w:id="202" w:name="_Toc231752979"/>
      <w:r w:rsidRPr="00B53133">
        <w:rPr>
          <w:rFonts w:ascii="Abel Pro" w:hAnsi="Abel Pro"/>
          <w:b/>
          <w:bCs/>
          <w:sz w:val="24"/>
          <w:szCs w:val="24"/>
        </w:rPr>
        <w:t xml:space="preserve">Mjera </w:t>
      </w:r>
      <w:r w:rsidRPr="00B53133">
        <w:rPr>
          <w:rFonts w:ascii="Abel Pro" w:hAnsi="Abel Pro"/>
          <w:b/>
          <w:bCs/>
          <w:sz w:val="24"/>
          <w:szCs w:val="24"/>
        </w:rPr>
        <w:t>3.3.2. Podržati mobilnost mladih unutar i van općine</w:t>
      </w:r>
      <w:bookmarkEnd w:id="202"/>
      <w:r w:rsidRPr="00B53133">
        <w:rPr>
          <w:rFonts w:ascii="Abel Pro" w:hAnsi="Abel Pro"/>
          <w:b/>
          <w:bCs/>
          <w:sz w:val="24"/>
          <w:szCs w:val="24"/>
        </w:rPr>
        <w:t xml:space="preserve"> </w:t>
      </w:r>
    </w:p>
    <w:p w14:paraId="79F61626" w14:textId="519A1D6C" w:rsidR="00C56C1B" w:rsidRDefault="00C56C1B" w:rsidP="00C56C1B">
      <w:pPr>
        <w:jc w:val="both"/>
        <w:rPr>
          <w:rFonts w:ascii="Abel Pro" w:hAnsi="Abel Pro"/>
        </w:rPr>
      </w:pPr>
      <w:r w:rsidRPr="00C56C1B">
        <w:rPr>
          <w:rFonts w:ascii="Abel Pro" w:hAnsi="Abel Pro"/>
        </w:rPr>
        <w:t xml:space="preserve">Mjera </w:t>
      </w:r>
      <w:r>
        <w:rPr>
          <w:rFonts w:ascii="Abel Pro" w:hAnsi="Abel Pro"/>
        </w:rPr>
        <w:t xml:space="preserve">se predviđa </w:t>
      </w:r>
      <w:r w:rsidRPr="00C56C1B">
        <w:rPr>
          <w:rFonts w:ascii="Abel Pro" w:hAnsi="Abel Pro"/>
        </w:rPr>
        <w:t xml:space="preserve">stvaranje povoljnijih uslova za kretanje i povezivanje mladih unutar lokalne zajednice, kao i njihov pristup sadržajima i prilikama izvan općine. Aktivnosti će biti fokusirane na unapređenje dostupnosti i funkcionalnosti javnog prijevoza kroz saradnju sa nadležnim </w:t>
      </w:r>
      <w:r>
        <w:rPr>
          <w:rFonts w:ascii="Abel Pro" w:hAnsi="Abel Pro"/>
        </w:rPr>
        <w:t>ministarstvom</w:t>
      </w:r>
      <w:r w:rsidRPr="00C56C1B">
        <w:rPr>
          <w:rFonts w:ascii="Abel Pro" w:hAnsi="Abel Pro"/>
        </w:rPr>
        <w:t xml:space="preserve"> i zagovaranje </w:t>
      </w:r>
      <w:r w:rsidR="00D87E30">
        <w:rPr>
          <w:rFonts w:ascii="Abel Pro" w:hAnsi="Abel Pro"/>
        </w:rPr>
        <w:t xml:space="preserve">adekvatnih rješenja za unaprjeđenje povezanosti s centralnim dijelom grada. </w:t>
      </w:r>
      <w:r w:rsidRPr="00C56C1B">
        <w:rPr>
          <w:rFonts w:ascii="Abel Pro" w:hAnsi="Abel Pro"/>
        </w:rPr>
        <w:t xml:space="preserve">Istovremeno će se raditi na očuvanju i unapređenju programa finansijske podrške mobilnosti mladih kako bi se </w:t>
      </w:r>
      <w:r w:rsidR="00D87E30">
        <w:rPr>
          <w:rFonts w:ascii="Abel Pro" w:hAnsi="Abel Pro"/>
        </w:rPr>
        <w:t>zadržale</w:t>
      </w:r>
      <w:r w:rsidRPr="00C56C1B">
        <w:rPr>
          <w:rFonts w:ascii="Abel Pro" w:hAnsi="Abel Pro"/>
        </w:rPr>
        <w:t xml:space="preserve"> mogućnosti njihovog učešća u obrazovnim programima, razmjenama, stručnim usavršavanjima, kulturnim i sportskim događajima te drugim aktivnostima koje doprinose njihovom ličnom i profesionalnom razvoju. Na taj način doprinosi se većoj dostupnosti prilika za mlade, njihovoj društvenoj uključenosti i aktivnijem učešću u životu zajednice.</w:t>
      </w:r>
    </w:p>
    <w:tbl>
      <w:tblPr>
        <w:tblStyle w:val="TableGrid"/>
        <w:tblW w:w="9634" w:type="dxa"/>
        <w:tblLook w:val="04A0" w:firstRow="1" w:lastRow="0" w:firstColumn="1" w:lastColumn="0" w:noHBand="0" w:noVBand="1"/>
      </w:tblPr>
      <w:tblGrid>
        <w:gridCol w:w="3465"/>
        <w:gridCol w:w="1350"/>
        <w:gridCol w:w="1701"/>
        <w:gridCol w:w="3118"/>
      </w:tblGrid>
      <w:tr w:rsidR="004926D1" w:rsidRPr="004143C3" w14:paraId="6388455E" w14:textId="77777777" w:rsidTr="00B53133">
        <w:trPr>
          <w:trHeight w:val="438"/>
        </w:trPr>
        <w:tc>
          <w:tcPr>
            <w:tcW w:w="3465" w:type="dxa"/>
            <w:shd w:val="clear" w:color="auto" w:fill="CBD3DE" w:themeFill="text2" w:themeFillTint="40"/>
          </w:tcPr>
          <w:p w14:paraId="6AD71448" w14:textId="77777777" w:rsidR="004926D1" w:rsidRPr="004143C3" w:rsidRDefault="004926D1" w:rsidP="002C7593">
            <w:pPr>
              <w:rPr>
                <w:rFonts w:ascii="Abel Pro" w:eastAsia="Verdana" w:hAnsi="Abel Pro" w:cs="Verdana"/>
                <w:sz w:val="22"/>
                <w:szCs w:val="22"/>
                <w:lang w:val="hr-BA"/>
              </w:rPr>
            </w:pPr>
            <w:r w:rsidRPr="004143C3">
              <w:rPr>
                <w:rFonts w:ascii="Abel Pro" w:eastAsia="Verdana" w:hAnsi="Abel Pro" w:cs="Verdana"/>
                <w:sz w:val="22"/>
                <w:szCs w:val="22"/>
                <w:lang w:val="hr-BA"/>
              </w:rPr>
              <w:t>Indikator</w:t>
            </w:r>
          </w:p>
        </w:tc>
        <w:tc>
          <w:tcPr>
            <w:tcW w:w="1350" w:type="dxa"/>
            <w:shd w:val="clear" w:color="auto" w:fill="CBD3DE" w:themeFill="text2" w:themeFillTint="40"/>
          </w:tcPr>
          <w:p w14:paraId="5831FD59"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Izvor</w:t>
            </w:r>
          </w:p>
        </w:tc>
        <w:tc>
          <w:tcPr>
            <w:tcW w:w="1701" w:type="dxa"/>
            <w:shd w:val="clear" w:color="auto" w:fill="CBD3DE" w:themeFill="text2" w:themeFillTint="40"/>
          </w:tcPr>
          <w:p w14:paraId="10D12E74"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Polazna vrijednost</w:t>
            </w:r>
          </w:p>
        </w:tc>
        <w:tc>
          <w:tcPr>
            <w:tcW w:w="3118" w:type="dxa"/>
            <w:shd w:val="clear" w:color="auto" w:fill="CBD3DE" w:themeFill="text2" w:themeFillTint="40"/>
          </w:tcPr>
          <w:p w14:paraId="43EFD9EE" w14:textId="77777777" w:rsidR="004926D1" w:rsidRPr="004143C3" w:rsidRDefault="004926D1" w:rsidP="002C7593">
            <w:pPr>
              <w:jc w:val="center"/>
              <w:rPr>
                <w:rFonts w:ascii="Abel Pro" w:hAnsi="Abel Pro"/>
                <w:sz w:val="22"/>
                <w:szCs w:val="22"/>
                <w:lang w:val="hr-BA"/>
              </w:rPr>
            </w:pPr>
            <w:r w:rsidRPr="004143C3">
              <w:rPr>
                <w:rFonts w:ascii="Abel Pro" w:hAnsi="Abel Pro"/>
                <w:sz w:val="22"/>
                <w:szCs w:val="22"/>
                <w:lang w:val="hr-BA"/>
              </w:rPr>
              <w:t>Ciljna vrijednost</w:t>
            </w:r>
          </w:p>
        </w:tc>
      </w:tr>
      <w:tr w:rsidR="00B53133" w:rsidRPr="004143C3" w14:paraId="17861212" w14:textId="77777777" w:rsidTr="00B53133">
        <w:trPr>
          <w:trHeight w:val="334"/>
        </w:trPr>
        <w:tc>
          <w:tcPr>
            <w:tcW w:w="3465" w:type="dxa"/>
          </w:tcPr>
          <w:p w14:paraId="7DDA130B" w14:textId="6B6531FD" w:rsidR="00B53133" w:rsidRPr="00CF0708" w:rsidRDefault="00B53133" w:rsidP="00B53133">
            <w:pPr>
              <w:rPr>
                <w:rFonts w:ascii="Abel Pro" w:eastAsia="Verdana" w:hAnsi="Abel Pro" w:cs="Verdana"/>
                <w:lang w:val="hr-BA"/>
              </w:rPr>
            </w:pPr>
            <w:r w:rsidRPr="004A6673">
              <w:rPr>
                <w:rFonts w:ascii="Abel Pro" w:hAnsi="Abel Pro"/>
              </w:rPr>
              <w:t>Prosječan broj godišnjih aplikacija za mobilnost mladih</w:t>
            </w:r>
          </w:p>
        </w:tc>
        <w:tc>
          <w:tcPr>
            <w:tcW w:w="1350" w:type="dxa"/>
            <w:vAlign w:val="center"/>
          </w:tcPr>
          <w:p w14:paraId="32197C6A" w14:textId="31693801" w:rsidR="00B53133" w:rsidRPr="00CF0708" w:rsidRDefault="00B53133" w:rsidP="00B53133">
            <w:pPr>
              <w:jc w:val="center"/>
              <w:rPr>
                <w:rFonts w:ascii="Abel Pro" w:hAnsi="Abel Pro"/>
                <w:lang w:val="hr-BA"/>
              </w:rPr>
            </w:pPr>
            <w:r>
              <w:rPr>
                <w:rFonts w:ascii="Abel Pro" w:hAnsi="Abel Pro"/>
                <w:lang w:val="hr-BA"/>
              </w:rPr>
              <w:t>Općina Vogošća</w:t>
            </w:r>
          </w:p>
        </w:tc>
        <w:tc>
          <w:tcPr>
            <w:tcW w:w="1701" w:type="dxa"/>
            <w:vAlign w:val="center"/>
          </w:tcPr>
          <w:p w14:paraId="16C6CC3F" w14:textId="0F8E1145" w:rsidR="00B53133" w:rsidRPr="00CF0708" w:rsidRDefault="0008259C" w:rsidP="00B53133">
            <w:pPr>
              <w:jc w:val="center"/>
              <w:rPr>
                <w:rFonts w:ascii="Abel Pro" w:hAnsi="Abel Pro"/>
                <w:lang w:val="hr-BA"/>
              </w:rPr>
            </w:pPr>
            <w:r>
              <w:rPr>
                <w:rFonts w:ascii="Abel Pro" w:hAnsi="Abel Pro"/>
                <w:sz w:val="18"/>
                <w:szCs w:val="18"/>
              </w:rPr>
              <w:t>13 korisnika (2025. godina)</w:t>
            </w:r>
          </w:p>
        </w:tc>
        <w:tc>
          <w:tcPr>
            <w:tcW w:w="3118" w:type="dxa"/>
            <w:vAlign w:val="center"/>
          </w:tcPr>
          <w:p w14:paraId="63964947" w14:textId="2B2A4E3F" w:rsidR="00B53133" w:rsidRPr="00CF0708" w:rsidRDefault="00724BB8" w:rsidP="00B53133">
            <w:pPr>
              <w:jc w:val="center"/>
              <w:rPr>
                <w:rFonts w:ascii="Abel Pro" w:hAnsi="Abel Pro"/>
                <w:lang w:val="hr-BA"/>
              </w:rPr>
            </w:pPr>
            <w:r>
              <w:rPr>
                <w:rFonts w:ascii="Abel Pro" w:hAnsi="Abel Pro"/>
              </w:rPr>
              <w:t>Povećanje između</w:t>
            </w:r>
            <w:r w:rsidR="00B53133" w:rsidRPr="004A6673">
              <w:rPr>
                <w:rFonts w:ascii="Abel Pro" w:hAnsi="Abel Pro"/>
              </w:rPr>
              <w:t xml:space="preserve"> 10 i 20%</w:t>
            </w:r>
          </w:p>
        </w:tc>
      </w:tr>
      <w:bookmarkEnd w:id="191"/>
    </w:tbl>
    <w:p w14:paraId="1E9F36E2" w14:textId="77777777" w:rsidR="004926D1" w:rsidRDefault="004926D1">
      <w:r>
        <w:br w:type="page"/>
      </w:r>
    </w:p>
    <w:p w14:paraId="1CA93884" w14:textId="77777777" w:rsidR="00FD5FA4" w:rsidRDefault="004926D1" w:rsidP="00FD5FA4">
      <w:pPr>
        <w:pStyle w:val="Heading1"/>
      </w:pPr>
      <w:bookmarkStart w:id="203" w:name="_Toc231752980"/>
      <w:bookmarkEnd w:id="166"/>
      <w:r>
        <w:t xml:space="preserve">4. </w:t>
      </w:r>
      <w:r w:rsidR="00FD5FA4">
        <w:t>INDIKATIVNI FINANSIJSKI OKVIR</w:t>
      </w:r>
      <w:bookmarkEnd w:id="203"/>
      <w:r w:rsidR="00FD5FA4">
        <w:t xml:space="preserve"> </w:t>
      </w:r>
    </w:p>
    <w:p w14:paraId="3A82DE1B" w14:textId="77777777" w:rsidR="00FD5FA4" w:rsidRPr="00FD5FA4" w:rsidRDefault="00FD5FA4" w:rsidP="00FD5FA4"/>
    <w:tbl>
      <w:tblPr>
        <w:tblStyle w:val="TableGrid"/>
        <w:tblW w:w="0" w:type="auto"/>
        <w:tblLook w:val="04A0" w:firstRow="1" w:lastRow="0" w:firstColumn="1" w:lastColumn="0" w:noHBand="0" w:noVBand="1"/>
      </w:tblPr>
      <w:tblGrid>
        <w:gridCol w:w="1992"/>
        <w:gridCol w:w="1992"/>
        <w:gridCol w:w="1992"/>
        <w:gridCol w:w="1993"/>
        <w:gridCol w:w="996"/>
        <w:gridCol w:w="997"/>
      </w:tblGrid>
      <w:tr w:rsidR="00FD5FA4" w14:paraId="6829D687" w14:textId="77777777" w:rsidTr="00992CA0">
        <w:tc>
          <w:tcPr>
            <w:tcW w:w="9962" w:type="dxa"/>
            <w:gridSpan w:val="6"/>
            <w:shd w:val="clear" w:color="auto" w:fill="1F4E79" w:themeFill="accent1" w:themeFillShade="80"/>
          </w:tcPr>
          <w:p w14:paraId="1EFCED57" w14:textId="097EF424" w:rsidR="00FD5FA4" w:rsidRPr="00992CA0" w:rsidRDefault="00FD5FA4" w:rsidP="00FD5FA4">
            <w:pPr>
              <w:jc w:val="center"/>
              <w:rPr>
                <w:rFonts w:ascii="Abel Pro" w:hAnsi="Abel Pro"/>
              </w:rPr>
            </w:pPr>
            <w:r w:rsidRPr="00992CA0">
              <w:rPr>
                <w:rFonts w:ascii="Abel Pro" w:hAnsi="Abel Pro"/>
                <w:color w:val="FFFFFF" w:themeColor="background1"/>
                <w:sz w:val="24"/>
                <w:szCs w:val="24"/>
              </w:rPr>
              <w:t>INDIKATIVNI FINANSIJSKI OKVIR ZA PERIOD VAŽENJA STRATEŠKOG DOKUMENTA</w:t>
            </w:r>
          </w:p>
        </w:tc>
      </w:tr>
      <w:tr w:rsidR="00FD5FA4" w14:paraId="2D3F8139" w14:textId="77777777" w:rsidTr="00992CA0">
        <w:trPr>
          <w:trHeight w:val="330"/>
        </w:trPr>
        <w:tc>
          <w:tcPr>
            <w:tcW w:w="1992" w:type="dxa"/>
            <w:vMerge w:val="restart"/>
            <w:shd w:val="clear" w:color="auto" w:fill="BDD6EE" w:themeFill="accent1" w:themeFillTint="66"/>
          </w:tcPr>
          <w:p w14:paraId="2817F487" w14:textId="3A2EDD9C" w:rsidR="00FD5FA4" w:rsidRPr="00992CA0" w:rsidRDefault="00FD5FA4" w:rsidP="00FD5FA4">
            <w:pPr>
              <w:rPr>
                <w:rFonts w:ascii="Abel Pro" w:hAnsi="Abel Pro"/>
                <w:b/>
                <w:bCs/>
              </w:rPr>
            </w:pPr>
            <w:r w:rsidRPr="00992CA0">
              <w:rPr>
                <w:rFonts w:ascii="Abel Pro" w:hAnsi="Abel Pro"/>
                <w:b/>
                <w:bCs/>
              </w:rPr>
              <w:t>Redni broj i oznaka</w:t>
            </w:r>
          </w:p>
        </w:tc>
        <w:tc>
          <w:tcPr>
            <w:tcW w:w="1992" w:type="dxa"/>
            <w:vMerge w:val="restart"/>
            <w:shd w:val="clear" w:color="auto" w:fill="BDD6EE" w:themeFill="accent1" w:themeFillTint="66"/>
          </w:tcPr>
          <w:p w14:paraId="3A0C9FB5" w14:textId="02C7A7AB" w:rsidR="00FD5FA4" w:rsidRPr="00992CA0" w:rsidRDefault="00FD5FA4" w:rsidP="00FD5FA4">
            <w:pPr>
              <w:jc w:val="center"/>
              <w:rPr>
                <w:rFonts w:ascii="Abel Pro" w:hAnsi="Abel Pro"/>
                <w:b/>
                <w:bCs/>
              </w:rPr>
            </w:pPr>
            <w:r w:rsidRPr="00992CA0">
              <w:rPr>
                <w:rFonts w:ascii="Abel Pro" w:hAnsi="Abel Pro"/>
                <w:b/>
                <w:bCs/>
              </w:rPr>
              <w:t>Struktura finansiranja (u %)*</w:t>
            </w:r>
          </w:p>
        </w:tc>
        <w:tc>
          <w:tcPr>
            <w:tcW w:w="1992" w:type="dxa"/>
            <w:vMerge w:val="restart"/>
            <w:shd w:val="clear" w:color="auto" w:fill="BDD6EE" w:themeFill="accent1" w:themeFillTint="66"/>
          </w:tcPr>
          <w:p w14:paraId="1157B33B" w14:textId="67950C61" w:rsidR="00FD5FA4" w:rsidRPr="00992CA0" w:rsidRDefault="00FD5FA4" w:rsidP="00FD5FA4">
            <w:pPr>
              <w:jc w:val="center"/>
              <w:rPr>
                <w:rFonts w:ascii="Abel Pro" w:hAnsi="Abel Pro"/>
                <w:b/>
                <w:bCs/>
              </w:rPr>
            </w:pPr>
            <w:r w:rsidRPr="00992CA0">
              <w:rPr>
                <w:rFonts w:ascii="Abel Pro" w:hAnsi="Abel Pro"/>
                <w:b/>
                <w:bCs/>
              </w:rPr>
              <w:t>Ukupno KM</w:t>
            </w:r>
          </w:p>
        </w:tc>
        <w:tc>
          <w:tcPr>
            <w:tcW w:w="1993" w:type="dxa"/>
            <w:vMerge w:val="restart"/>
            <w:shd w:val="clear" w:color="auto" w:fill="BDD6EE" w:themeFill="accent1" w:themeFillTint="66"/>
          </w:tcPr>
          <w:p w14:paraId="6C83950E" w14:textId="15A2B851" w:rsidR="00FD5FA4" w:rsidRPr="00992CA0" w:rsidRDefault="00FD5FA4" w:rsidP="00FD5FA4">
            <w:pPr>
              <w:jc w:val="center"/>
              <w:rPr>
                <w:rFonts w:ascii="Abel Pro" w:hAnsi="Abel Pro"/>
                <w:b/>
                <w:bCs/>
              </w:rPr>
            </w:pPr>
            <w:r w:rsidRPr="00992CA0">
              <w:rPr>
                <w:rFonts w:ascii="Abel Pro" w:hAnsi="Abel Pro"/>
                <w:b/>
                <w:bCs/>
              </w:rPr>
              <w:t>Budžet institucije</w:t>
            </w:r>
          </w:p>
        </w:tc>
        <w:tc>
          <w:tcPr>
            <w:tcW w:w="1993" w:type="dxa"/>
            <w:gridSpan w:val="2"/>
            <w:shd w:val="clear" w:color="auto" w:fill="BDD6EE" w:themeFill="accent1" w:themeFillTint="66"/>
          </w:tcPr>
          <w:p w14:paraId="0EFA23E3" w14:textId="1ACD1B11" w:rsidR="00FD5FA4" w:rsidRPr="00992CA0" w:rsidRDefault="00FD5FA4" w:rsidP="00FD5FA4">
            <w:pPr>
              <w:jc w:val="center"/>
              <w:rPr>
                <w:rFonts w:ascii="Abel Pro" w:hAnsi="Abel Pro"/>
                <w:b/>
                <w:bCs/>
              </w:rPr>
            </w:pPr>
            <w:r w:rsidRPr="00992CA0">
              <w:rPr>
                <w:rFonts w:ascii="Abel Pro" w:hAnsi="Abel Pro"/>
                <w:b/>
                <w:bCs/>
              </w:rPr>
              <w:t>Ostali izvori</w:t>
            </w:r>
          </w:p>
        </w:tc>
      </w:tr>
      <w:tr w:rsidR="00FD5FA4" w14:paraId="3E0DC599" w14:textId="77777777" w:rsidTr="00992CA0">
        <w:trPr>
          <w:trHeight w:val="330"/>
        </w:trPr>
        <w:tc>
          <w:tcPr>
            <w:tcW w:w="1992" w:type="dxa"/>
            <w:vMerge/>
            <w:shd w:val="clear" w:color="auto" w:fill="BDD6EE" w:themeFill="accent1" w:themeFillTint="66"/>
          </w:tcPr>
          <w:p w14:paraId="3BDF6696" w14:textId="77777777" w:rsidR="00FD5FA4" w:rsidRPr="00992CA0" w:rsidRDefault="00FD5FA4" w:rsidP="00FD5FA4">
            <w:pPr>
              <w:rPr>
                <w:rFonts w:ascii="Abel Pro" w:hAnsi="Abel Pro"/>
              </w:rPr>
            </w:pPr>
          </w:p>
        </w:tc>
        <w:tc>
          <w:tcPr>
            <w:tcW w:w="1992" w:type="dxa"/>
            <w:vMerge/>
            <w:shd w:val="clear" w:color="auto" w:fill="BDD6EE" w:themeFill="accent1" w:themeFillTint="66"/>
          </w:tcPr>
          <w:p w14:paraId="046F6D33" w14:textId="77777777" w:rsidR="00FD5FA4" w:rsidRDefault="00FD5FA4" w:rsidP="00FD5FA4">
            <w:pPr>
              <w:jc w:val="center"/>
            </w:pPr>
          </w:p>
        </w:tc>
        <w:tc>
          <w:tcPr>
            <w:tcW w:w="1992" w:type="dxa"/>
            <w:vMerge/>
            <w:shd w:val="clear" w:color="auto" w:fill="BDD6EE" w:themeFill="accent1" w:themeFillTint="66"/>
          </w:tcPr>
          <w:p w14:paraId="41BCF5CC" w14:textId="77777777" w:rsidR="00FD5FA4" w:rsidRDefault="00FD5FA4" w:rsidP="00FD5FA4">
            <w:pPr>
              <w:jc w:val="center"/>
            </w:pPr>
          </w:p>
        </w:tc>
        <w:tc>
          <w:tcPr>
            <w:tcW w:w="1993" w:type="dxa"/>
            <w:vMerge/>
            <w:shd w:val="clear" w:color="auto" w:fill="BDD6EE" w:themeFill="accent1" w:themeFillTint="66"/>
          </w:tcPr>
          <w:p w14:paraId="092E7CC3" w14:textId="77777777" w:rsidR="00FD5FA4" w:rsidRDefault="00FD5FA4" w:rsidP="00FD5FA4">
            <w:pPr>
              <w:jc w:val="center"/>
            </w:pPr>
          </w:p>
        </w:tc>
        <w:tc>
          <w:tcPr>
            <w:tcW w:w="996" w:type="dxa"/>
            <w:shd w:val="clear" w:color="auto" w:fill="BDD6EE" w:themeFill="accent1" w:themeFillTint="66"/>
          </w:tcPr>
          <w:p w14:paraId="4C63AE74" w14:textId="77777777" w:rsidR="00FD5FA4" w:rsidRDefault="00FD5FA4" w:rsidP="00FD5FA4">
            <w:pPr>
              <w:jc w:val="center"/>
            </w:pPr>
          </w:p>
        </w:tc>
        <w:tc>
          <w:tcPr>
            <w:tcW w:w="997" w:type="dxa"/>
            <w:shd w:val="clear" w:color="auto" w:fill="BDD6EE" w:themeFill="accent1" w:themeFillTint="66"/>
          </w:tcPr>
          <w:p w14:paraId="5774FCA9" w14:textId="0B941E86" w:rsidR="00FD5FA4" w:rsidRDefault="00FD5FA4" w:rsidP="00FD5FA4">
            <w:pPr>
              <w:jc w:val="center"/>
            </w:pPr>
          </w:p>
        </w:tc>
      </w:tr>
      <w:tr w:rsidR="00FD5FA4" w14:paraId="237123AC" w14:textId="77777777" w:rsidTr="00992CA0">
        <w:tc>
          <w:tcPr>
            <w:tcW w:w="1992" w:type="dxa"/>
            <w:shd w:val="clear" w:color="auto" w:fill="FBE4D5" w:themeFill="accent2" w:themeFillTint="33"/>
          </w:tcPr>
          <w:p w14:paraId="784D45AA" w14:textId="5A0F92A9" w:rsidR="00FD5FA4" w:rsidRPr="00992CA0" w:rsidRDefault="00FD5FA4" w:rsidP="00FD5FA4">
            <w:pPr>
              <w:rPr>
                <w:rFonts w:ascii="Abel Pro" w:hAnsi="Abel Pro"/>
              </w:rPr>
            </w:pPr>
            <w:r w:rsidRPr="00992CA0">
              <w:rPr>
                <w:rFonts w:ascii="Abel Pro" w:hAnsi="Abel Pro"/>
                <w:b/>
                <w:bCs/>
              </w:rPr>
              <w:t>Strateški cilj 1. Unaprjeđivati podršku obrazovanju mladih i razvijati poslovni ambijent za mlade</w:t>
            </w:r>
          </w:p>
        </w:tc>
        <w:tc>
          <w:tcPr>
            <w:tcW w:w="1992" w:type="dxa"/>
            <w:shd w:val="clear" w:color="auto" w:fill="FBE4D5" w:themeFill="accent2" w:themeFillTint="33"/>
          </w:tcPr>
          <w:p w14:paraId="4CCD4541" w14:textId="77777777" w:rsidR="00FD5FA4" w:rsidRDefault="00FD5FA4" w:rsidP="00FD5FA4"/>
          <w:p w14:paraId="221B2D55" w14:textId="77777777" w:rsidR="00992CA0" w:rsidRDefault="00992CA0" w:rsidP="00992CA0"/>
          <w:p w14:paraId="4776826B" w14:textId="41C8FE53" w:rsidR="00992CA0" w:rsidRPr="00992CA0" w:rsidRDefault="00992CA0" w:rsidP="00992CA0">
            <w:pPr>
              <w:jc w:val="center"/>
              <w:rPr>
                <w:b/>
                <w:bCs/>
              </w:rPr>
            </w:pPr>
            <w:r w:rsidRPr="00992CA0">
              <w:rPr>
                <w:b/>
                <w:bCs/>
              </w:rPr>
              <w:t>100%</w:t>
            </w:r>
          </w:p>
        </w:tc>
        <w:tc>
          <w:tcPr>
            <w:tcW w:w="1992" w:type="dxa"/>
            <w:shd w:val="clear" w:color="auto" w:fill="FBE4D5" w:themeFill="accent2" w:themeFillTint="33"/>
          </w:tcPr>
          <w:p w14:paraId="7F2AEC8F" w14:textId="77777777" w:rsidR="00FD5FA4" w:rsidRDefault="00FD5FA4" w:rsidP="00FD5FA4"/>
          <w:p w14:paraId="2E371EBE" w14:textId="77777777" w:rsidR="003501C7" w:rsidRDefault="003501C7" w:rsidP="003501C7"/>
          <w:p w14:paraId="28761FDC" w14:textId="6146A181" w:rsidR="003501C7" w:rsidRPr="003501C7" w:rsidRDefault="00B95014" w:rsidP="003501C7">
            <w:pPr>
              <w:jc w:val="center"/>
            </w:pPr>
            <w:r>
              <w:t>3.</w:t>
            </w:r>
            <w:r w:rsidR="003B40BD">
              <w:t>547.000,00</w:t>
            </w:r>
          </w:p>
        </w:tc>
        <w:tc>
          <w:tcPr>
            <w:tcW w:w="1993" w:type="dxa"/>
            <w:shd w:val="clear" w:color="auto" w:fill="FBE4D5" w:themeFill="accent2" w:themeFillTint="33"/>
          </w:tcPr>
          <w:p w14:paraId="56B0FE5B" w14:textId="77777777" w:rsidR="00FD5FA4" w:rsidRDefault="00FD5FA4" w:rsidP="00FD5FA4"/>
        </w:tc>
        <w:tc>
          <w:tcPr>
            <w:tcW w:w="996" w:type="dxa"/>
            <w:shd w:val="clear" w:color="auto" w:fill="FBE4D5" w:themeFill="accent2" w:themeFillTint="33"/>
          </w:tcPr>
          <w:p w14:paraId="590B82A4" w14:textId="77777777" w:rsidR="00FD5FA4" w:rsidRDefault="00FD5FA4" w:rsidP="00FD5FA4"/>
        </w:tc>
        <w:tc>
          <w:tcPr>
            <w:tcW w:w="997" w:type="dxa"/>
            <w:shd w:val="clear" w:color="auto" w:fill="FBE4D5" w:themeFill="accent2" w:themeFillTint="33"/>
          </w:tcPr>
          <w:p w14:paraId="5F1AD52E" w14:textId="091A8275" w:rsidR="00FD5FA4" w:rsidRDefault="00FD5FA4" w:rsidP="00FD5FA4"/>
        </w:tc>
      </w:tr>
      <w:tr w:rsidR="00FD5FA4" w14:paraId="3D37F596" w14:textId="77777777" w:rsidTr="00992CA0">
        <w:tc>
          <w:tcPr>
            <w:tcW w:w="1992" w:type="dxa"/>
            <w:shd w:val="clear" w:color="auto" w:fill="DEEAF6" w:themeFill="accent1" w:themeFillTint="33"/>
          </w:tcPr>
          <w:p w14:paraId="46724EC8" w14:textId="3E76B7DB" w:rsidR="00FD5FA4" w:rsidRPr="00992CA0" w:rsidRDefault="00FD5FA4" w:rsidP="00FD5FA4">
            <w:pPr>
              <w:rPr>
                <w:rFonts w:ascii="Abel Pro" w:hAnsi="Abel Pro"/>
              </w:rPr>
            </w:pPr>
            <w:bookmarkStart w:id="204" w:name="_Hlk230870814"/>
            <w:r w:rsidRPr="00992CA0">
              <w:rPr>
                <w:rFonts w:ascii="Abel Pro" w:hAnsi="Abel Pro"/>
              </w:rPr>
              <w:t>Prioritet 1.1. Razvijati sistem obrazovanja koji odgovara na potrebe mladih</w:t>
            </w:r>
            <w:bookmarkEnd w:id="204"/>
          </w:p>
        </w:tc>
        <w:tc>
          <w:tcPr>
            <w:tcW w:w="1992" w:type="dxa"/>
            <w:shd w:val="clear" w:color="auto" w:fill="FBE4D5" w:themeFill="accent2" w:themeFillTint="33"/>
          </w:tcPr>
          <w:p w14:paraId="2A452B92" w14:textId="61EFF3CC" w:rsidR="00FD5FA4" w:rsidRDefault="00804019" w:rsidP="00804019">
            <w:pPr>
              <w:jc w:val="center"/>
            </w:pPr>
            <w:r w:rsidRPr="00992CA0">
              <w:rPr>
                <w:b/>
                <w:bCs/>
              </w:rPr>
              <w:t>100%</w:t>
            </w:r>
          </w:p>
        </w:tc>
        <w:tc>
          <w:tcPr>
            <w:tcW w:w="1992" w:type="dxa"/>
            <w:shd w:val="clear" w:color="auto" w:fill="DEEAF6" w:themeFill="accent1" w:themeFillTint="33"/>
          </w:tcPr>
          <w:p w14:paraId="5B095849" w14:textId="77777777" w:rsidR="00FD5FA4" w:rsidRDefault="00FD5FA4" w:rsidP="00FD5FA4"/>
          <w:p w14:paraId="3AA53C82" w14:textId="108CD817" w:rsidR="003501C7" w:rsidRPr="003501C7" w:rsidRDefault="003501C7" w:rsidP="003501C7">
            <w:pPr>
              <w:jc w:val="center"/>
            </w:pPr>
            <w:r>
              <w:t>3.185.000,00</w:t>
            </w:r>
          </w:p>
        </w:tc>
        <w:tc>
          <w:tcPr>
            <w:tcW w:w="1993" w:type="dxa"/>
            <w:shd w:val="clear" w:color="auto" w:fill="DEEAF6" w:themeFill="accent1" w:themeFillTint="33"/>
          </w:tcPr>
          <w:p w14:paraId="700F111A" w14:textId="77777777" w:rsidR="00FD5FA4" w:rsidRDefault="00FD5FA4" w:rsidP="00FD5FA4"/>
        </w:tc>
        <w:tc>
          <w:tcPr>
            <w:tcW w:w="996" w:type="dxa"/>
            <w:shd w:val="clear" w:color="auto" w:fill="DEEAF6" w:themeFill="accent1" w:themeFillTint="33"/>
          </w:tcPr>
          <w:p w14:paraId="1F062A5B" w14:textId="77777777" w:rsidR="00FD5FA4" w:rsidRDefault="00FD5FA4" w:rsidP="00FD5FA4"/>
        </w:tc>
        <w:tc>
          <w:tcPr>
            <w:tcW w:w="997" w:type="dxa"/>
            <w:shd w:val="clear" w:color="auto" w:fill="DEEAF6" w:themeFill="accent1" w:themeFillTint="33"/>
          </w:tcPr>
          <w:p w14:paraId="0D101666" w14:textId="726EC846" w:rsidR="00FD5FA4" w:rsidRDefault="00FD5FA4" w:rsidP="00FD5FA4"/>
        </w:tc>
      </w:tr>
      <w:tr w:rsidR="00FD5FA4" w14:paraId="6F277555" w14:textId="77777777" w:rsidTr="00992CA0">
        <w:tc>
          <w:tcPr>
            <w:tcW w:w="1992" w:type="dxa"/>
          </w:tcPr>
          <w:p w14:paraId="26D54D9E" w14:textId="0E5373C7" w:rsidR="00FD5FA4" w:rsidRPr="00992CA0" w:rsidRDefault="00FD5FA4" w:rsidP="00FD5FA4">
            <w:pPr>
              <w:rPr>
                <w:rFonts w:ascii="Abel Pro" w:hAnsi="Abel Pro"/>
              </w:rPr>
            </w:pPr>
            <w:r w:rsidRPr="00992CA0">
              <w:rPr>
                <w:rFonts w:ascii="Abel Pro" w:hAnsi="Abel Pro"/>
              </w:rPr>
              <w:t xml:space="preserve">Mjera </w:t>
            </w:r>
            <w:r w:rsidRPr="00992CA0">
              <w:rPr>
                <w:rFonts w:ascii="Abel Pro" w:hAnsi="Abel Pro"/>
              </w:rPr>
              <w:t>1.1.1. Poboljšati uvjete izvođenja i provedbu praktične nastave</w:t>
            </w:r>
          </w:p>
        </w:tc>
        <w:tc>
          <w:tcPr>
            <w:tcW w:w="1992" w:type="dxa"/>
            <w:shd w:val="clear" w:color="auto" w:fill="FBE4D5" w:themeFill="accent2" w:themeFillTint="33"/>
          </w:tcPr>
          <w:p w14:paraId="48038CE7" w14:textId="77777777" w:rsidR="00FD5FA4" w:rsidRDefault="00FD5FA4" w:rsidP="00FD5FA4"/>
          <w:p w14:paraId="600F5CDF" w14:textId="44992C31" w:rsidR="00804019" w:rsidRPr="00804019" w:rsidRDefault="00804019" w:rsidP="00804019">
            <w:pPr>
              <w:ind w:firstLine="720"/>
            </w:pPr>
            <w:r w:rsidRPr="00992CA0">
              <w:rPr>
                <w:b/>
                <w:bCs/>
              </w:rPr>
              <w:t>100%</w:t>
            </w:r>
          </w:p>
        </w:tc>
        <w:tc>
          <w:tcPr>
            <w:tcW w:w="1992" w:type="dxa"/>
          </w:tcPr>
          <w:p w14:paraId="52014846" w14:textId="77777777" w:rsidR="00FD5FA4" w:rsidRDefault="00FD5FA4" w:rsidP="00FD5FA4"/>
          <w:p w14:paraId="486AB2E0" w14:textId="428BB03F" w:rsidR="003501C7" w:rsidRPr="003501C7" w:rsidRDefault="003501C7" w:rsidP="003501C7">
            <w:pPr>
              <w:jc w:val="center"/>
            </w:pPr>
            <w:r>
              <w:t>0,00</w:t>
            </w:r>
          </w:p>
        </w:tc>
        <w:tc>
          <w:tcPr>
            <w:tcW w:w="1993" w:type="dxa"/>
          </w:tcPr>
          <w:p w14:paraId="405D0960" w14:textId="77777777" w:rsidR="00FD5FA4" w:rsidRDefault="00FD5FA4" w:rsidP="00FD5FA4"/>
        </w:tc>
        <w:tc>
          <w:tcPr>
            <w:tcW w:w="996" w:type="dxa"/>
          </w:tcPr>
          <w:p w14:paraId="68F7066A" w14:textId="77777777" w:rsidR="00FD5FA4" w:rsidRDefault="00FD5FA4" w:rsidP="00FD5FA4"/>
        </w:tc>
        <w:tc>
          <w:tcPr>
            <w:tcW w:w="997" w:type="dxa"/>
          </w:tcPr>
          <w:p w14:paraId="4C3D8516" w14:textId="7D135028" w:rsidR="00FD5FA4" w:rsidRDefault="00FD5FA4" w:rsidP="00FD5FA4"/>
        </w:tc>
      </w:tr>
      <w:tr w:rsidR="00FD5FA4" w14:paraId="5C13497A" w14:textId="77777777" w:rsidTr="00992CA0">
        <w:tc>
          <w:tcPr>
            <w:tcW w:w="1992" w:type="dxa"/>
          </w:tcPr>
          <w:p w14:paraId="57CD1DA3" w14:textId="6144E85B" w:rsidR="00FD5FA4" w:rsidRPr="00992CA0" w:rsidRDefault="00FD5FA4" w:rsidP="00FD5FA4">
            <w:pPr>
              <w:rPr>
                <w:rFonts w:ascii="Abel Pro" w:hAnsi="Abel Pro"/>
              </w:rPr>
            </w:pPr>
            <w:r w:rsidRPr="00992CA0">
              <w:rPr>
                <w:rFonts w:ascii="Abel Pro" w:hAnsi="Abel Pro"/>
              </w:rPr>
              <w:t xml:space="preserve">Mjera </w:t>
            </w:r>
            <w:r w:rsidRPr="00992CA0">
              <w:rPr>
                <w:rFonts w:ascii="Abel Pro" w:hAnsi="Abel Pro"/>
              </w:rPr>
              <w:t xml:space="preserve">1.1.2. </w:t>
            </w:r>
            <w:bookmarkStart w:id="205" w:name="_Hlk230870846"/>
            <w:r w:rsidRPr="00992CA0">
              <w:rPr>
                <w:rFonts w:ascii="Abel Pro" w:hAnsi="Abel Pro"/>
              </w:rPr>
              <w:t>Podržavati i razvijati sistem obrazovanja</w:t>
            </w:r>
            <w:bookmarkEnd w:id="205"/>
          </w:p>
        </w:tc>
        <w:tc>
          <w:tcPr>
            <w:tcW w:w="1992" w:type="dxa"/>
            <w:shd w:val="clear" w:color="auto" w:fill="FBE4D5" w:themeFill="accent2" w:themeFillTint="33"/>
          </w:tcPr>
          <w:p w14:paraId="3849C9B0" w14:textId="77777777" w:rsidR="00FD5FA4" w:rsidRDefault="00FD5FA4" w:rsidP="00FD5FA4"/>
          <w:p w14:paraId="72F6D572" w14:textId="01CB3B42" w:rsidR="00804019" w:rsidRPr="00804019" w:rsidRDefault="00804019" w:rsidP="00804019">
            <w:pPr>
              <w:ind w:firstLine="720"/>
            </w:pPr>
            <w:r w:rsidRPr="00992CA0">
              <w:rPr>
                <w:b/>
                <w:bCs/>
              </w:rPr>
              <w:t>100%</w:t>
            </w:r>
          </w:p>
        </w:tc>
        <w:tc>
          <w:tcPr>
            <w:tcW w:w="1992" w:type="dxa"/>
          </w:tcPr>
          <w:p w14:paraId="6ECFC649" w14:textId="77777777" w:rsidR="00FD5FA4" w:rsidRDefault="00FD5FA4" w:rsidP="00FD5FA4"/>
          <w:p w14:paraId="02677173" w14:textId="47F1D448" w:rsidR="003501C7" w:rsidRPr="003501C7" w:rsidRDefault="003501C7" w:rsidP="003501C7">
            <w:pPr>
              <w:jc w:val="center"/>
            </w:pPr>
            <w:r>
              <w:t>2.505.000,00</w:t>
            </w:r>
          </w:p>
        </w:tc>
        <w:tc>
          <w:tcPr>
            <w:tcW w:w="1993" w:type="dxa"/>
          </w:tcPr>
          <w:p w14:paraId="55780625" w14:textId="77777777" w:rsidR="00FD5FA4" w:rsidRDefault="00FD5FA4" w:rsidP="00FD5FA4"/>
        </w:tc>
        <w:tc>
          <w:tcPr>
            <w:tcW w:w="996" w:type="dxa"/>
          </w:tcPr>
          <w:p w14:paraId="09D640A4" w14:textId="77777777" w:rsidR="00FD5FA4" w:rsidRDefault="00FD5FA4" w:rsidP="00FD5FA4"/>
        </w:tc>
        <w:tc>
          <w:tcPr>
            <w:tcW w:w="997" w:type="dxa"/>
          </w:tcPr>
          <w:p w14:paraId="78908A37" w14:textId="31C91278" w:rsidR="00FD5FA4" w:rsidRDefault="00FD5FA4" w:rsidP="00FD5FA4"/>
        </w:tc>
      </w:tr>
      <w:tr w:rsidR="00992CA0" w14:paraId="2D51CE71" w14:textId="77777777" w:rsidTr="00992CA0">
        <w:tc>
          <w:tcPr>
            <w:tcW w:w="1992" w:type="dxa"/>
          </w:tcPr>
          <w:p w14:paraId="6AF6C3EE" w14:textId="37582DC8" w:rsidR="00992CA0" w:rsidRPr="00992CA0" w:rsidRDefault="00992CA0" w:rsidP="00FD5FA4">
            <w:pPr>
              <w:rPr>
                <w:rFonts w:ascii="Abel Pro" w:hAnsi="Abel Pro"/>
              </w:rPr>
            </w:pPr>
            <w:bookmarkStart w:id="206" w:name="_Hlk230870863"/>
            <w:r w:rsidRPr="00992CA0">
              <w:rPr>
                <w:rFonts w:ascii="Abel Pro" w:hAnsi="Abel Pro"/>
              </w:rPr>
              <w:t xml:space="preserve">Mjera </w:t>
            </w:r>
            <w:r w:rsidRPr="00992CA0">
              <w:rPr>
                <w:rFonts w:ascii="Abel Pro" w:hAnsi="Abel Pro"/>
              </w:rPr>
              <w:t>1.1.3. Ulagati u infrastrukturu i nabavljati opremu u formalnom obrazovanju</w:t>
            </w:r>
            <w:bookmarkEnd w:id="206"/>
          </w:p>
        </w:tc>
        <w:tc>
          <w:tcPr>
            <w:tcW w:w="1992" w:type="dxa"/>
            <w:shd w:val="clear" w:color="auto" w:fill="FBE4D5" w:themeFill="accent2" w:themeFillTint="33"/>
          </w:tcPr>
          <w:p w14:paraId="464D5143" w14:textId="77777777" w:rsidR="00992CA0" w:rsidRDefault="00992CA0" w:rsidP="00FD5FA4"/>
          <w:p w14:paraId="17C76FE8" w14:textId="1F334B09" w:rsidR="00804019" w:rsidRPr="00804019" w:rsidRDefault="00804019" w:rsidP="00804019">
            <w:pPr>
              <w:jc w:val="center"/>
            </w:pPr>
            <w:r w:rsidRPr="00992CA0">
              <w:rPr>
                <w:b/>
                <w:bCs/>
              </w:rPr>
              <w:t>100%</w:t>
            </w:r>
          </w:p>
        </w:tc>
        <w:tc>
          <w:tcPr>
            <w:tcW w:w="1992" w:type="dxa"/>
          </w:tcPr>
          <w:p w14:paraId="285E87CD" w14:textId="77777777" w:rsidR="00992CA0" w:rsidRDefault="00992CA0" w:rsidP="00FD5FA4"/>
          <w:p w14:paraId="591CE73B" w14:textId="52AE2DF4" w:rsidR="003501C7" w:rsidRPr="003501C7" w:rsidRDefault="003501C7" w:rsidP="003501C7">
            <w:pPr>
              <w:jc w:val="center"/>
            </w:pPr>
            <w:r>
              <w:t>470.000,00</w:t>
            </w:r>
          </w:p>
        </w:tc>
        <w:tc>
          <w:tcPr>
            <w:tcW w:w="1993" w:type="dxa"/>
          </w:tcPr>
          <w:p w14:paraId="44DF9501" w14:textId="77777777" w:rsidR="00992CA0" w:rsidRDefault="00992CA0" w:rsidP="00FD5FA4"/>
        </w:tc>
        <w:tc>
          <w:tcPr>
            <w:tcW w:w="996" w:type="dxa"/>
          </w:tcPr>
          <w:p w14:paraId="23F9C91D" w14:textId="77777777" w:rsidR="00992CA0" w:rsidRDefault="00992CA0" w:rsidP="00FD5FA4"/>
        </w:tc>
        <w:tc>
          <w:tcPr>
            <w:tcW w:w="997" w:type="dxa"/>
          </w:tcPr>
          <w:p w14:paraId="506427A5" w14:textId="20DB9BEE" w:rsidR="00992CA0" w:rsidRDefault="00992CA0" w:rsidP="00FD5FA4"/>
        </w:tc>
      </w:tr>
      <w:tr w:rsidR="00992CA0" w14:paraId="7DAA0A0E" w14:textId="77777777" w:rsidTr="00992CA0">
        <w:tc>
          <w:tcPr>
            <w:tcW w:w="1992" w:type="dxa"/>
          </w:tcPr>
          <w:p w14:paraId="3669954D" w14:textId="499E13AC" w:rsidR="00992CA0" w:rsidRPr="00992CA0" w:rsidRDefault="00992CA0" w:rsidP="00FD5FA4">
            <w:pPr>
              <w:rPr>
                <w:rFonts w:ascii="Abel Pro" w:hAnsi="Abel Pro"/>
              </w:rPr>
            </w:pPr>
            <w:bookmarkStart w:id="207" w:name="_Hlk230870878"/>
            <w:r w:rsidRPr="00992CA0">
              <w:rPr>
                <w:rFonts w:ascii="Abel Pro" w:hAnsi="Abel Pro"/>
              </w:rPr>
              <w:t xml:space="preserve">Mjera </w:t>
            </w:r>
            <w:r w:rsidRPr="00992CA0">
              <w:rPr>
                <w:rFonts w:ascii="Abel Pro" w:hAnsi="Abel Pro"/>
              </w:rPr>
              <w:t>1.1.4. Raditi na obrazovanju koje je dostupno svima</w:t>
            </w:r>
            <w:bookmarkEnd w:id="207"/>
          </w:p>
        </w:tc>
        <w:tc>
          <w:tcPr>
            <w:tcW w:w="1992" w:type="dxa"/>
            <w:shd w:val="clear" w:color="auto" w:fill="FBE4D5" w:themeFill="accent2" w:themeFillTint="33"/>
          </w:tcPr>
          <w:p w14:paraId="2C6EE799" w14:textId="77777777" w:rsidR="00992CA0" w:rsidRDefault="00992CA0" w:rsidP="00FD5FA4"/>
          <w:p w14:paraId="0B91730F" w14:textId="35B7B485" w:rsidR="00804019" w:rsidRPr="00804019" w:rsidRDefault="00804019" w:rsidP="00804019">
            <w:pPr>
              <w:jc w:val="center"/>
            </w:pPr>
            <w:r w:rsidRPr="00992CA0">
              <w:rPr>
                <w:b/>
                <w:bCs/>
              </w:rPr>
              <w:t>100%</w:t>
            </w:r>
          </w:p>
        </w:tc>
        <w:tc>
          <w:tcPr>
            <w:tcW w:w="1992" w:type="dxa"/>
          </w:tcPr>
          <w:p w14:paraId="7BE0F10A" w14:textId="77777777" w:rsidR="00992CA0" w:rsidRDefault="00992CA0" w:rsidP="00FD5FA4"/>
          <w:p w14:paraId="65F7AFE2" w14:textId="09E1DF8A" w:rsidR="003501C7" w:rsidRPr="003501C7" w:rsidRDefault="003501C7" w:rsidP="003501C7">
            <w:pPr>
              <w:jc w:val="center"/>
            </w:pPr>
            <w:r>
              <w:t>210.000,00</w:t>
            </w:r>
          </w:p>
        </w:tc>
        <w:tc>
          <w:tcPr>
            <w:tcW w:w="1993" w:type="dxa"/>
          </w:tcPr>
          <w:p w14:paraId="6A235C19" w14:textId="77777777" w:rsidR="00992CA0" w:rsidRDefault="00992CA0" w:rsidP="00FD5FA4"/>
        </w:tc>
        <w:tc>
          <w:tcPr>
            <w:tcW w:w="996" w:type="dxa"/>
          </w:tcPr>
          <w:p w14:paraId="2FDC8B59" w14:textId="77777777" w:rsidR="00992CA0" w:rsidRDefault="00992CA0" w:rsidP="00FD5FA4"/>
        </w:tc>
        <w:tc>
          <w:tcPr>
            <w:tcW w:w="997" w:type="dxa"/>
          </w:tcPr>
          <w:p w14:paraId="6991139B" w14:textId="00CF682F" w:rsidR="00992CA0" w:rsidRDefault="00992CA0" w:rsidP="00FD5FA4"/>
        </w:tc>
      </w:tr>
      <w:tr w:rsidR="00992CA0" w14:paraId="0747F545" w14:textId="77777777" w:rsidTr="00992CA0">
        <w:tc>
          <w:tcPr>
            <w:tcW w:w="1992" w:type="dxa"/>
            <w:shd w:val="clear" w:color="auto" w:fill="DEEAF6" w:themeFill="accent1" w:themeFillTint="33"/>
          </w:tcPr>
          <w:p w14:paraId="7F50B8BD" w14:textId="1D64E56E" w:rsidR="00992CA0" w:rsidRPr="00992CA0" w:rsidRDefault="00992CA0" w:rsidP="00FD5FA4">
            <w:pPr>
              <w:rPr>
                <w:rFonts w:ascii="Abel Pro" w:hAnsi="Abel Pro"/>
              </w:rPr>
            </w:pPr>
            <w:bookmarkStart w:id="208" w:name="_Hlk230871036"/>
            <w:r w:rsidRPr="00992CA0">
              <w:rPr>
                <w:rFonts w:ascii="Abel Pro" w:hAnsi="Abel Pro"/>
              </w:rPr>
              <w:t>Prioritet 1.2. Razviti funkcionalnu politiku zapošljavanja i podrške biznisima mladih</w:t>
            </w:r>
            <w:bookmarkEnd w:id="208"/>
          </w:p>
        </w:tc>
        <w:tc>
          <w:tcPr>
            <w:tcW w:w="1992" w:type="dxa"/>
            <w:shd w:val="clear" w:color="auto" w:fill="FBE4D5" w:themeFill="accent2" w:themeFillTint="33"/>
          </w:tcPr>
          <w:p w14:paraId="6C10F49B" w14:textId="77777777" w:rsidR="00992CA0" w:rsidRDefault="00992CA0" w:rsidP="00FD5FA4"/>
          <w:p w14:paraId="56CC1C07" w14:textId="6184DD63" w:rsidR="00804019" w:rsidRPr="00804019" w:rsidRDefault="00804019" w:rsidP="00804019">
            <w:pPr>
              <w:ind w:firstLine="720"/>
            </w:pPr>
            <w:r w:rsidRPr="00992CA0">
              <w:rPr>
                <w:b/>
                <w:bCs/>
              </w:rPr>
              <w:t>100%</w:t>
            </w:r>
          </w:p>
        </w:tc>
        <w:tc>
          <w:tcPr>
            <w:tcW w:w="1992" w:type="dxa"/>
            <w:shd w:val="clear" w:color="auto" w:fill="DEEAF6" w:themeFill="accent1" w:themeFillTint="33"/>
          </w:tcPr>
          <w:p w14:paraId="01E040FA" w14:textId="77777777" w:rsidR="003501C7" w:rsidRDefault="003501C7" w:rsidP="003501C7"/>
          <w:p w14:paraId="6F5C0BA3" w14:textId="01A22A57" w:rsidR="003501C7" w:rsidRPr="003501C7" w:rsidRDefault="005C5D1C" w:rsidP="003501C7">
            <w:pPr>
              <w:jc w:val="center"/>
            </w:pPr>
            <w:r>
              <w:t>362.000,00</w:t>
            </w:r>
          </w:p>
        </w:tc>
        <w:tc>
          <w:tcPr>
            <w:tcW w:w="1993" w:type="dxa"/>
            <w:shd w:val="clear" w:color="auto" w:fill="DEEAF6" w:themeFill="accent1" w:themeFillTint="33"/>
          </w:tcPr>
          <w:p w14:paraId="393756EA" w14:textId="77777777" w:rsidR="00992CA0" w:rsidRDefault="00992CA0" w:rsidP="00FD5FA4"/>
        </w:tc>
        <w:tc>
          <w:tcPr>
            <w:tcW w:w="996" w:type="dxa"/>
            <w:shd w:val="clear" w:color="auto" w:fill="DEEAF6" w:themeFill="accent1" w:themeFillTint="33"/>
          </w:tcPr>
          <w:p w14:paraId="7BA80731" w14:textId="77777777" w:rsidR="00992CA0" w:rsidRDefault="00992CA0" w:rsidP="00FD5FA4"/>
        </w:tc>
        <w:tc>
          <w:tcPr>
            <w:tcW w:w="997" w:type="dxa"/>
            <w:shd w:val="clear" w:color="auto" w:fill="DEEAF6" w:themeFill="accent1" w:themeFillTint="33"/>
          </w:tcPr>
          <w:p w14:paraId="1B0E1BA9" w14:textId="60997EF3" w:rsidR="00992CA0" w:rsidRDefault="00992CA0" w:rsidP="00FD5FA4"/>
        </w:tc>
      </w:tr>
      <w:tr w:rsidR="00992CA0" w14:paraId="71B405A1" w14:textId="77777777" w:rsidTr="00992CA0">
        <w:tc>
          <w:tcPr>
            <w:tcW w:w="1992" w:type="dxa"/>
          </w:tcPr>
          <w:p w14:paraId="6E99077E" w14:textId="4BD25765" w:rsidR="00992CA0" w:rsidRPr="00992CA0" w:rsidRDefault="00992CA0" w:rsidP="00FD5FA4">
            <w:pPr>
              <w:rPr>
                <w:rFonts w:ascii="Abel Pro" w:hAnsi="Abel Pro"/>
              </w:rPr>
            </w:pPr>
            <w:bookmarkStart w:id="209" w:name="_Hlk230871048"/>
            <w:r w:rsidRPr="00992CA0">
              <w:rPr>
                <w:rFonts w:ascii="Abel Pro" w:hAnsi="Abel Pro"/>
              </w:rPr>
              <w:t xml:space="preserve">Mjera </w:t>
            </w:r>
            <w:r w:rsidRPr="00992CA0">
              <w:rPr>
                <w:rFonts w:ascii="Abel Pro" w:hAnsi="Abel Pro"/>
              </w:rPr>
              <w:t>1.2.1. Osnaživati mlade žene i ugrožene iz ranjivih kategorija</w:t>
            </w:r>
            <w:bookmarkEnd w:id="209"/>
          </w:p>
        </w:tc>
        <w:tc>
          <w:tcPr>
            <w:tcW w:w="1992" w:type="dxa"/>
            <w:shd w:val="clear" w:color="auto" w:fill="FBE4D5" w:themeFill="accent2" w:themeFillTint="33"/>
          </w:tcPr>
          <w:p w14:paraId="1C0AC45F" w14:textId="77777777" w:rsidR="00992CA0" w:rsidRDefault="00992CA0" w:rsidP="00FD5FA4"/>
          <w:p w14:paraId="7FC16C26" w14:textId="641C391E" w:rsidR="00804019" w:rsidRPr="00804019" w:rsidRDefault="00804019" w:rsidP="00804019">
            <w:pPr>
              <w:jc w:val="center"/>
            </w:pPr>
            <w:r w:rsidRPr="00992CA0">
              <w:rPr>
                <w:b/>
                <w:bCs/>
              </w:rPr>
              <w:t>100%</w:t>
            </w:r>
          </w:p>
        </w:tc>
        <w:tc>
          <w:tcPr>
            <w:tcW w:w="1992" w:type="dxa"/>
          </w:tcPr>
          <w:p w14:paraId="45B775D4" w14:textId="77777777" w:rsidR="00992CA0" w:rsidRDefault="00992CA0" w:rsidP="003501C7">
            <w:pPr>
              <w:jc w:val="center"/>
            </w:pPr>
          </w:p>
          <w:p w14:paraId="3A5EE5EA" w14:textId="7AB9E0FD" w:rsidR="003501C7" w:rsidRPr="003501C7" w:rsidRDefault="005C5D1C" w:rsidP="003501C7">
            <w:pPr>
              <w:jc w:val="center"/>
            </w:pPr>
            <w:r>
              <w:t>Redovna sredstva grant NVO</w:t>
            </w:r>
          </w:p>
        </w:tc>
        <w:tc>
          <w:tcPr>
            <w:tcW w:w="1993" w:type="dxa"/>
          </w:tcPr>
          <w:p w14:paraId="65A72270" w14:textId="77777777" w:rsidR="00992CA0" w:rsidRDefault="00992CA0" w:rsidP="00FD5FA4"/>
        </w:tc>
        <w:tc>
          <w:tcPr>
            <w:tcW w:w="996" w:type="dxa"/>
          </w:tcPr>
          <w:p w14:paraId="2F04723D" w14:textId="77777777" w:rsidR="00992CA0" w:rsidRDefault="00992CA0" w:rsidP="00FD5FA4"/>
        </w:tc>
        <w:tc>
          <w:tcPr>
            <w:tcW w:w="997" w:type="dxa"/>
          </w:tcPr>
          <w:p w14:paraId="57E11A1F" w14:textId="167C0625" w:rsidR="00992CA0" w:rsidRDefault="00992CA0" w:rsidP="00FD5FA4"/>
        </w:tc>
      </w:tr>
      <w:tr w:rsidR="00992CA0" w14:paraId="31025E1B" w14:textId="77777777" w:rsidTr="00992CA0">
        <w:tc>
          <w:tcPr>
            <w:tcW w:w="1992" w:type="dxa"/>
          </w:tcPr>
          <w:p w14:paraId="2248E0AF" w14:textId="23616E60" w:rsidR="00992CA0" w:rsidRPr="00992CA0" w:rsidRDefault="00992CA0" w:rsidP="00FD5FA4">
            <w:pPr>
              <w:rPr>
                <w:rFonts w:ascii="Abel Pro" w:hAnsi="Abel Pro"/>
              </w:rPr>
            </w:pPr>
            <w:r w:rsidRPr="00992CA0">
              <w:rPr>
                <w:rFonts w:ascii="Abel Pro" w:hAnsi="Abel Pro"/>
              </w:rPr>
              <w:t>Mjera</w:t>
            </w:r>
            <w:bookmarkStart w:id="210" w:name="_Hlk230871070"/>
            <w:r w:rsidRPr="00992CA0">
              <w:rPr>
                <w:rFonts w:ascii="Abel Pro" w:hAnsi="Abel Pro"/>
              </w:rPr>
              <w:t xml:space="preserve"> </w:t>
            </w:r>
            <w:r w:rsidRPr="00992CA0">
              <w:rPr>
                <w:rFonts w:ascii="Abel Pro" w:hAnsi="Abel Pro"/>
              </w:rPr>
              <w:t>1.2.2. Unaprjeđivati lokalni sistem podrške zapošljavanju i poduzetništvu</w:t>
            </w:r>
            <w:bookmarkEnd w:id="210"/>
          </w:p>
        </w:tc>
        <w:tc>
          <w:tcPr>
            <w:tcW w:w="1992" w:type="dxa"/>
            <w:shd w:val="clear" w:color="auto" w:fill="FBE4D5" w:themeFill="accent2" w:themeFillTint="33"/>
          </w:tcPr>
          <w:p w14:paraId="7AD23CAF" w14:textId="77777777" w:rsidR="00992CA0" w:rsidRDefault="00992CA0" w:rsidP="00FD5FA4"/>
          <w:p w14:paraId="60E06254" w14:textId="6E6EF0B8" w:rsidR="00804019" w:rsidRPr="00804019" w:rsidRDefault="00804019" w:rsidP="00804019">
            <w:pPr>
              <w:jc w:val="center"/>
            </w:pPr>
            <w:r w:rsidRPr="00992CA0">
              <w:rPr>
                <w:b/>
                <w:bCs/>
              </w:rPr>
              <w:t>100%</w:t>
            </w:r>
          </w:p>
        </w:tc>
        <w:tc>
          <w:tcPr>
            <w:tcW w:w="1992" w:type="dxa"/>
          </w:tcPr>
          <w:p w14:paraId="2145D9EA" w14:textId="77777777" w:rsidR="00992CA0" w:rsidRDefault="00992CA0" w:rsidP="003501C7">
            <w:pPr>
              <w:jc w:val="center"/>
            </w:pPr>
          </w:p>
          <w:p w14:paraId="1B2918AB" w14:textId="446AC852" w:rsidR="003501C7" w:rsidRPr="003501C7" w:rsidRDefault="003501C7" w:rsidP="003501C7">
            <w:pPr>
              <w:jc w:val="center"/>
            </w:pPr>
            <w:r>
              <w:t>80.000,00</w:t>
            </w:r>
          </w:p>
        </w:tc>
        <w:tc>
          <w:tcPr>
            <w:tcW w:w="1993" w:type="dxa"/>
          </w:tcPr>
          <w:p w14:paraId="12A41E08" w14:textId="77777777" w:rsidR="00992CA0" w:rsidRDefault="00992CA0" w:rsidP="00FD5FA4"/>
        </w:tc>
        <w:tc>
          <w:tcPr>
            <w:tcW w:w="996" w:type="dxa"/>
          </w:tcPr>
          <w:p w14:paraId="56D3FF1A" w14:textId="77777777" w:rsidR="00992CA0" w:rsidRDefault="00992CA0" w:rsidP="00FD5FA4"/>
        </w:tc>
        <w:tc>
          <w:tcPr>
            <w:tcW w:w="997" w:type="dxa"/>
          </w:tcPr>
          <w:p w14:paraId="3D20DE71" w14:textId="000EE781" w:rsidR="00992CA0" w:rsidRDefault="00992CA0" w:rsidP="00FD5FA4"/>
        </w:tc>
      </w:tr>
      <w:tr w:rsidR="00992CA0" w14:paraId="0974FA11" w14:textId="77777777" w:rsidTr="00992CA0">
        <w:tc>
          <w:tcPr>
            <w:tcW w:w="1992" w:type="dxa"/>
          </w:tcPr>
          <w:p w14:paraId="42E10F78" w14:textId="1DF35298" w:rsidR="00992CA0" w:rsidRPr="00992CA0" w:rsidRDefault="00992CA0" w:rsidP="00FD5FA4">
            <w:pPr>
              <w:rPr>
                <w:rFonts w:ascii="Abel Pro" w:hAnsi="Abel Pro"/>
              </w:rPr>
            </w:pPr>
            <w:bookmarkStart w:id="211" w:name="_Hlk230871082"/>
            <w:r w:rsidRPr="00992CA0">
              <w:rPr>
                <w:rFonts w:ascii="Abel Pro" w:hAnsi="Abel Pro"/>
              </w:rPr>
              <w:t xml:space="preserve">Mjera </w:t>
            </w:r>
            <w:r w:rsidRPr="00992CA0">
              <w:rPr>
                <w:rFonts w:ascii="Abel Pro" w:hAnsi="Abel Pro"/>
              </w:rPr>
              <w:t>1.2.3. Ojačati sistem podrške samozapošljavanju</w:t>
            </w:r>
            <w:bookmarkEnd w:id="211"/>
          </w:p>
        </w:tc>
        <w:tc>
          <w:tcPr>
            <w:tcW w:w="1992" w:type="dxa"/>
            <w:shd w:val="clear" w:color="auto" w:fill="FBE4D5" w:themeFill="accent2" w:themeFillTint="33"/>
          </w:tcPr>
          <w:p w14:paraId="4F1B4A61" w14:textId="091555C7" w:rsidR="00992CA0" w:rsidRDefault="00804019" w:rsidP="00804019">
            <w:pPr>
              <w:ind w:firstLine="720"/>
            </w:pPr>
            <w:r w:rsidRPr="00992CA0">
              <w:rPr>
                <w:b/>
                <w:bCs/>
              </w:rPr>
              <w:t>100%</w:t>
            </w:r>
          </w:p>
        </w:tc>
        <w:tc>
          <w:tcPr>
            <w:tcW w:w="1992" w:type="dxa"/>
          </w:tcPr>
          <w:p w14:paraId="650158A2" w14:textId="6399EA1D" w:rsidR="003501C7" w:rsidRPr="003501C7" w:rsidRDefault="003501C7" w:rsidP="003501C7">
            <w:pPr>
              <w:jc w:val="center"/>
            </w:pPr>
            <w:r>
              <w:t>282.000,00</w:t>
            </w:r>
          </w:p>
        </w:tc>
        <w:tc>
          <w:tcPr>
            <w:tcW w:w="1993" w:type="dxa"/>
          </w:tcPr>
          <w:p w14:paraId="7FB2202E" w14:textId="77777777" w:rsidR="00992CA0" w:rsidRDefault="00992CA0" w:rsidP="00FD5FA4"/>
        </w:tc>
        <w:tc>
          <w:tcPr>
            <w:tcW w:w="996" w:type="dxa"/>
          </w:tcPr>
          <w:p w14:paraId="60E72A66" w14:textId="77777777" w:rsidR="00992CA0" w:rsidRDefault="00992CA0" w:rsidP="00FD5FA4"/>
        </w:tc>
        <w:tc>
          <w:tcPr>
            <w:tcW w:w="997" w:type="dxa"/>
          </w:tcPr>
          <w:p w14:paraId="6F89830A" w14:textId="7D3E7A4F" w:rsidR="00992CA0" w:rsidRDefault="00992CA0" w:rsidP="00FD5FA4"/>
        </w:tc>
      </w:tr>
      <w:tr w:rsidR="00992CA0" w14:paraId="4CB6A309" w14:textId="77777777" w:rsidTr="00992CA0">
        <w:tc>
          <w:tcPr>
            <w:tcW w:w="1992" w:type="dxa"/>
            <w:shd w:val="clear" w:color="auto" w:fill="FBE4D5" w:themeFill="accent2" w:themeFillTint="33"/>
          </w:tcPr>
          <w:p w14:paraId="67AA1326" w14:textId="5D74002C" w:rsidR="00992CA0" w:rsidRPr="003E0F4E" w:rsidRDefault="00992CA0" w:rsidP="00FD5FA4">
            <w:pPr>
              <w:rPr>
                <w:rFonts w:ascii="Abel Pro" w:hAnsi="Abel Pro"/>
                <w:b/>
                <w:bCs/>
              </w:rPr>
            </w:pPr>
            <w:r w:rsidRPr="003E0F4E">
              <w:rPr>
                <w:rFonts w:ascii="Abel Pro" w:hAnsi="Abel Pro"/>
                <w:b/>
                <w:bCs/>
              </w:rPr>
              <w:t>Strateški cilj 2. Izgraditi zdravo i sigurno okruženje za mlade uz osiguranu socijalnu uključenost</w:t>
            </w:r>
          </w:p>
        </w:tc>
        <w:tc>
          <w:tcPr>
            <w:tcW w:w="1992" w:type="dxa"/>
            <w:shd w:val="clear" w:color="auto" w:fill="FBE4D5" w:themeFill="accent2" w:themeFillTint="33"/>
          </w:tcPr>
          <w:p w14:paraId="1403FA73" w14:textId="77777777" w:rsidR="00992CA0" w:rsidRDefault="00992CA0" w:rsidP="00FD5FA4"/>
          <w:p w14:paraId="02AD82C2" w14:textId="77ABD87A" w:rsidR="00804019" w:rsidRPr="00804019" w:rsidRDefault="00804019" w:rsidP="00804019">
            <w:pPr>
              <w:ind w:firstLine="720"/>
            </w:pPr>
            <w:r w:rsidRPr="00992CA0">
              <w:rPr>
                <w:b/>
                <w:bCs/>
              </w:rPr>
              <w:t>100%</w:t>
            </w:r>
          </w:p>
        </w:tc>
        <w:tc>
          <w:tcPr>
            <w:tcW w:w="1992" w:type="dxa"/>
            <w:shd w:val="clear" w:color="auto" w:fill="FBE4D5" w:themeFill="accent2" w:themeFillTint="33"/>
          </w:tcPr>
          <w:p w14:paraId="0A1124D4" w14:textId="77777777" w:rsidR="00992CA0" w:rsidRDefault="00992CA0" w:rsidP="00FD5FA4"/>
          <w:p w14:paraId="7E3A99CA" w14:textId="77777777" w:rsidR="00C538F8" w:rsidRDefault="00C538F8" w:rsidP="00C538F8"/>
          <w:p w14:paraId="557DF9CF" w14:textId="208C1087" w:rsidR="00C538F8" w:rsidRPr="00C538F8" w:rsidRDefault="003B40BD" w:rsidP="00C538F8">
            <w:pPr>
              <w:jc w:val="center"/>
            </w:pPr>
            <w:r>
              <w:t>200.000,00</w:t>
            </w:r>
          </w:p>
        </w:tc>
        <w:tc>
          <w:tcPr>
            <w:tcW w:w="1993" w:type="dxa"/>
            <w:shd w:val="clear" w:color="auto" w:fill="FBE4D5" w:themeFill="accent2" w:themeFillTint="33"/>
          </w:tcPr>
          <w:p w14:paraId="5CE54FEB" w14:textId="77777777" w:rsidR="00992CA0" w:rsidRDefault="00992CA0" w:rsidP="00FD5FA4"/>
        </w:tc>
        <w:tc>
          <w:tcPr>
            <w:tcW w:w="996" w:type="dxa"/>
            <w:shd w:val="clear" w:color="auto" w:fill="FBE4D5" w:themeFill="accent2" w:themeFillTint="33"/>
          </w:tcPr>
          <w:p w14:paraId="3BD85058" w14:textId="77777777" w:rsidR="00992CA0" w:rsidRDefault="00992CA0" w:rsidP="00FD5FA4"/>
        </w:tc>
        <w:tc>
          <w:tcPr>
            <w:tcW w:w="997" w:type="dxa"/>
            <w:shd w:val="clear" w:color="auto" w:fill="FBE4D5" w:themeFill="accent2" w:themeFillTint="33"/>
          </w:tcPr>
          <w:p w14:paraId="6437D36B" w14:textId="6D56F3EA" w:rsidR="00992CA0" w:rsidRDefault="00992CA0" w:rsidP="00FD5FA4"/>
        </w:tc>
      </w:tr>
      <w:tr w:rsidR="00992CA0" w14:paraId="0E7E0F3B" w14:textId="77777777" w:rsidTr="003E0F4E">
        <w:tc>
          <w:tcPr>
            <w:tcW w:w="1992" w:type="dxa"/>
            <w:shd w:val="clear" w:color="auto" w:fill="DEEAF6" w:themeFill="accent1" w:themeFillTint="33"/>
          </w:tcPr>
          <w:p w14:paraId="15997114" w14:textId="45CE61ED" w:rsidR="00992CA0" w:rsidRPr="00992CA0" w:rsidRDefault="00992CA0" w:rsidP="00FD5FA4">
            <w:pPr>
              <w:rPr>
                <w:rFonts w:ascii="Abel Pro" w:hAnsi="Abel Pro"/>
              </w:rPr>
            </w:pPr>
            <w:r w:rsidRPr="00992CA0">
              <w:rPr>
                <w:rFonts w:ascii="Abel Pro" w:hAnsi="Abel Pro"/>
              </w:rPr>
              <w:t>Prioritet 2.1. Poboljšati brigu o zdravlju i preventivne zdravstvene aktivnosti</w:t>
            </w:r>
          </w:p>
        </w:tc>
        <w:tc>
          <w:tcPr>
            <w:tcW w:w="1992" w:type="dxa"/>
            <w:shd w:val="clear" w:color="auto" w:fill="FBE4D5" w:themeFill="accent2" w:themeFillTint="33"/>
          </w:tcPr>
          <w:p w14:paraId="171F8004" w14:textId="77777777" w:rsidR="00992CA0" w:rsidRDefault="00992CA0" w:rsidP="00FD5FA4"/>
          <w:p w14:paraId="3A93D9D1" w14:textId="2E7EE8BB" w:rsidR="00804019" w:rsidRPr="00804019" w:rsidRDefault="00804019" w:rsidP="00804019">
            <w:pPr>
              <w:ind w:firstLine="720"/>
            </w:pPr>
            <w:r w:rsidRPr="00992CA0">
              <w:rPr>
                <w:b/>
                <w:bCs/>
              </w:rPr>
              <w:t>100%</w:t>
            </w:r>
          </w:p>
        </w:tc>
        <w:tc>
          <w:tcPr>
            <w:tcW w:w="1992" w:type="dxa"/>
            <w:shd w:val="clear" w:color="auto" w:fill="DEEAF6" w:themeFill="accent1" w:themeFillTint="33"/>
          </w:tcPr>
          <w:p w14:paraId="1CEC8FAF" w14:textId="77777777" w:rsidR="00992CA0" w:rsidRDefault="00992CA0" w:rsidP="00FD5FA4"/>
          <w:p w14:paraId="551800B0" w14:textId="1D7C3B95" w:rsidR="00B747A6" w:rsidRPr="00B747A6" w:rsidRDefault="005C5D1C" w:rsidP="00B747A6">
            <w:pPr>
              <w:jc w:val="center"/>
            </w:pPr>
            <w:r w:rsidRPr="00105835">
              <w:rPr>
                <w:rFonts w:ascii="Abel Pro" w:hAnsi="Abel Pro"/>
              </w:rPr>
              <w:t>Grant sredstva za NVO</w:t>
            </w:r>
          </w:p>
        </w:tc>
        <w:tc>
          <w:tcPr>
            <w:tcW w:w="1993" w:type="dxa"/>
            <w:shd w:val="clear" w:color="auto" w:fill="DEEAF6" w:themeFill="accent1" w:themeFillTint="33"/>
          </w:tcPr>
          <w:p w14:paraId="14DF5102" w14:textId="77777777" w:rsidR="00992CA0" w:rsidRDefault="00992CA0" w:rsidP="00FD5FA4"/>
        </w:tc>
        <w:tc>
          <w:tcPr>
            <w:tcW w:w="996" w:type="dxa"/>
            <w:shd w:val="clear" w:color="auto" w:fill="DEEAF6" w:themeFill="accent1" w:themeFillTint="33"/>
          </w:tcPr>
          <w:p w14:paraId="791F6D45" w14:textId="77777777" w:rsidR="00992CA0" w:rsidRDefault="00992CA0" w:rsidP="00FD5FA4"/>
        </w:tc>
        <w:tc>
          <w:tcPr>
            <w:tcW w:w="997" w:type="dxa"/>
            <w:shd w:val="clear" w:color="auto" w:fill="DEEAF6" w:themeFill="accent1" w:themeFillTint="33"/>
          </w:tcPr>
          <w:p w14:paraId="563370DF" w14:textId="00E555F6" w:rsidR="00992CA0" w:rsidRDefault="00992CA0" w:rsidP="00FD5FA4"/>
        </w:tc>
      </w:tr>
      <w:tr w:rsidR="00992CA0" w14:paraId="16DB47E8" w14:textId="77777777" w:rsidTr="00992CA0">
        <w:tc>
          <w:tcPr>
            <w:tcW w:w="1992" w:type="dxa"/>
          </w:tcPr>
          <w:p w14:paraId="151AF359" w14:textId="21C6D44C" w:rsidR="00992CA0" w:rsidRPr="00992CA0" w:rsidRDefault="00992CA0" w:rsidP="00FD5FA4">
            <w:pPr>
              <w:rPr>
                <w:rFonts w:ascii="Abel Pro" w:hAnsi="Abel Pro"/>
              </w:rPr>
            </w:pPr>
            <w:bookmarkStart w:id="212" w:name="_Hlk230871116"/>
            <w:r w:rsidRPr="00992CA0">
              <w:rPr>
                <w:rFonts w:ascii="Abel Pro" w:hAnsi="Abel Pro"/>
              </w:rPr>
              <w:t xml:space="preserve">Mjera </w:t>
            </w:r>
            <w:r w:rsidRPr="00992CA0">
              <w:rPr>
                <w:rFonts w:ascii="Abel Pro" w:hAnsi="Abel Pro"/>
              </w:rPr>
              <w:t>2.1.1. Jačanje preventivne zdravstvene zaštite, reproduktivnog i mentalnog zdravlja mladih</w:t>
            </w:r>
            <w:bookmarkEnd w:id="212"/>
          </w:p>
        </w:tc>
        <w:tc>
          <w:tcPr>
            <w:tcW w:w="1992" w:type="dxa"/>
            <w:shd w:val="clear" w:color="auto" w:fill="FBE4D5" w:themeFill="accent2" w:themeFillTint="33"/>
          </w:tcPr>
          <w:p w14:paraId="504C9F2D" w14:textId="77777777" w:rsidR="00992CA0" w:rsidRDefault="00992CA0" w:rsidP="00FD5FA4"/>
          <w:p w14:paraId="45F6578D" w14:textId="2683677A" w:rsidR="00804019" w:rsidRPr="00804019" w:rsidRDefault="00804019" w:rsidP="00804019">
            <w:pPr>
              <w:ind w:firstLine="720"/>
            </w:pPr>
            <w:r w:rsidRPr="00992CA0">
              <w:rPr>
                <w:b/>
                <w:bCs/>
              </w:rPr>
              <w:t>100%</w:t>
            </w:r>
          </w:p>
        </w:tc>
        <w:tc>
          <w:tcPr>
            <w:tcW w:w="1992" w:type="dxa"/>
          </w:tcPr>
          <w:p w14:paraId="2D8964DC" w14:textId="77777777" w:rsidR="00992CA0" w:rsidRDefault="00992CA0" w:rsidP="00FD5FA4"/>
          <w:p w14:paraId="0F77EA55" w14:textId="77777777" w:rsidR="00B747A6" w:rsidRDefault="00B747A6" w:rsidP="00B747A6"/>
          <w:p w14:paraId="16899B3C" w14:textId="1672EA3C" w:rsidR="00B747A6" w:rsidRPr="00B747A6" w:rsidRDefault="005C5D1C" w:rsidP="00B747A6">
            <w:pPr>
              <w:jc w:val="center"/>
            </w:pPr>
            <w:r w:rsidRPr="00105835">
              <w:rPr>
                <w:rFonts w:ascii="Abel Pro" w:hAnsi="Abel Pro"/>
              </w:rPr>
              <w:t>Grant sredstva za NVO</w:t>
            </w:r>
          </w:p>
        </w:tc>
        <w:tc>
          <w:tcPr>
            <w:tcW w:w="1993" w:type="dxa"/>
          </w:tcPr>
          <w:p w14:paraId="38150C90" w14:textId="77777777" w:rsidR="00992CA0" w:rsidRDefault="00992CA0" w:rsidP="00FD5FA4"/>
        </w:tc>
        <w:tc>
          <w:tcPr>
            <w:tcW w:w="996" w:type="dxa"/>
          </w:tcPr>
          <w:p w14:paraId="19B183BF" w14:textId="77777777" w:rsidR="00992CA0" w:rsidRDefault="00992CA0" w:rsidP="00FD5FA4"/>
        </w:tc>
        <w:tc>
          <w:tcPr>
            <w:tcW w:w="997" w:type="dxa"/>
          </w:tcPr>
          <w:p w14:paraId="1A8FB9E5" w14:textId="631AE434" w:rsidR="00992CA0" w:rsidRDefault="00992CA0" w:rsidP="00FD5FA4"/>
        </w:tc>
      </w:tr>
      <w:tr w:rsidR="00992CA0" w14:paraId="1CA08792" w14:textId="77777777" w:rsidTr="003E0F4E">
        <w:tc>
          <w:tcPr>
            <w:tcW w:w="1992" w:type="dxa"/>
            <w:shd w:val="clear" w:color="auto" w:fill="DEEAF6" w:themeFill="accent1" w:themeFillTint="33"/>
          </w:tcPr>
          <w:p w14:paraId="75624E38" w14:textId="46EC2D0E" w:rsidR="00992CA0" w:rsidRPr="00992CA0" w:rsidRDefault="00992CA0" w:rsidP="00FD5FA4">
            <w:pPr>
              <w:rPr>
                <w:rFonts w:ascii="Abel Pro" w:hAnsi="Abel Pro"/>
              </w:rPr>
            </w:pPr>
            <w:r w:rsidRPr="00992CA0">
              <w:rPr>
                <w:rFonts w:ascii="Abel Pro" w:hAnsi="Abel Pro"/>
              </w:rPr>
              <w:t>Pri</w:t>
            </w:r>
            <w:r w:rsidR="00766156">
              <w:rPr>
                <w:rFonts w:ascii="Abel Pro" w:hAnsi="Abel Pro"/>
              </w:rPr>
              <w:t>o</w:t>
            </w:r>
            <w:r w:rsidRPr="00992CA0">
              <w:rPr>
                <w:rFonts w:ascii="Abel Pro" w:hAnsi="Abel Pro"/>
              </w:rPr>
              <w:t>ritet 2.2. Unaprijediti socijalnu sigurnost mladih u općini Vogošća</w:t>
            </w:r>
          </w:p>
        </w:tc>
        <w:tc>
          <w:tcPr>
            <w:tcW w:w="1992" w:type="dxa"/>
            <w:shd w:val="clear" w:color="auto" w:fill="FBE4D5" w:themeFill="accent2" w:themeFillTint="33"/>
          </w:tcPr>
          <w:p w14:paraId="2B356BA2" w14:textId="77777777" w:rsidR="00992CA0" w:rsidRDefault="00992CA0" w:rsidP="00FD5FA4"/>
          <w:p w14:paraId="575FAA5C" w14:textId="3B6EE4CB" w:rsidR="00804019" w:rsidRPr="00804019" w:rsidRDefault="00804019" w:rsidP="00804019">
            <w:pPr>
              <w:ind w:firstLine="720"/>
            </w:pPr>
            <w:r w:rsidRPr="00992CA0">
              <w:rPr>
                <w:b/>
                <w:bCs/>
              </w:rPr>
              <w:t>100%</w:t>
            </w:r>
          </w:p>
        </w:tc>
        <w:tc>
          <w:tcPr>
            <w:tcW w:w="1992" w:type="dxa"/>
            <w:shd w:val="clear" w:color="auto" w:fill="DEEAF6" w:themeFill="accent1" w:themeFillTint="33"/>
          </w:tcPr>
          <w:p w14:paraId="336249FA" w14:textId="77777777" w:rsidR="00992CA0" w:rsidRDefault="00992CA0" w:rsidP="00FD5FA4"/>
          <w:p w14:paraId="0C177A8B" w14:textId="5FEF04D2" w:rsidR="00C538F8" w:rsidRPr="00C538F8" w:rsidRDefault="005C5D1C" w:rsidP="00C538F8">
            <w:pPr>
              <w:jc w:val="center"/>
            </w:pPr>
            <w:r>
              <w:t>200.000,00</w:t>
            </w:r>
          </w:p>
        </w:tc>
        <w:tc>
          <w:tcPr>
            <w:tcW w:w="1993" w:type="dxa"/>
            <w:shd w:val="clear" w:color="auto" w:fill="DEEAF6" w:themeFill="accent1" w:themeFillTint="33"/>
          </w:tcPr>
          <w:p w14:paraId="7BC4E848" w14:textId="77777777" w:rsidR="00992CA0" w:rsidRDefault="00992CA0" w:rsidP="00FD5FA4"/>
        </w:tc>
        <w:tc>
          <w:tcPr>
            <w:tcW w:w="996" w:type="dxa"/>
            <w:shd w:val="clear" w:color="auto" w:fill="DEEAF6" w:themeFill="accent1" w:themeFillTint="33"/>
          </w:tcPr>
          <w:p w14:paraId="4C3EC78C" w14:textId="77777777" w:rsidR="00992CA0" w:rsidRDefault="00992CA0" w:rsidP="00FD5FA4"/>
        </w:tc>
        <w:tc>
          <w:tcPr>
            <w:tcW w:w="997" w:type="dxa"/>
            <w:shd w:val="clear" w:color="auto" w:fill="DEEAF6" w:themeFill="accent1" w:themeFillTint="33"/>
          </w:tcPr>
          <w:p w14:paraId="4C0FFE6D" w14:textId="33A7ED13" w:rsidR="00992CA0" w:rsidRDefault="00992CA0" w:rsidP="00FD5FA4"/>
        </w:tc>
      </w:tr>
      <w:tr w:rsidR="00992CA0" w14:paraId="73B7258F" w14:textId="77777777" w:rsidTr="00992CA0">
        <w:tc>
          <w:tcPr>
            <w:tcW w:w="1992" w:type="dxa"/>
          </w:tcPr>
          <w:p w14:paraId="557DBC10" w14:textId="3BD4FE85" w:rsidR="00992CA0" w:rsidRPr="00992CA0" w:rsidRDefault="00992CA0" w:rsidP="00FD5FA4">
            <w:pPr>
              <w:rPr>
                <w:rFonts w:ascii="Abel Pro" w:hAnsi="Abel Pro"/>
              </w:rPr>
            </w:pPr>
            <w:bookmarkStart w:id="213" w:name="_Hlk230871147"/>
            <w:r w:rsidRPr="00992CA0">
              <w:rPr>
                <w:rFonts w:ascii="Abel Pro" w:hAnsi="Abel Pro"/>
              </w:rPr>
              <w:t xml:space="preserve">Mjera </w:t>
            </w:r>
            <w:r w:rsidRPr="00992CA0">
              <w:rPr>
                <w:rFonts w:ascii="Abel Pro" w:hAnsi="Abel Pro"/>
              </w:rPr>
              <w:t xml:space="preserve">2.2.1 Razviti program stambenog zbrinjavanja mladih u skladu sa mogućnostima lokalnog nivoa </w:t>
            </w:r>
            <w:bookmarkEnd w:id="213"/>
          </w:p>
        </w:tc>
        <w:tc>
          <w:tcPr>
            <w:tcW w:w="1992" w:type="dxa"/>
            <w:shd w:val="clear" w:color="auto" w:fill="FBE4D5" w:themeFill="accent2" w:themeFillTint="33"/>
          </w:tcPr>
          <w:p w14:paraId="08117D1A" w14:textId="77777777" w:rsidR="00992CA0" w:rsidRDefault="00992CA0" w:rsidP="00FD5FA4"/>
          <w:p w14:paraId="69E53FBB" w14:textId="77777777" w:rsidR="00804019" w:rsidRDefault="00804019" w:rsidP="00804019"/>
          <w:p w14:paraId="53A48B5A" w14:textId="1ACAD475" w:rsidR="00804019" w:rsidRPr="00804019" w:rsidRDefault="00804019" w:rsidP="00804019">
            <w:pPr>
              <w:ind w:firstLine="720"/>
            </w:pPr>
            <w:r w:rsidRPr="00992CA0">
              <w:rPr>
                <w:b/>
                <w:bCs/>
              </w:rPr>
              <w:t>100%</w:t>
            </w:r>
          </w:p>
        </w:tc>
        <w:tc>
          <w:tcPr>
            <w:tcW w:w="1992" w:type="dxa"/>
          </w:tcPr>
          <w:p w14:paraId="3D4F27E4" w14:textId="77777777" w:rsidR="00992CA0" w:rsidRDefault="00992CA0" w:rsidP="00FD5FA4"/>
          <w:p w14:paraId="2102ED76" w14:textId="77777777" w:rsidR="00C538F8" w:rsidRDefault="00C538F8" w:rsidP="00C538F8"/>
          <w:p w14:paraId="6A82D7DB" w14:textId="65281703" w:rsidR="00C538F8" w:rsidRPr="00C538F8" w:rsidRDefault="00C538F8" w:rsidP="00C538F8">
            <w:pPr>
              <w:jc w:val="center"/>
            </w:pPr>
            <w:r>
              <w:t>150.000,00</w:t>
            </w:r>
          </w:p>
        </w:tc>
        <w:tc>
          <w:tcPr>
            <w:tcW w:w="1993" w:type="dxa"/>
          </w:tcPr>
          <w:p w14:paraId="389FD66F" w14:textId="77777777" w:rsidR="00992CA0" w:rsidRDefault="00992CA0" w:rsidP="00FD5FA4"/>
        </w:tc>
        <w:tc>
          <w:tcPr>
            <w:tcW w:w="996" w:type="dxa"/>
          </w:tcPr>
          <w:p w14:paraId="637F0241" w14:textId="77777777" w:rsidR="00992CA0" w:rsidRDefault="00992CA0" w:rsidP="00FD5FA4"/>
        </w:tc>
        <w:tc>
          <w:tcPr>
            <w:tcW w:w="997" w:type="dxa"/>
          </w:tcPr>
          <w:p w14:paraId="66F22D0C" w14:textId="4BCF1C57" w:rsidR="00992CA0" w:rsidRDefault="00992CA0" w:rsidP="00FD5FA4"/>
        </w:tc>
      </w:tr>
      <w:tr w:rsidR="00992CA0" w14:paraId="184C620C" w14:textId="77777777" w:rsidTr="00992CA0">
        <w:tc>
          <w:tcPr>
            <w:tcW w:w="1992" w:type="dxa"/>
          </w:tcPr>
          <w:p w14:paraId="5428D6FC" w14:textId="6BD8029C" w:rsidR="00992CA0" w:rsidRPr="00992CA0" w:rsidRDefault="00992CA0" w:rsidP="00FD5FA4">
            <w:pPr>
              <w:rPr>
                <w:rFonts w:ascii="Abel Pro" w:hAnsi="Abel Pro"/>
              </w:rPr>
            </w:pPr>
            <w:bookmarkStart w:id="214" w:name="_Hlk230871192"/>
            <w:r w:rsidRPr="00992CA0">
              <w:rPr>
                <w:rFonts w:ascii="Abel Pro" w:hAnsi="Abel Pro"/>
              </w:rPr>
              <w:t xml:space="preserve">Mjera </w:t>
            </w:r>
            <w:r w:rsidRPr="00992CA0">
              <w:rPr>
                <w:rFonts w:ascii="Abel Pro" w:hAnsi="Abel Pro"/>
              </w:rPr>
              <w:t>2.2.2. Jačati socijalnu uključenost mladih</w:t>
            </w:r>
            <w:bookmarkEnd w:id="214"/>
          </w:p>
        </w:tc>
        <w:tc>
          <w:tcPr>
            <w:tcW w:w="1992" w:type="dxa"/>
            <w:shd w:val="clear" w:color="auto" w:fill="FBE4D5" w:themeFill="accent2" w:themeFillTint="33"/>
          </w:tcPr>
          <w:p w14:paraId="69774687" w14:textId="77777777" w:rsidR="00992CA0" w:rsidRDefault="00992CA0" w:rsidP="00FD5FA4"/>
          <w:p w14:paraId="3DCC5B16" w14:textId="1FD9A966" w:rsidR="00804019" w:rsidRPr="00804019" w:rsidRDefault="00804019" w:rsidP="00804019">
            <w:pPr>
              <w:ind w:firstLine="720"/>
            </w:pPr>
            <w:r w:rsidRPr="00992CA0">
              <w:rPr>
                <w:b/>
                <w:bCs/>
              </w:rPr>
              <w:t>100%</w:t>
            </w:r>
          </w:p>
        </w:tc>
        <w:tc>
          <w:tcPr>
            <w:tcW w:w="1992" w:type="dxa"/>
          </w:tcPr>
          <w:p w14:paraId="1A8ADB8D" w14:textId="77777777" w:rsidR="00992CA0" w:rsidRDefault="00992CA0" w:rsidP="00FD5FA4"/>
          <w:p w14:paraId="63CF3727" w14:textId="2E69D040" w:rsidR="00C538F8" w:rsidRPr="00C538F8" w:rsidRDefault="005C5D1C" w:rsidP="00C538F8">
            <w:pPr>
              <w:jc w:val="center"/>
            </w:pPr>
            <w:r>
              <w:t xml:space="preserve">50.000,00 </w:t>
            </w:r>
          </w:p>
        </w:tc>
        <w:tc>
          <w:tcPr>
            <w:tcW w:w="1993" w:type="dxa"/>
          </w:tcPr>
          <w:p w14:paraId="1F83BD0B" w14:textId="77777777" w:rsidR="00992CA0" w:rsidRDefault="00992CA0" w:rsidP="00FD5FA4"/>
        </w:tc>
        <w:tc>
          <w:tcPr>
            <w:tcW w:w="996" w:type="dxa"/>
          </w:tcPr>
          <w:p w14:paraId="22C28E93" w14:textId="77777777" w:rsidR="00992CA0" w:rsidRDefault="00992CA0" w:rsidP="00FD5FA4"/>
        </w:tc>
        <w:tc>
          <w:tcPr>
            <w:tcW w:w="997" w:type="dxa"/>
          </w:tcPr>
          <w:p w14:paraId="1BF81BBA" w14:textId="1959BD5E" w:rsidR="00992CA0" w:rsidRDefault="00992CA0" w:rsidP="00FD5FA4"/>
        </w:tc>
      </w:tr>
      <w:tr w:rsidR="00992CA0" w14:paraId="1B2E5B6C" w14:textId="77777777" w:rsidTr="003E0F4E">
        <w:tc>
          <w:tcPr>
            <w:tcW w:w="1992" w:type="dxa"/>
            <w:shd w:val="clear" w:color="auto" w:fill="DEEAF6" w:themeFill="accent1" w:themeFillTint="33"/>
          </w:tcPr>
          <w:p w14:paraId="455A3808" w14:textId="5EB6566B" w:rsidR="00992CA0" w:rsidRPr="00992CA0" w:rsidRDefault="00992CA0" w:rsidP="00FD5FA4">
            <w:pPr>
              <w:rPr>
                <w:rFonts w:ascii="Abel Pro" w:hAnsi="Abel Pro"/>
              </w:rPr>
            </w:pPr>
            <w:r w:rsidRPr="00992CA0">
              <w:rPr>
                <w:rFonts w:ascii="Abel Pro" w:hAnsi="Abel Pro"/>
              </w:rPr>
              <w:t>Prioritet 2.3 Razviti sigurno društveno okruženje za mlade sa mehanizmima zaštite od nasilja i rizičnih ponašanja</w:t>
            </w:r>
          </w:p>
        </w:tc>
        <w:tc>
          <w:tcPr>
            <w:tcW w:w="1992" w:type="dxa"/>
            <w:shd w:val="clear" w:color="auto" w:fill="FBE4D5" w:themeFill="accent2" w:themeFillTint="33"/>
          </w:tcPr>
          <w:p w14:paraId="673BC61E" w14:textId="77777777" w:rsidR="00992CA0" w:rsidRDefault="00992CA0" w:rsidP="00FD5FA4"/>
          <w:p w14:paraId="3124644C" w14:textId="7B2C624F" w:rsidR="00804019" w:rsidRPr="00804019" w:rsidRDefault="00804019" w:rsidP="00804019">
            <w:pPr>
              <w:ind w:firstLine="720"/>
            </w:pPr>
            <w:r w:rsidRPr="00992CA0">
              <w:rPr>
                <w:b/>
                <w:bCs/>
              </w:rPr>
              <w:t>100%</w:t>
            </w:r>
          </w:p>
        </w:tc>
        <w:tc>
          <w:tcPr>
            <w:tcW w:w="1992" w:type="dxa"/>
            <w:shd w:val="clear" w:color="auto" w:fill="DEEAF6" w:themeFill="accent1" w:themeFillTint="33"/>
          </w:tcPr>
          <w:p w14:paraId="7F390EFB" w14:textId="77777777" w:rsidR="00992CA0" w:rsidRDefault="00992CA0" w:rsidP="00FD5FA4"/>
          <w:p w14:paraId="75E023D8" w14:textId="77777777" w:rsidR="00C538F8" w:rsidRDefault="00C538F8" w:rsidP="00C538F8"/>
          <w:p w14:paraId="5C2885D5" w14:textId="39EB0093" w:rsidR="00C538F8" w:rsidRPr="00C538F8" w:rsidRDefault="005C5D1C" w:rsidP="00C538F8">
            <w:pPr>
              <w:jc w:val="center"/>
            </w:pPr>
            <w:r>
              <w:t>0,00</w:t>
            </w:r>
          </w:p>
        </w:tc>
        <w:tc>
          <w:tcPr>
            <w:tcW w:w="1993" w:type="dxa"/>
            <w:shd w:val="clear" w:color="auto" w:fill="DEEAF6" w:themeFill="accent1" w:themeFillTint="33"/>
          </w:tcPr>
          <w:p w14:paraId="19A32E7F" w14:textId="77777777" w:rsidR="00992CA0" w:rsidRDefault="00992CA0" w:rsidP="00FD5FA4"/>
        </w:tc>
        <w:tc>
          <w:tcPr>
            <w:tcW w:w="996" w:type="dxa"/>
            <w:shd w:val="clear" w:color="auto" w:fill="DEEAF6" w:themeFill="accent1" w:themeFillTint="33"/>
          </w:tcPr>
          <w:p w14:paraId="0CA29CD1" w14:textId="77777777" w:rsidR="00992CA0" w:rsidRDefault="00992CA0" w:rsidP="00FD5FA4"/>
        </w:tc>
        <w:tc>
          <w:tcPr>
            <w:tcW w:w="997" w:type="dxa"/>
            <w:shd w:val="clear" w:color="auto" w:fill="DEEAF6" w:themeFill="accent1" w:themeFillTint="33"/>
          </w:tcPr>
          <w:p w14:paraId="243B8A1E" w14:textId="6B2F321E" w:rsidR="00992CA0" w:rsidRDefault="00992CA0" w:rsidP="00FD5FA4"/>
        </w:tc>
      </w:tr>
      <w:tr w:rsidR="00992CA0" w14:paraId="7F65D423" w14:textId="77777777" w:rsidTr="00992CA0">
        <w:tc>
          <w:tcPr>
            <w:tcW w:w="1992" w:type="dxa"/>
          </w:tcPr>
          <w:p w14:paraId="5C75EC64" w14:textId="7F53EDF0" w:rsidR="00992CA0" w:rsidRPr="00992CA0" w:rsidRDefault="00992CA0" w:rsidP="00FD5FA4">
            <w:pPr>
              <w:rPr>
                <w:rFonts w:ascii="Abel Pro" w:hAnsi="Abel Pro"/>
              </w:rPr>
            </w:pPr>
            <w:bookmarkStart w:id="215" w:name="_Hlk230871445"/>
            <w:r w:rsidRPr="00992CA0">
              <w:rPr>
                <w:rFonts w:ascii="Abel Pro" w:hAnsi="Abel Pro"/>
              </w:rPr>
              <w:t xml:space="preserve">Mjera </w:t>
            </w:r>
            <w:r w:rsidRPr="00992CA0">
              <w:rPr>
                <w:rFonts w:ascii="Abel Pro" w:hAnsi="Abel Pro"/>
              </w:rPr>
              <w:t>2.3.1. Pružati podršku programima prevencije i suzbijanju vršnjačkog nasilja i neželjenih oblika ponašanja</w:t>
            </w:r>
            <w:bookmarkEnd w:id="215"/>
          </w:p>
        </w:tc>
        <w:tc>
          <w:tcPr>
            <w:tcW w:w="1992" w:type="dxa"/>
            <w:shd w:val="clear" w:color="auto" w:fill="FBE4D5" w:themeFill="accent2" w:themeFillTint="33"/>
          </w:tcPr>
          <w:p w14:paraId="390CD82F" w14:textId="77777777" w:rsidR="00992CA0" w:rsidRDefault="00992CA0" w:rsidP="00FD5FA4"/>
          <w:p w14:paraId="32FA8DF9" w14:textId="3CCE4FBA" w:rsidR="00804019" w:rsidRPr="00804019" w:rsidRDefault="00804019" w:rsidP="00804019">
            <w:pPr>
              <w:jc w:val="center"/>
            </w:pPr>
            <w:r w:rsidRPr="00992CA0">
              <w:rPr>
                <w:b/>
                <w:bCs/>
              </w:rPr>
              <w:t>100%</w:t>
            </w:r>
          </w:p>
        </w:tc>
        <w:tc>
          <w:tcPr>
            <w:tcW w:w="1992" w:type="dxa"/>
          </w:tcPr>
          <w:p w14:paraId="4A612A5D" w14:textId="77777777" w:rsidR="00992CA0" w:rsidRDefault="00992CA0" w:rsidP="00FD5FA4"/>
          <w:p w14:paraId="64E81778" w14:textId="77777777" w:rsidR="00C538F8" w:rsidRDefault="00C538F8" w:rsidP="00C538F8"/>
          <w:p w14:paraId="51255489" w14:textId="4625AA32" w:rsidR="00C538F8" w:rsidRPr="00C538F8" w:rsidRDefault="005C5D1C" w:rsidP="00C538F8">
            <w:pPr>
              <w:jc w:val="center"/>
            </w:pPr>
            <w:r w:rsidRPr="00105835">
              <w:rPr>
                <w:rFonts w:ascii="Abel Pro" w:hAnsi="Abel Pro"/>
              </w:rPr>
              <w:t>Grant sredstva za NVO</w:t>
            </w:r>
          </w:p>
        </w:tc>
        <w:tc>
          <w:tcPr>
            <w:tcW w:w="1993" w:type="dxa"/>
          </w:tcPr>
          <w:p w14:paraId="2028E5C3" w14:textId="77777777" w:rsidR="00992CA0" w:rsidRDefault="00992CA0" w:rsidP="00FD5FA4"/>
        </w:tc>
        <w:tc>
          <w:tcPr>
            <w:tcW w:w="996" w:type="dxa"/>
          </w:tcPr>
          <w:p w14:paraId="3E9B83DB" w14:textId="77777777" w:rsidR="00992CA0" w:rsidRDefault="00992CA0" w:rsidP="00FD5FA4"/>
        </w:tc>
        <w:tc>
          <w:tcPr>
            <w:tcW w:w="997" w:type="dxa"/>
          </w:tcPr>
          <w:p w14:paraId="5C032315" w14:textId="31810B4E" w:rsidR="00992CA0" w:rsidRDefault="00992CA0" w:rsidP="00FD5FA4"/>
        </w:tc>
      </w:tr>
      <w:tr w:rsidR="00992CA0" w14:paraId="2BF5F684" w14:textId="77777777" w:rsidTr="00992CA0">
        <w:tc>
          <w:tcPr>
            <w:tcW w:w="1992" w:type="dxa"/>
          </w:tcPr>
          <w:p w14:paraId="06C21A51" w14:textId="5F4D89EE" w:rsidR="00992CA0" w:rsidRPr="00992CA0" w:rsidRDefault="00992CA0" w:rsidP="00FD5FA4">
            <w:pPr>
              <w:rPr>
                <w:rFonts w:ascii="Abel Pro" w:hAnsi="Abel Pro"/>
              </w:rPr>
            </w:pPr>
            <w:bookmarkStart w:id="216" w:name="_Hlk230871465"/>
            <w:r w:rsidRPr="00992CA0">
              <w:rPr>
                <w:rFonts w:ascii="Abel Pro" w:hAnsi="Abel Pro"/>
              </w:rPr>
              <w:t xml:space="preserve">Mjera </w:t>
            </w:r>
            <w:r w:rsidRPr="00992CA0">
              <w:rPr>
                <w:rFonts w:ascii="Abel Pro" w:hAnsi="Abel Pro"/>
              </w:rPr>
              <w:t>2.3.2. Povećati prisustvo policije u zajednici</w:t>
            </w:r>
            <w:bookmarkEnd w:id="216"/>
          </w:p>
        </w:tc>
        <w:tc>
          <w:tcPr>
            <w:tcW w:w="1992" w:type="dxa"/>
            <w:shd w:val="clear" w:color="auto" w:fill="FBE4D5" w:themeFill="accent2" w:themeFillTint="33"/>
          </w:tcPr>
          <w:p w14:paraId="02A175D9" w14:textId="77777777" w:rsidR="00992CA0" w:rsidRDefault="00992CA0" w:rsidP="00FD5FA4"/>
          <w:p w14:paraId="5F7856E9" w14:textId="0732B87D" w:rsidR="00804019" w:rsidRPr="00804019" w:rsidRDefault="00804019" w:rsidP="00804019">
            <w:pPr>
              <w:jc w:val="center"/>
            </w:pPr>
            <w:r w:rsidRPr="00992CA0">
              <w:rPr>
                <w:b/>
                <w:bCs/>
              </w:rPr>
              <w:t>100%</w:t>
            </w:r>
          </w:p>
        </w:tc>
        <w:tc>
          <w:tcPr>
            <w:tcW w:w="1992" w:type="dxa"/>
          </w:tcPr>
          <w:p w14:paraId="241BFC28" w14:textId="77777777" w:rsidR="00992CA0" w:rsidRDefault="00992CA0" w:rsidP="00FD5FA4"/>
          <w:p w14:paraId="26AB1F68" w14:textId="477545B2" w:rsidR="00C538F8" w:rsidRPr="00C538F8" w:rsidRDefault="00C538F8" w:rsidP="00C538F8">
            <w:pPr>
              <w:jc w:val="center"/>
            </w:pPr>
            <w:r>
              <w:t>0,00</w:t>
            </w:r>
          </w:p>
        </w:tc>
        <w:tc>
          <w:tcPr>
            <w:tcW w:w="1993" w:type="dxa"/>
          </w:tcPr>
          <w:p w14:paraId="0DE0AECD" w14:textId="77777777" w:rsidR="00992CA0" w:rsidRDefault="00992CA0" w:rsidP="00FD5FA4"/>
        </w:tc>
        <w:tc>
          <w:tcPr>
            <w:tcW w:w="996" w:type="dxa"/>
          </w:tcPr>
          <w:p w14:paraId="7F9EB607" w14:textId="77777777" w:rsidR="00992CA0" w:rsidRDefault="00992CA0" w:rsidP="00FD5FA4"/>
        </w:tc>
        <w:tc>
          <w:tcPr>
            <w:tcW w:w="997" w:type="dxa"/>
          </w:tcPr>
          <w:p w14:paraId="06BA164B" w14:textId="77777777" w:rsidR="00992CA0" w:rsidRDefault="00992CA0" w:rsidP="00FD5FA4"/>
        </w:tc>
      </w:tr>
      <w:tr w:rsidR="00992CA0" w14:paraId="51378828" w14:textId="77777777" w:rsidTr="003E0F4E">
        <w:tc>
          <w:tcPr>
            <w:tcW w:w="1992" w:type="dxa"/>
            <w:shd w:val="clear" w:color="auto" w:fill="FBE4D5" w:themeFill="accent2" w:themeFillTint="33"/>
          </w:tcPr>
          <w:p w14:paraId="55A61995" w14:textId="0ED74386" w:rsidR="00992CA0" w:rsidRPr="00992CA0" w:rsidRDefault="00992CA0" w:rsidP="00FD5FA4">
            <w:pPr>
              <w:rPr>
                <w:rFonts w:ascii="Abel Pro" w:hAnsi="Abel Pro"/>
              </w:rPr>
            </w:pPr>
            <w:r w:rsidRPr="00992CA0">
              <w:rPr>
                <w:rFonts w:ascii="Abel Pro" w:hAnsi="Abel Pro"/>
              </w:rPr>
              <w:t>Strateški cilj 3. Povećati učešće i doprinos mladih u kulturnom, sportskom i društvenom životu kroz razvoj infrastrukture, prilagođene informacione kanale, mobilnost i aktivistički angažman.</w:t>
            </w:r>
          </w:p>
        </w:tc>
        <w:tc>
          <w:tcPr>
            <w:tcW w:w="1992" w:type="dxa"/>
            <w:shd w:val="clear" w:color="auto" w:fill="FBE4D5" w:themeFill="accent2" w:themeFillTint="33"/>
          </w:tcPr>
          <w:p w14:paraId="7F61E918" w14:textId="77777777" w:rsidR="00992CA0" w:rsidRDefault="00992CA0" w:rsidP="00FD5FA4"/>
          <w:p w14:paraId="0A6A3B62" w14:textId="77777777" w:rsidR="00804019" w:rsidRDefault="00804019" w:rsidP="00804019"/>
          <w:p w14:paraId="603059BF" w14:textId="2874E3B0" w:rsidR="00804019" w:rsidRPr="00804019" w:rsidRDefault="00804019" w:rsidP="00804019">
            <w:pPr>
              <w:ind w:firstLine="720"/>
            </w:pPr>
            <w:r w:rsidRPr="00992CA0">
              <w:rPr>
                <w:b/>
                <w:bCs/>
              </w:rPr>
              <w:t>100%</w:t>
            </w:r>
          </w:p>
        </w:tc>
        <w:tc>
          <w:tcPr>
            <w:tcW w:w="1992" w:type="dxa"/>
            <w:shd w:val="clear" w:color="auto" w:fill="FBE4D5" w:themeFill="accent2" w:themeFillTint="33"/>
          </w:tcPr>
          <w:p w14:paraId="49C0C431" w14:textId="77777777" w:rsidR="00992CA0" w:rsidRDefault="00992CA0" w:rsidP="00FD5FA4"/>
          <w:p w14:paraId="68DFD2F1" w14:textId="77777777" w:rsidR="003B40BD" w:rsidRPr="003B40BD" w:rsidRDefault="003B40BD" w:rsidP="003B40BD"/>
          <w:p w14:paraId="0823F62A" w14:textId="77777777" w:rsidR="003B40BD" w:rsidRDefault="003B40BD" w:rsidP="003B40BD"/>
          <w:p w14:paraId="39EFCE74" w14:textId="3086582E" w:rsidR="003B40BD" w:rsidRPr="003B40BD" w:rsidRDefault="003B40BD" w:rsidP="00B6155F">
            <w:pPr>
              <w:jc w:val="center"/>
            </w:pPr>
            <w:r>
              <w:t>1.505.000,00</w:t>
            </w:r>
          </w:p>
        </w:tc>
        <w:tc>
          <w:tcPr>
            <w:tcW w:w="1993" w:type="dxa"/>
            <w:shd w:val="clear" w:color="auto" w:fill="FBE4D5" w:themeFill="accent2" w:themeFillTint="33"/>
          </w:tcPr>
          <w:p w14:paraId="3FCFF85B" w14:textId="77777777" w:rsidR="00992CA0" w:rsidRDefault="00992CA0" w:rsidP="00FD5FA4"/>
        </w:tc>
        <w:tc>
          <w:tcPr>
            <w:tcW w:w="996" w:type="dxa"/>
            <w:shd w:val="clear" w:color="auto" w:fill="FBE4D5" w:themeFill="accent2" w:themeFillTint="33"/>
          </w:tcPr>
          <w:p w14:paraId="28778816" w14:textId="77777777" w:rsidR="00992CA0" w:rsidRDefault="00992CA0" w:rsidP="00FD5FA4"/>
        </w:tc>
        <w:tc>
          <w:tcPr>
            <w:tcW w:w="997" w:type="dxa"/>
            <w:shd w:val="clear" w:color="auto" w:fill="FBE4D5" w:themeFill="accent2" w:themeFillTint="33"/>
          </w:tcPr>
          <w:p w14:paraId="0CAC8358" w14:textId="77777777" w:rsidR="00992CA0" w:rsidRDefault="00992CA0" w:rsidP="00FD5FA4"/>
        </w:tc>
      </w:tr>
      <w:tr w:rsidR="00992CA0" w14:paraId="40C60B1A" w14:textId="77777777" w:rsidTr="003E0F4E">
        <w:tc>
          <w:tcPr>
            <w:tcW w:w="1992" w:type="dxa"/>
            <w:shd w:val="clear" w:color="auto" w:fill="DEEAF6" w:themeFill="accent1" w:themeFillTint="33"/>
          </w:tcPr>
          <w:p w14:paraId="65E16D05" w14:textId="1F93FA9E" w:rsidR="00992CA0" w:rsidRPr="00992CA0" w:rsidRDefault="00992CA0" w:rsidP="00FD5FA4">
            <w:pPr>
              <w:rPr>
                <w:rFonts w:ascii="Abel Pro" w:hAnsi="Abel Pro"/>
              </w:rPr>
            </w:pPr>
            <w:r w:rsidRPr="00992CA0">
              <w:rPr>
                <w:rFonts w:ascii="Abel Pro" w:hAnsi="Abel Pro"/>
              </w:rPr>
              <w:t>Prioritet 3.1. Jačati učešće mladih u procesima odlučivanja i razvijati omladinsko organizovanje u zajednici</w:t>
            </w:r>
          </w:p>
        </w:tc>
        <w:tc>
          <w:tcPr>
            <w:tcW w:w="1992" w:type="dxa"/>
            <w:shd w:val="clear" w:color="auto" w:fill="FBE4D5" w:themeFill="accent2" w:themeFillTint="33"/>
          </w:tcPr>
          <w:p w14:paraId="343576E2" w14:textId="77777777" w:rsidR="00992CA0" w:rsidRDefault="00992CA0" w:rsidP="00FD5FA4"/>
          <w:p w14:paraId="6A5F90BD" w14:textId="77777777" w:rsidR="00804019" w:rsidRDefault="00804019" w:rsidP="00804019"/>
          <w:p w14:paraId="14204BD6" w14:textId="6F408C89" w:rsidR="00804019" w:rsidRPr="00804019" w:rsidRDefault="00804019" w:rsidP="00804019">
            <w:pPr>
              <w:ind w:firstLine="720"/>
            </w:pPr>
            <w:r w:rsidRPr="00992CA0">
              <w:rPr>
                <w:b/>
                <w:bCs/>
              </w:rPr>
              <w:t>100%</w:t>
            </w:r>
          </w:p>
        </w:tc>
        <w:tc>
          <w:tcPr>
            <w:tcW w:w="1992" w:type="dxa"/>
            <w:shd w:val="clear" w:color="auto" w:fill="DEEAF6" w:themeFill="accent1" w:themeFillTint="33"/>
          </w:tcPr>
          <w:p w14:paraId="678AC9EA" w14:textId="77777777" w:rsidR="005C5D1C" w:rsidRDefault="005C5D1C" w:rsidP="005C5D1C">
            <w:pPr>
              <w:jc w:val="center"/>
            </w:pPr>
          </w:p>
          <w:p w14:paraId="55AD7B76" w14:textId="77777777" w:rsidR="005C5D1C" w:rsidRDefault="005C5D1C" w:rsidP="005C5D1C">
            <w:pPr>
              <w:jc w:val="center"/>
            </w:pPr>
          </w:p>
          <w:p w14:paraId="3609FD40" w14:textId="52710A85" w:rsidR="00992CA0" w:rsidRDefault="005C5D1C" w:rsidP="005C5D1C">
            <w:pPr>
              <w:jc w:val="center"/>
            </w:pPr>
            <w:r>
              <w:t>222.000,00</w:t>
            </w:r>
          </w:p>
        </w:tc>
        <w:tc>
          <w:tcPr>
            <w:tcW w:w="1993" w:type="dxa"/>
            <w:shd w:val="clear" w:color="auto" w:fill="DEEAF6" w:themeFill="accent1" w:themeFillTint="33"/>
          </w:tcPr>
          <w:p w14:paraId="3845560B" w14:textId="77777777" w:rsidR="00992CA0" w:rsidRDefault="00992CA0" w:rsidP="00FD5FA4"/>
        </w:tc>
        <w:tc>
          <w:tcPr>
            <w:tcW w:w="996" w:type="dxa"/>
            <w:shd w:val="clear" w:color="auto" w:fill="DEEAF6" w:themeFill="accent1" w:themeFillTint="33"/>
          </w:tcPr>
          <w:p w14:paraId="5702BD03" w14:textId="77777777" w:rsidR="00992CA0" w:rsidRDefault="00992CA0" w:rsidP="00FD5FA4"/>
        </w:tc>
        <w:tc>
          <w:tcPr>
            <w:tcW w:w="997" w:type="dxa"/>
            <w:shd w:val="clear" w:color="auto" w:fill="DEEAF6" w:themeFill="accent1" w:themeFillTint="33"/>
          </w:tcPr>
          <w:p w14:paraId="1F19EDD7" w14:textId="77777777" w:rsidR="00992CA0" w:rsidRDefault="00992CA0" w:rsidP="00FD5FA4"/>
        </w:tc>
      </w:tr>
      <w:tr w:rsidR="00992CA0" w14:paraId="20DA9F75" w14:textId="77777777" w:rsidTr="00992CA0">
        <w:tc>
          <w:tcPr>
            <w:tcW w:w="1992" w:type="dxa"/>
          </w:tcPr>
          <w:p w14:paraId="7C26ACD3" w14:textId="0F8D7527" w:rsidR="00992CA0" w:rsidRPr="00992CA0" w:rsidRDefault="00C538F8" w:rsidP="00FD5FA4">
            <w:pPr>
              <w:rPr>
                <w:rFonts w:ascii="Abel Pro" w:hAnsi="Abel Pro"/>
              </w:rPr>
            </w:pPr>
            <w:r>
              <w:rPr>
                <w:rFonts w:ascii="Abel Pro" w:hAnsi="Abel Pro"/>
              </w:rPr>
              <w:t>Mjera 3.1.1.</w:t>
            </w:r>
            <w:r w:rsidRPr="005C2C1E">
              <w:rPr>
                <w:rFonts w:ascii="Abel Pro" w:hAnsi="Abel Pro"/>
              </w:rPr>
              <w:t xml:space="preserve"> </w:t>
            </w:r>
            <w:r w:rsidRPr="005C2C1E">
              <w:rPr>
                <w:rFonts w:ascii="Abel Pro" w:hAnsi="Abel Pro"/>
              </w:rPr>
              <w:t>Uključiti mlade u procese odlučivanja</w:t>
            </w:r>
          </w:p>
        </w:tc>
        <w:tc>
          <w:tcPr>
            <w:tcW w:w="1992" w:type="dxa"/>
            <w:shd w:val="clear" w:color="auto" w:fill="FBE4D5" w:themeFill="accent2" w:themeFillTint="33"/>
          </w:tcPr>
          <w:p w14:paraId="612FCA59" w14:textId="77777777" w:rsidR="00992CA0" w:rsidRDefault="00992CA0" w:rsidP="00FD5FA4"/>
          <w:p w14:paraId="72C127AA" w14:textId="017291CD" w:rsidR="00804019" w:rsidRPr="00804019" w:rsidRDefault="00804019" w:rsidP="00804019">
            <w:pPr>
              <w:ind w:firstLine="720"/>
            </w:pPr>
            <w:r w:rsidRPr="00992CA0">
              <w:rPr>
                <w:b/>
                <w:bCs/>
              </w:rPr>
              <w:t>100%</w:t>
            </w:r>
          </w:p>
        </w:tc>
        <w:tc>
          <w:tcPr>
            <w:tcW w:w="1992" w:type="dxa"/>
          </w:tcPr>
          <w:p w14:paraId="5C23C2CF" w14:textId="77777777" w:rsidR="00992CA0" w:rsidRDefault="00992CA0" w:rsidP="00FD5FA4"/>
          <w:p w14:paraId="771B9F43" w14:textId="6D9A4EB9" w:rsidR="00C538F8" w:rsidRPr="00C538F8" w:rsidRDefault="00C538F8" w:rsidP="00C538F8">
            <w:pPr>
              <w:jc w:val="center"/>
            </w:pPr>
            <w:r>
              <w:t>12.000,00</w:t>
            </w:r>
          </w:p>
        </w:tc>
        <w:tc>
          <w:tcPr>
            <w:tcW w:w="1993" w:type="dxa"/>
          </w:tcPr>
          <w:p w14:paraId="79B9CCF1" w14:textId="77777777" w:rsidR="00992CA0" w:rsidRDefault="00992CA0" w:rsidP="00FD5FA4"/>
        </w:tc>
        <w:tc>
          <w:tcPr>
            <w:tcW w:w="996" w:type="dxa"/>
          </w:tcPr>
          <w:p w14:paraId="67F82046" w14:textId="77777777" w:rsidR="00992CA0" w:rsidRDefault="00992CA0" w:rsidP="00FD5FA4"/>
        </w:tc>
        <w:tc>
          <w:tcPr>
            <w:tcW w:w="997" w:type="dxa"/>
          </w:tcPr>
          <w:p w14:paraId="34FB1ED5" w14:textId="77777777" w:rsidR="00992CA0" w:rsidRDefault="00992CA0" w:rsidP="00FD5FA4"/>
        </w:tc>
      </w:tr>
      <w:tr w:rsidR="00C538F8" w14:paraId="7E1D13B8" w14:textId="77777777" w:rsidTr="00992CA0">
        <w:tc>
          <w:tcPr>
            <w:tcW w:w="1992" w:type="dxa"/>
          </w:tcPr>
          <w:p w14:paraId="56F69C19" w14:textId="11B3DC60" w:rsidR="00C538F8" w:rsidRPr="00992CA0" w:rsidRDefault="00C538F8" w:rsidP="00FD5FA4">
            <w:pPr>
              <w:rPr>
                <w:rFonts w:ascii="Abel Pro" w:hAnsi="Abel Pro"/>
              </w:rPr>
            </w:pPr>
            <w:bookmarkStart w:id="217" w:name="_Hlk230871511"/>
            <w:r w:rsidRPr="00992CA0">
              <w:rPr>
                <w:rFonts w:ascii="Abel Pro" w:hAnsi="Abel Pro"/>
              </w:rPr>
              <w:t>Mjera 3.1.2. Podržati razvoj omladinskog organizovanja</w:t>
            </w:r>
            <w:bookmarkEnd w:id="217"/>
          </w:p>
        </w:tc>
        <w:tc>
          <w:tcPr>
            <w:tcW w:w="1992" w:type="dxa"/>
            <w:shd w:val="clear" w:color="auto" w:fill="FBE4D5" w:themeFill="accent2" w:themeFillTint="33"/>
          </w:tcPr>
          <w:p w14:paraId="4DCF3E54" w14:textId="77777777" w:rsidR="00C538F8" w:rsidRDefault="00C538F8" w:rsidP="00FD5FA4"/>
        </w:tc>
        <w:tc>
          <w:tcPr>
            <w:tcW w:w="1992" w:type="dxa"/>
          </w:tcPr>
          <w:p w14:paraId="5D7DA041" w14:textId="77777777" w:rsidR="00C538F8" w:rsidRDefault="00C538F8" w:rsidP="00FD5FA4"/>
          <w:p w14:paraId="2296EECA" w14:textId="1FBDFB07" w:rsidR="00C538F8" w:rsidRPr="00C538F8" w:rsidRDefault="00C538F8" w:rsidP="00C538F8">
            <w:pPr>
              <w:jc w:val="center"/>
            </w:pPr>
            <w:r>
              <w:t>21</w:t>
            </w:r>
            <w:r w:rsidR="005C5D1C">
              <w:t>0</w:t>
            </w:r>
            <w:r>
              <w:t>.000,00</w:t>
            </w:r>
          </w:p>
        </w:tc>
        <w:tc>
          <w:tcPr>
            <w:tcW w:w="1993" w:type="dxa"/>
          </w:tcPr>
          <w:p w14:paraId="13537FCC" w14:textId="77777777" w:rsidR="00C538F8" w:rsidRDefault="00C538F8" w:rsidP="00FD5FA4"/>
        </w:tc>
        <w:tc>
          <w:tcPr>
            <w:tcW w:w="996" w:type="dxa"/>
          </w:tcPr>
          <w:p w14:paraId="055A625F" w14:textId="77777777" w:rsidR="00C538F8" w:rsidRDefault="00C538F8" w:rsidP="00FD5FA4"/>
        </w:tc>
        <w:tc>
          <w:tcPr>
            <w:tcW w:w="997" w:type="dxa"/>
          </w:tcPr>
          <w:p w14:paraId="777C7EE5" w14:textId="77777777" w:rsidR="00C538F8" w:rsidRDefault="00C538F8" w:rsidP="00FD5FA4"/>
        </w:tc>
      </w:tr>
      <w:tr w:rsidR="00992CA0" w14:paraId="1D769308" w14:textId="77777777" w:rsidTr="00804019">
        <w:tc>
          <w:tcPr>
            <w:tcW w:w="1992" w:type="dxa"/>
            <w:shd w:val="clear" w:color="auto" w:fill="DEEAF6" w:themeFill="accent1" w:themeFillTint="33"/>
          </w:tcPr>
          <w:p w14:paraId="12197413" w14:textId="09154428" w:rsidR="00992CA0" w:rsidRPr="00992CA0" w:rsidRDefault="00992CA0" w:rsidP="00FD5FA4">
            <w:pPr>
              <w:rPr>
                <w:rFonts w:ascii="Abel Pro" w:hAnsi="Abel Pro"/>
              </w:rPr>
            </w:pPr>
            <w:r w:rsidRPr="00992CA0">
              <w:rPr>
                <w:rFonts w:ascii="Abel Pro" w:hAnsi="Abel Pro"/>
              </w:rPr>
              <w:t>Prioritet 3.2. Kultura i sport kao pokretači društvenog aktivizma i aktivnog učešća mladih</w:t>
            </w:r>
          </w:p>
        </w:tc>
        <w:tc>
          <w:tcPr>
            <w:tcW w:w="1992" w:type="dxa"/>
            <w:shd w:val="clear" w:color="auto" w:fill="FBE4D5" w:themeFill="accent2" w:themeFillTint="33"/>
          </w:tcPr>
          <w:p w14:paraId="5227BBF8" w14:textId="77777777" w:rsidR="00992CA0" w:rsidRDefault="00992CA0" w:rsidP="00FD5FA4"/>
          <w:p w14:paraId="7586C462" w14:textId="5962F0F2" w:rsidR="00804019" w:rsidRPr="00804019" w:rsidRDefault="00804019" w:rsidP="00804019">
            <w:pPr>
              <w:ind w:firstLine="720"/>
            </w:pPr>
            <w:r w:rsidRPr="00992CA0">
              <w:rPr>
                <w:b/>
                <w:bCs/>
              </w:rPr>
              <w:t>100%</w:t>
            </w:r>
          </w:p>
        </w:tc>
        <w:tc>
          <w:tcPr>
            <w:tcW w:w="1992" w:type="dxa"/>
            <w:shd w:val="clear" w:color="auto" w:fill="DEEAF6" w:themeFill="accent1" w:themeFillTint="33"/>
          </w:tcPr>
          <w:p w14:paraId="12CC9FC3" w14:textId="77777777" w:rsidR="005C5D1C" w:rsidRDefault="005C5D1C" w:rsidP="00FD5FA4"/>
          <w:p w14:paraId="4E28C861" w14:textId="4F19BB01" w:rsidR="00992CA0" w:rsidRDefault="005C5D1C" w:rsidP="005C5D1C">
            <w:pPr>
              <w:jc w:val="center"/>
            </w:pPr>
            <w:r>
              <w:t>1.212.000,00</w:t>
            </w:r>
          </w:p>
        </w:tc>
        <w:tc>
          <w:tcPr>
            <w:tcW w:w="1993" w:type="dxa"/>
            <w:shd w:val="clear" w:color="auto" w:fill="DEEAF6" w:themeFill="accent1" w:themeFillTint="33"/>
          </w:tcPr>
          <w:p w14:paraId="0D9C16EB" w14:textId="77777777" w:rsidR="00992CA0" w:rsidRDefault="00992CA0" w:rsidP="00FD5FA4"/>
        </w:tc>
        <w:tc>
          <w:tcPr>
            <w:tcW w:w="996" w:type="dxa"/>
            <w:shd w:val="clear" w:color="auto" w:fill="DEEAF6" w:themeFill="accent1" w:themeFillTint="33"/>
          </w:tcPr>
          <w:p w14:paraId="3827FB81" w14:textId="77777777" w:rsidR="00992CA0" w:rsidRDefault="00992CA0" w:rsidP="00FD5FA4"/>
        </w:tc>
        <w:tc>
          <w:tcPr>
            <w:tcW w:w="997" w:type="dxa"/>
            <w:shd w:val="clear" w:color="auto" w:fill="DEEAF6" w:themeFill="accent1" w:themeFillTint="33"/>
          </w:tcPr>
          <w:p w14:paraId="70E85E4D" w14:textId="77777777" w:rsidR="00992CA0" w:rsidRDefault="00992CA0" w:rsidP="00FD5FA4"/>
        </w:tc>
      </w:tr>
      <w:tr w:rsidR="00992CA0" w14:paraId="128A63F9" w14:textId="77777777" w:rsidTr="00992CA0">
        <w:tc>
          <w:tcPr>
            <w:tcW w:w="1992" w:type="dxa"/>
          </w:tcPr>
          <w:p w14:paraId="17E24153" w14:textId="08209EB7" w:rsidR="00992CA0" w:rsidRPr="00992CA0" w:rsidRDefault="00992CA0" w:rsidP="00FD5FA4">
            <w:pPr>
              <w:rPr>
                <w:rFonts w:ascii="Abel Pro" w:hAnsi="Abel Pro"/>
              </w:rPr>
            </w:pPr>
            <w:bookmarkStart w:id="218" w:name="_Hlk230871534"/>
            <w:r w:rsidRPr="00992CA0">
              <w:rPr>
                <w:rFonts w:ascii="Abel Pro" w:hAnsi="Abel Pro"/>
              </w:rPr>
              <w:t xml:space="preserve">Mjera </w:t>
            </w:r>
            <w:r w:rsidRPr="00992CA0">
              <w:rPr>
                <w:rFonts w:ascii="Abel Pro" w:hAnsi="Abel Pro"/>
              </w:rPr>
              <w:t>3.2.1.</w:t>
            </w:r>
            <w:r w:rsidRPr="00992CA0">
              <w:rPr>
                <w:rFonts w:ascii="Abel Pro" w:hAnsi="Abel Pro"/>
              </w:rPr>
              <w:t xml:space="preserve"> </w:t>
            </w:r>
            <w:r w:rsidRPr="00992CA0">
              <w:rPr>
                <w:rFonts w:ascii="Abel Pro" w:hAnsi="Abel Pro"/>
              </w:rPr>
              <w:t>Unaprjeđivati infrastrukturu za bavljenje sportom i kulturom na području općine</w:t>
            </w:r>
            <w:bookmarkEnd w:id="218"/>
          </w:p>
        </w:tc>
        <w:tc>
          <w:tcPr>
            <w:tcW w:w="1992" w:type="dxa"/>
            <w:shd w:val="clear" w:color="auto" w:fill="FBE4D5" w:themeFill="accent2" w:themeFillTint="33"/>
          </w:tcPr>
          <w:p w14:paraId="12E8375D" w14:textId="77777777" w:rsidR="00992CA0" w:rsidRDefault="00992CA0" w:rsidP="00FD5FA4"/>
          <w:p w14:paraId="393AA9A5" w14:textId="77777777" w:rsidR="00804019" w:rsidRDefault="00804019" w:rsidP="00804019"/>
          <w:p w14:paraId="5DF0CA38" w14:textId="1A8ADF02" w:rsidR="00804019" w:rsidRPr="00804019" w:rsidRDefault="00804019" w:rsidP="00804019">
            <w:pPr>
              <w:ind w:firstLine="720"/>
            </w:pPr>
            <w:r w:rsidRPr="00992CA0">
              <w:rPr>
                <w:b/>
                <w:bCs/>
              </w:rPr>
              <w:t>100%</w:t>
            </w:r>
          </w:p>
        </w:tc>
        <w:tc>
          <w:tcPr>
            <w:tcW w:w="1992" w:type="dxa"/>
          </w:tcPr>
          <w:p w14:paraId="15817A77" w14:textId="77777777" w:rsidR="00992CA0" w:rsidRDefault="00992CA0" w:rsidP="00FD5FA4"/>
          <w:p w14:paraId="0162F2CE" w14:textId="77777777" w:rsidR="00C538F8" w:rsidRDefault="00C538F8" w:rsidP="00C538F8"/>
          <w:p w14:paraId="798AA19A" w14:textId="1D01004C" w:rsidR="00C538F8" w:rsidRPr="00C538F8" w:rsidRDefault="00C538F8" w:rsidP="00C538F8">
            <w:pPr>
              <w:jc w:val="center"/>
            </w:pPr>
            <w:r>
              <w:t>942.000,00</w:t>
            </w:r>
          </w:p>
        </w:tc>
        <w:tc>
          <w:tcPr>
            <w:tcW w:w="1993" w:type="dxa"/>
          </w:tcPr>
          <w:p w14:paraId="56669A4A" w14:textId="77777777" w:rsidR="00992CA0" w:rsidRDefault="00992CA0" w:rsidP="00FD5FA4"/>
        </w:tc>
        <w:tc>
          <w:tcPr>
            <w:tcW w:w="996" w:type="dxa"/>
          </w:tcPr>
          <w:p w14:paraId="3939E0C6" w14:textId="77777777" w:rsidR="00992CA0" w:rsidRDefault="00992CA0" w:rsidP="00FD5FA4"/>
        </w:tc>
        <w:tc>
          <w:tcPr>
            <w:tcW w:w="997" w:type="dxa"/>
          </w:tcPr>
          <w:p w14:paraId="7C70E83D" w14:textId="77777777" w:rsidR="00992CA0" w:rsidRDefault="00992CA0" w:rsidP="00FD5FA4"/>
        </w:tc>
      </w:tr>
      <w:tr w:rsidR="00992CA0" w14:paraId="051D2CE3" w14:textId="77777777" w:rsidTr="00992CA0">
        <w:tc>
          <w:tcPr>
            <w:tcW w:w="1992" w:type="dxa"/>
          </w:tcPr>
          <w:p w14:paraId="0448647C" w14:textId="1064BDF3" w:rsidR="00992CA0" w:rsidRPr="00992CA0" w:rsidRDefault="00992CA0" w:rsidP="00FD5FA4">
            <w:pPr>
              <w:rPr>
                <w:rFonts w:ascii="Abel Pro" w:hAnsi="Abel Pro"/>
              </w:rPr>
            </w:pPr>
            <w:r w:rsidRPr="00992CA0">
              <w:rPr>
                <w:rFonts w:ascii="Abel Pro" w:hAnsi="Abel Pro"/>
              </w:rPr>
              <w:t xml:space="preserve">Mjera </w:t>
            </w:r>
            <w:bookmarkStart w:id="219" w:name="_Hlk230871550"/>
            <w:r w:rsidRPr="00992CA0">
              <w:rPr>
                <w:rFonts w:ascii="Abel Pro" w:hAnsi="Abel Pro"/>
              </w:rPr>
              <w:t>3.2.2. Razvijati prilike za mlade u oblasti kulture, sporta, aktivizma</w:t>
            </w:r>
            <w:bookmarkEnd w:id="219"/>
          </w:p>
        </w:tc>
        <w:tc>
          <w:tcPr>
            <w:tcW w:w="1992" w:type="dxa"/>
            <w:shd w:val="clear" w:color="auto" w:fill="FBE4D5" w:themeFill="accent2" w:themeFillTint="33"/>
          </w:tcPr>
          <w:p w14:paraId="1D373F85" w14:textId="77777777" w:rsidR="00992CA0" w:rsidRDefault="00992CA0" w:rsidP="00FD5FA4"/>
          <w:p w14:paraId="68439015" w14:textId="6B8C91C1" w:rsidR="00804019" w:rsidRPr="00804019" w:rsidRDefault="00804019" w:rsidP="00804019">
            <w:pPr>
              <w:jc w:val="center"/>
            </w:pPr>
            <w:r w:rsidRPr="00992CA0">
              <w:rPr>
                <w:b/>
                <w:bCs/>
              </w:rPr>
              <w:t>100%</w:t>
            </w:r>
          </w:p>
        </w:tc>
        <w:tc>
          <w:tcPr>
            <w:tcW w:w="1992" w:type="dxa"/>
          </w:tcPr>
          <w:p w14:paraId="14EE3F3F" w14:textId="77777777" w:rsidR="00992CA0" w:rsidRDefault="00992CA0" w:rsidP="00FD5FA4"/>
          <w:p w14:paraId="02FB67D3" w14:textId="4AC43EF9" w:rsidR="00C538F8" w:rsidRPr="00C538F8" w:rsidRDefault="00C538F8" w:rsidP="00C538F8">
            <w:pPr>
              <w:jc w:val="center"/>
            </w:pPr>
            <w:r>
              <w:t>270.000,00</w:t>
            </w:r>
          </w:p>
        </w:tc>
        <w:tc>
          <w:tcPr>
            <w:tcW w:w="1993" w:type="dxa"/>
          </w:tcPr>
          <w:p w14:paraId="01CAB63D" w14:textId="77777777" w:rsidR="00992CA0" w:rsidRDefault="00992CA0" w:rsidP="00FD5FA4"/>
        </w:tc>
        <w:tc>
          <w:tcPr>
            <w:tcW w:w="996" w:type="dxa"/>
          </w:tcPr>
          <w:p w14:paraId="58BDF88F" w14:textId="77777777" w:rsidR="00992CA0" w:rsidRDefault="00992CA0" w:rsidP="00FD5FA4"/>
        </w:tc>
        <w:tc>
          <w:tcPr>
            <w:tcW w:w="997" w:type="dxa"/>
          </w:tcPr>
          <w:p w14:paraId="0AF571D8" w14:textId="77777777" w:rsidR="00992CA0" w:rsidRDefault="00992CA0" w:rsidP="00FD5FA4"/>
        </w:tc>
      </w:tr>
      <w:tr w:rsidR="00992CA0" w14:paraId="6EBCA75A" w14:textId="77777777" w:rsidTr="00804019">
        <w:tc>
          <w:tcPr>
            <w:tcW w:w="1992" w:type="dxa"/>
            <w:shd w:val="clear" w:color="auto" w:fill="DEEAF6" w:themeFill="accent1" w:themeFillTint="33"/>
          </w:tcPr>
          <w:p w14:paraId="748A72D8" w14:textId="010FE6DF" w:rsidR="00992CA0" w:rsidRPr="00992CA0" w:rsidRDefault="00992CA0" w:rsidP="00FD5FA4">
            <w:pPr>
              <w:rPr>
                <w:rFonts w:ascii="Abel Pro" w:hAnsi="Abel Pro"/>
              </w:rPr>
            </w:pPr>
            <w:r w:rsidRPr="00992CA0">
              <w:rPr>
                <w:rFonts w:ascii="Abel Pro" w:hAnsi="Abel Pro"/>
              </w:rPr>
              <w:t>Prioritet 3.3. Olakšati pristup informacijama i mobilnosti za aktivnije učešće mladih</w:t>
            </w:r>
          </w:p>
        </w:tc>
        <w:tc>
          <w:tcPr>
            <w:tcW w:w="1992" w:type="dxa"/>
            <w:shd w:val="clear" w:color="auto" w:fill="FBE4D5" w:themeFill="accent2" w:themeFillTint="33"/>
          </w:tcPr>
          <w:p w14:paraId="153D3E6C" w14:textId="77777777" w:rsidR="00992CA0" w:rsidRDefault="00992CA0" w:rsidP="00FD5FA4"/>
          <w:p w14:paraId="7E64B137" w14:textId="69907E83" w:rsidR="00804019" w:rsidRPr="00804019" w:rsidRDefault="00804019" w:rsidP="00804019">
            <w:pPr>
              <w:ind w:firstLine="720"/>
            </w:pPr>
            <w:r w:rsidRPr="00992CA0">
              <w:rPr>
                <w:b/>
                <w:bCs/>
              </w:rPr>
              <w:t>100%</w:t>
            </w:r>
          </w:p>
        </w:tc>
        <w:tc>
          <w:tcPr>
            <w:tcW w:w="1992" w:type="dxa"/>
            <w:shd w:val="clear" w:color="auto" w:fill="DEEAF6" w:themeFill="accent1" w:themeFillTint="33"/>
          </w:tcPr>
          <w:p w14:paraId="596B5EB6" w14:textId="77777777" w:rsidR="003B40BD" w:rsidRDefault="003B40BD" w:rsidP="00FD5FA4"/>
          <w:p w14:paraId="77EF88C8" w14:textId="58308BAD" w:rsidR="00992CA0" w:rsidRDefault="003B40BD" w:rsidP="003B40BD">
            <w:pPr>
              <w:jc w:val="center"/>
            </w:pPr>
            <w:r>
              <w:t>71.000,00</w:t>
            </w:r>
          </w:p>
        </w:tc>
        <w:tc>
          <w:tcPr>
            <w:tcW w:w="1993" w:type="dxa"/>
            <w:shd w:val="clear" w:color="auto" w:fill="DEEAF6" w:themeFill="accent1" w:themeFillTint="33"/>
          </w:tcPr>
          <w:p w14:paraId="3B5F5FF6" w14:textId="77777777" w:rsidR="00992CA0" w:rsidRDefault="00992CA0" w:rsidP="00FD5FA4"/>
        </w:tc>
        <w:tc>
          <w:tcPr>
            <w:tcW w:w="996" w:type="dxa"/>
            <w:shd w:val="clear" w:color="auto" w:fill="DEEAF6" w:themeFill="accent1" w:themeFillTint="33"/>
          </w:tcPr>
          <w:p w14:paraId="54F12B38" w14:textId="77777777" w:rsidR="00992CA0" w:rsidRDefault="00992CA0" w:rsidP="00FD5FA4"/>
        </w:tc>
        <w:tc>
          <w:tcPr>
            <w:tcW w:w="997" w:type="dxa"/>
            <w:shd w:val="clear" w:color="auto" w:fill="DEEAF6" w:themeFill="accent1" w:themeFillTint="33"/>
          </w:tcPr>
          <w:p w14:paraId="4313EECB" w14:textId="77777777" w:rsidR="00992CA0" w:rsidRDefault="00992CA0" w:rsidP="00FD5FA4"/>
        </w:tc>
      </w:tr>
      <w:tr w:rsidR="00992CA0" w14:paraId="7F48696B" w14:textId="77777777" w:rsidTr="00992CA0">
        <w:tc>
          <w:tcPr>
            <w:tcW w:w="1992" w:type="dxa"/>
          </w:tcPr>
          <w:p w14:paraId="35130C20" w14:textId="33C430FD" w:rsidR="00992CA0" w:rsidRPr="00992CA0" w:rsidRDefault="00992CA0" w:rsidP="00FD5FA4">
            <w:pPr>
              <w:rPr>
                <w:rFonts w:ascii="Abel Pro" w:hAnsi="Abel Pro"/>
              </w:rPr>
            </w:pPr>
            <w:bookmarkStart w:id="220" w:name="_Hlk230871570"/>
            <w:r w:rsidRPr="00992CA0">
              <w:rPr>
                <w:rFonts w:ascii="Abel Pro" w:hAnsi="Abel Pro"/>
              </w:rPr>
              <w:t xml:space="preserve">Mjera </w:t>
            </w:r>
            <w:r w:rsidRPr="00992CA0">
              <w:rPr>
                <w:rFonts w:ascii="Abel Pro" w:hAnsi="Abel Pro"/>
              </w:rPr>
              <w:t>3.3.1. Unaprijediti sistem informisanja i dostupnost informacija</w:t>
            </w:r>
            <w:bookmarkEnd w:id="220"/>
          </w:p>
        </w:tc>
        <w:tc>
          <w:tcPr>
            <w:tcW w:w="1992" w:type="dxa"/>
            <w:shd w:val="clear" w:color="auto" w:fill="FBE4D5" w:themeFill="accent2" w:themeFillTint="33"/>
          </w:tcPr>
          <w:p w14:paraId="5D597FF4" w14:textId="77777777" w:rsidR="00992CA0" w:rsidRDefault="00992CA0" w:rsidP="00FD5FA4"/>
          <w:p w14:paraId="36C4E870" w14:textId="4D8EA229" w:rsidR="00804019" w:rsidRPr="00804019" w:rsidRDefault="00804019" w:rsidP="00804019">
            <w:pPr>
              <w:ind w:firstLine="720"/>
            </w:pPr>
            <w:r w:rsidRPr="00992CA0">
              <w:rPr>
                <w:b/>
                <w:bCs/>
              </w:rPr>
              <w:t>100%</w:t>
            </w:r>
          </w:p>
        </w:tc>
        <w:tc>
          <w:tcPr>
            <w:tcW w:w="1992" w:type="dxa"/>
          </w:tcPr>
          <w:p w14:paraId="46EC5F55" w14:textId="77777777" w:rsidR="00992CA0" w:rsidRDefault="00992CA0" w:rsidP="00B6155F">
            <w:pPr>
              <w:jc w:val="center"/>
            </w:pPr>
          </w:p>
          <w:p w14:paraId="3B15EF19" w14:textId="4BF73C99" w:rsidR="00C538F8" w:rsidRPr="00C538F8" w:rsidRDefault="00C538F8" w:rsidP="00B6155F">
            <w:pPr>
              <w:jc w:val="center"/>
            </w:pPr>
            <w:r>
              <w:t>11.000,00</w:t>
            </w:r>
          </w:p>
        </w:tc>
        <w:tc>
          <w:tcPr>
            <w:tcW w:w="1993" w:type="dxa"/>
          </w:tcPr>
          <w:p w14:paraId="538266D3" w14:textId="77777777" w:rsidR="00992CA0" w:rsidRDefault="00992CA0" w:rsidP="00FD5FA4"/>
        </w:tc>
        <w:tc>
          <w:tcPr>
            <w:tcW w:w="996" w:type="dxa"/>
          </w:tcPr>
          <w:p w14:paraId="4CAF9733" w14:textId="77777777" w:rsidR="00992CA0" w:rsidRDefault="00992CA0" w:rsidP="00FD5FA4"/>
        </w:tc>
        <w:tc>
          <w:tcPr>
            <w:tcW w:w="997" w:type="dxa"/>
          </w:tcPr>
          <w:p w14:paraId="0748649C" w14:textId="77777777" w:rsidR="00992CA0" w:rsidRDefault="00992CA0" w:rsidP="00FD5FA4"/>
        </w:tc>
      </w:tr>
      <w:tr w:rsidR="00992CA0" w14:paraId="1DDD425E" w14:textId="77777777" w:rsidTr="00992CA0">
        <w:tc>
          <w:tcPr>
            <w:tcW w:w="1992" w:type="dxa"/>
          </w:tcPr>
          <w:p w14:paraId="170DD188" w14:textId="05569319" w:rsidR="00992CA0" w:rsidRPr="00992CA0" w:rsidRDefault="00992CA0" w:rsidP="00FD5FA4">
            <w:pPr>
              <w:rPr>
                <w:rFonts w:ascii="Abel Pro" w:hAnsi="Abel Pro"/>
              </w:rPr>
            </w:pPr>
            <w:bookmarkStart w:id="221" w:name="_Hlk230871588"/>
            <w:r w:rsidRPr="00992CA0">
              <w:rPr>
                <w:rFonts w:ascii="Abel Pro" w:hAnsi="Abel Pro"/>
              </w:rPr>
              <w:t xml:space="preserve">Mjera </w:t>
            </w:r>
            <w:r w:rsidRPr="00992CA0">
              <w:rPr>
                <w:rFonts w:ascii="Abel Pro" w:hAnsi="Abel Pro"/>
              </w:rPr>
              <w:t>3.3.2. Podržati mobilnost mladih unutar i van općine</w:t>
            </w:r>
            <w:bookmarkEnd w:id="221"/>
          </w:p>
        </w:tc>
        <w:tc>
          <w:tcPr>
            <w:tcW w:w="1992" w:type="dxa"/>
            <w:shd w:val="clear" w:color="auto" w:fill="FBE4D5" w:themeFill="accent2" w:themeFillTint="33"/>
          </w:tcPr>
          <w:p w14:paraId="082C05C8" w14:textId="73EFD5A9" w:rsidR="00992CA0" w:rsidRDefault="00804019" w:rsidP="00804019">
            <w:pPr>
              <w:ind w:firstLine="720"/>
            </w:pPr>
            <w:r w:rsidRPr="00992CA0">
              <w:rPr>
                <w:b/>
                <w:bCs/>
              </w:rPr>
              <w:t>100%</w:t>
            </w:r>
          </w:p>
        </w:tc>
        <w:tc>
          <w:tcPr>
            <w:tcW w:w="1992" w:type="dxa"/>
          </w:tcPr>
          <w:p w14:paraId="3A4682EB" w14:textId="77777777" w:rsidR="00992CA0" w:rsidRDefault="00992CA0" w:rsidP="00B6155F">
            <w:pPr>
              <w:jc w:val="center"/>
            </w:pPr>
          </w:p>
          <w:p w14:paraId="1BE6860D" w14:textId="37CE5BBF" w:rsidR="00C538F8" w:rsidRPr="00C538F8" w:rsidRDefault="00C538F8" w:rsidP="00B6155F">
            <w:pPr>
              <w:jc w:val="center"/>
            </w:pPr>
            <w:r>
              <w:t>60.000,00</w:t>
            </w:r>
          </w:p>
        </w:tc>
        <w:tc>
          <w:tcPr>
            <w:tcW w:w="1993" w:type="dxa"/>
          </w:tcPr>
          <w:p w14:paraId="75B163A1" w14:textId="77777777" w:rsidR="00992CA0" w:rsidRDefault="00992CA0" w:rsidP="00FD5FA4"/>
        </w:tc>
        <w:tc>
          <w:tcPr>
            <w:tcW w:w="996" w:type="dxa"/>
          </w:tcPr>
          <w:p w14:paraId="31481F8F" w14:textId="77777777" w:rsidR="00992CA0" w:rsidRDefault="00992CA0" w:rsidP="00FD5FA4"/>
        </w:tc>
        <w:tc>
          <w:tcPr>
            <w:tcW w:w="997" w:type="dxa"/>
          </w:tcPr>
          <w:p w14:paraId="36EF8565" w14:textId="77777777" w:rsidR="00992CA0" w:rsidRDefault="00992CA0" w:rsidP="00FD5FA4"/>
        </w:tc>
      </w:tr>
      <w:tr w:rsidR="001F5411" w14:paraId="0A1082D6" w14:textId="77777777" w:rsidTr="00992CA0">
        <w:tc>
          <w:tcPr>
            <w:tcW w:w="1992" w:type="dxa"/>
          </w:tcPr>
          <w:p w14:paraId="6263F718" w14:textId="7B9FA1F1" w:rsidR="001F5411" w:rsidRPr="00992CA0" w:rsidRDefault="001F5411" w:rsidP="00FD5FA4">
            <w:pPr>
              <w:rPr>
                <w:rFonts w:ascii="Abel Pro" w:hAnsi="Abel Pro"/>
              </w:rPr>
            </w:pPr>
            <w:r>
              <w:rPr>
                <w:rFonts w:ascii="Abel Pro" w:hAnsi="Abel Pro"/>
              </w:rPr>
              <w:t>UKUPNO</w:t>
            </w:r>
          </w:p>
        </w:tc>
        <w:tc>
          <w:tcPr>
            <w:tcW w:w="1992" w:type="dxa"/>
            <w:shd w:val="clear" w:color="auto" w:fill="FBE4D5" w:themeFill="accent2" w:themeFillTint="33"/>
          </w:tcPr>
          <w:p w14:paraId="300B3C52" w14:textId="62C415A1" w:rsidR="001F5411" w:rsidRPr="00992CA0" w:rsidRDefault="001F5411" w:rsidP="00804019">
            <w:pPr>
              <w:ind w:firstLine="720"/>
              <w:rPr>
                <w:b/>
                <w:bCs/>
              </w:rPr>
            </w:pPr>
          </w:p>
        </w:tc>
        <w:tc>
          <w:tcPr>
            <w:tcW w:w="1992" w:type="dxa"/>
          </w:tcPr>
          <w:p w14:paraId="3A15DF25" w14:textId="23787B1B" w:rsidR="001F5411" w:rsidRDefault="003B40BD" w:rsidP="003B40BD">
            <w:pPr>
              <w:jc w:val="center"/>
            </w:pPr>
            <w:r>
              <w:t>5.252.000,00</w:t>
            </w:r>
          </w:p>
        </w:tc>
        <w:tc>
          <w:tcPr>
            <w:tcW w:w="1993" w:type="dxa"/>
          </w:tcPr>
          <w:p w14:paraId="741E619C" w14:textId="77777777" w:rsidR="001F5411" w:rsidRDefault="001F5411" w:rsidP="00FD5FA4"/>
        </w:tc>
        <w:tc>
          <w:tcPr>
            <w:tcW w:w="996" w:type="dxa"/>
          </w:tcPr>
          <w:p w14:paraId="4C938F56" w14:textId="77777777" w:rsidR="001F5411" w:rsidRDefault="001F5411" w:rsidP="00FD5FA4"/>
        </w:tc>
        <w:tc>
          <w:tcPr>
            <w:tcW w:w="997" w:type="dxa"/>
          </w:tcPr>
          <w:p w14:paraId="53EEC536" w14:textId="77777777" w:rsidR="001F5411" w:rsidRDefault="001F5411" w:rsidP="00FD5FA4"/>
        </w:tc>
      </w:tr>
    </w:tbl>
    <w:p w14:paraId="08EB07EA" w14:textId="77777777" w:rsidR="00804019" w:rsidRDefault="00804019" w:rsidP="00FD5FA4"/>
    <w:p w14:paraId="4E4FF7EA" w14:textId="77777777" w:rsidR="0083388A" w:rsidRDefault="0083388A">
      <w:pPr>
        <w:rPr>
          <w:rFonts w:asciiTheme="majorHAnsi" w:eastAsiaTheme="majorEastAsia" w:hAnsiTheme="majorHAnsi" w:cstheme="majorBidi"/>
          <w:color w:val="2E74B5" w:themeColor="accent1" w:themeShade="BF"/>
          <w:sz w:val="32"/>
          <w:szCs w:val="32"/>
        </w:rPr>
      </w:pPr>
      <w:r>
        <w:br w:type="page"/>
      </w:r>
    </w:p>
    <w:p w14:paraId="35D0B980" w14:textId="66E29D68" w:rsidR="00804019" w:rsidRDefault="0083388A" w:rsidP="00804019">
      <w:pPr>
        <w:pStyle w:val="Heading1"/>
      </w:pPr>
      <w:bookmarkStart w:id="222" w:name="_Toc231752981"/>
      <w:r>
        <w:t>5</w:t>
      </w:r>
      <w:r w:rsidR="00804019">
        <w:t>. SAŽETI PRIKAZ STRATEŠKOG DOKUMENTA</w:t>
      </w:r>
      <w:bookmarkEnd w:id="222"/>
    </w:p>
    <w:p w14:paraId="18D8B378" w14:textId="77777777" w:rsidR="00804019" w:rsidRDefault="00804019" w:rsidP="00FD5FA4"/>
    <w:tbl>
      <w:tblPr>
        <w:tblStyle w:val="TableGrid"/>
        <w:tblW w:w="0" w:type="auto"/>
        <w:tblLook w:val="04A0" w:firstRow="1" w:lastRow="0" w:firstColumn="1" w:lastColumn="0" w:noHBand="0" w:noVBand="1"/>
      </w:tblPr>
      <w:tblGrid>
        <w:gridCol w:w="1992"/>
        <w:gridCol w:w="1992"/>
        <w:gridCol w:w="1992"/>
        <w:gridCol w:w="1993"/>
        <w:gridCol w:w="1993"/>
      </w:tblGrid>
      <w:tr w:rsidR="00804019" w14:paraId="6D994A16" w14:textId="77777777" w:rsidTr="00327332">
        <w:tc>
          <w:tcPr>
            <w:tcW w:w="9962" w:type="dxa"/>
            <w:gridSpan w:val="5"/>
          </w:tcPr>
          <w:p w14:paraId="0D9A2565" w14:textId="6F4D85E8" w:rsidR="00804019" w:rsidRPr="00804019" w:rsidRDefault="00804019" w:rsidP="00804019">
            <w:pPr>
              <w:jc w:val="center"/>
              <w:rPr>
                <w:rFonts w:ascii="Abel Pro" w:hAnsi="Abel Pro"/>
                <w:b/>
                <w:bCs/>
                <w:sz w:val="24"/>
                <w:szCs w:val="24"/>
              </w:rPr>
            </w:pPr>
            <w:bookmarkStart w:id="223" w:name="_Hlk231306765"/>
            <w:r w:rsidRPr="00804019">
              <w:rPr>
                <w:rFonts w:ascii="Abel Pro" w:hAnsi="Abel Pro"/>
                <w:b/>
                <w:bCs/>
                <w:sz w:val="24"/>
                <w:szCs w:val="24"/>
              </w:rPr>
              <w:t>SAŽETI PREGLED STRATEŠKOG DOKUMENTA</w:t>
            </w:r>
          </w:p>
        </w:tc>
      </w:tr>
      <w:tr w:rsidR="00804019" w14:paraId="6DBF08D6" w14:textId="77777777" w:rsidTr="00804019">
        <w:tc>
          <w:tcPr>
            <w:tcW w:w="1992" w:type="dxa"/>
            <w:shd w:val="clear" w:color="auto" w:fill="8EAADB" w:themeFill="accent5" w:themeFillTint="99"/>
          </w:tcPr>
          <w:p w14:paraId="2CBC2940" w14:textId="28850CCD" w:rsidR="00804019" w:rsidRPr="00804019" w:rsidRDefault="00804019">
            <w:pPr>
              <w:rPr>
                <w:rFonts w:ascii="Abel Pro" w:hAnsi="Abel Pro"/>
                <w:sz w:val="24"/>
                <w:szCs w:val="24"/>
              </w:rPr>
            </w:pPr>
            <w:r w:rsidRPr="00804019">
              <w:rPr>
                <w:rFonts w:ascii="Abel Pro" w:hAnsi="Abel Pro"/>
                <w:sz w:val="24"/>
                <w:szCs w:val="24"/>
              </w:rPr>
              <w:t>Redni broj i oznaka</w:t>
            </w:r>
          </w:p>
        </w:tc>
        <w:tc>
          <w:tcPr>
            <w:tcW w:w="1992" w:type="dxa"/>
            <w:shd w:val="clear" w:color="auto" w:fill="8EAADB" w:themeFill="accent5" w:themeFillTint="99"/>
          </w:tcPr>
          <w:p w14:paraId="49874E72" w14:textId="2337DDBA" w:rsidR="00804019" w:rsidRPr="00804019" w:rsidRDefault="00804019" w:rsidP="00804019">
            <w:pPr>
              <w:jc w:val="center"/>
              <w:rPr>
                <w:rFonts w:ascii="Abel Pro" w:hAnsi="Abel Pro"/>
                <w:sz w:val="24"/>
                <w:szCs w:val="24"/>
              </w:rPr>
            </w:pPr>
            <w:r w:rsidRPr="00804019">
              <w:rPr>
                <w:rFonts w:ascii="Abel Pro" w:hAnsi="Abel Pro"/>
                <w:sz w:val="24"/>
                <w:szCs w:val="24"/>
              </w:rPr>
              <w:t>Naziv</w:t>
            </w:r>
          </w:p>
        </w:tc>
        <w:tc>
          <w:tcPr>
            <w:tcW w:w="5978" w:type="dxa"/>
            <w:gridSpan w:val="3"/>
            <w:shd w:val="clear" w:color="auto" w:fill="8EAADB" w:themeFill="accent5" w:themeFillTint="99"/>
          </w:tcPr>
          <w:p w14:paraId="39A0ED5E" w14:textId="1CD558CA" w:rsidR="00804019" w:rsidRPr="00804019" w:rsidRDefault="00804019" w:rsidP="00804019">
            <w:pPr>
              <w:jc w:val="center"/>
              <w:rPr>
                <w:rFonts w:ascii="Abel Pro" w:hAnsi="Abel Pro"/>
                <w:sz w:val="24"/>
                <w:szCs w:val="24"/>
              </w:rPr>
            </w:pPr>
            <w:r w:rsidRPr="00804019">
              <w:rPr>
                <w:rFonts w:ascii="Abel Pro" w:hAnsi="Abel Pro"/>
                <w:sz w:val="24"/>
                <w:szCs w:val="24"/>
              </w:rPr>
              <w:t>Indi</w:t>
            </w:r>
            <w:r>
              <w:rPr>
                <w:rFonts w:ascii="Abel Pro" w:hAnsi="Abel Pro"/>
                <w:sz w:val="24"/>
                <w:szCs w:val="24"/>
              </w:rPr>
              <w:t>ka</w:t>
            </w:r>
            <w:r w:rsidRPr="00804019">
              <w:rPr>
                <w:rFonts w:ascii="Abel Pro" w:hAnsi="Abel Pro"/>
                <w:sz w:val="24"/>
                <w:szCs w:val="24"/>
              </w:rPr>
              <w:t>tori i finansijski izvori</w:t>
            </w:r>
          </w:p>
        </w:tc>
      </w:tr>
      <w:tr w:rsidR="00804019" w14:paraId="6C12D883" w14:textId="77777777" w:rsidTr="00E27AB3">
        <w:trPr>
          <w:trHeight w:val="323"/>
        </w:trPr>
        <w:tc>
          <w:tcPr>
            <w:tcW w:w="1992" w:type="dxa"/>
            <w:vMerge w:val="restart"/>
          </w:tcPr>
          <w:p w14:paraId="54C2E3D7" w14:textId="462427CD" w:rsidR="00804019" w:rsidRDefault="00804019" w:rsidP="00804019">
            <w:r>
              <w:rPr>
                <w:rFonts w:ascii="Abel Pro" w:hAnsi="Abel Pro"/>
                <w:b/>
                <w:bCs/>
              </w:rPr>
              <w:t xml:space="preserve">1. </w:t>
            </w:r>
            <w:r w:rsidRPr="00382B4F">
              <w:rPr>
                <w:rFonts w:ascii="Abel Pro" w:hAnsi="Abel Pro"/>
                <w:b/>
                <w:bCs/>
              </w:rPr>
              <w:t xml:space="preserve">Strateški cilj </w:t>
            </w:r>
          </w:p>
        </w:tc>
        <w:tc>
          <w:tcPr>
            <w:tcW w:w="1992" w:type="dxa"/>
            <w:vMerge w:val="restart"/>
          </w:tcPr>
          <w:p w14:paraId="53AB90BC" w14:textId="7417C04E" w:rsidR="00804019" w:rsidRDefault="00804019" w:rsidP="00804019">
            <w:r w:rsidRPr="00382B4F">
              <w:rPr>
                <w:rFonts w:ascii="Abel Pro" w:hAnsi="Abel Pro"/>
                <w:b/>
                <w:bCs/>
              </w:rPr>
              <w:t>Unaprjeđivati podršku obrazovanju mladih i razvijati poslovni ambijent za mlade</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7DC7022" w14:textId="07C0AD47" w:rsidR="00804019" w:rsidRDefault="00804019" w:rsidP="00804019">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EC6C182" w14:textId="05C441F5" w:rsidR="00804019" w:rsidRDefault="00804019" w:rsidP="00804019">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9FA8D7E" w14:textId="39E6023F" w:rsidR="00804019" w:rsidRPr="00804019" w:rsidRDefault="00804019" w:rsidP="00804019">
            <w:pPr>
              <w:rPr>
                <w:rFonts w:ascii="Abel Pro" w:hAnsi="Abel Pro"/>
              </w:rPr>
            </w:pPr>
            <w:r w:rsidRPr="00F64F54">
              <w:rPr>
                <w:rFonts w:ascii="Abel Pro" w:hAnsi="Abel Pro"/>
              </w:rPr>
              <w:t>Ciljne vrijednosti indikatora**</w:t>
            </w:r>
          </w:p>
        </w:tc>
      </w:tr>
      <w:tr w:rsidR="009A40CC" w14:paraId="60CD0959" w14:textId="77777777" w:rsidTr="001178A2">
        <w:trPr>
          <w:trHeight w:val="322"/>
        </w:trPr>
        <w:tc>
          <w:tcPr>
            <w:tcW w:w="1992" w:type="dxa"/>
            <w:vMerge/>
          </w:tcPr>
          <w:p w14:paraId="616A973A" w14:textId="77777777" w:rsidR="009A40CC" w:rsidRPr="00382B4F" w:rsidRDefault="009A40CC" w:rsidP="009A40CC">
            <w:pPr>
              <w:rPr>
                <w:rFonts w:ascii="Abel Pro" w:hAnsi="Abel Pro"/>
                <w:b/>
                <w:bCs/>
              </w:rPr>
            </w:pPr>
          </w:p>
        </w:tc>
        <w:tc>
          <w:tcPr>
            <w:tcW w:w="1992" w:type="dxa"/>
            <w:vMerge/>
          </w:tcPr>
          <w:p w14:paraId="513877E4" w14:textId="77777777" w:rsidR="009A40CC" w:rsidRDefault="009A40CC" w:rsidP="009A40CC"/>
        </w:tc>
        <w:tc>
          <w:tcPr>
            <w:tcW w:w="1992" w:type="dxa"/>
            <w:vAlign w:val="center"/>
          </w:tcPr>
          <w:p w14:paraId="7E5C4E46" w14:textId="18EC1370" w:rsidR="009A40CC" w:rsidRDefault="009A40CC" w:rsidP="009A40CC">
            <w:r>
              <w:rPr>
                <w:rFonts w:ascii="Abel Pro" w:hAnsi="Abel Pro"/>
              </w:rPr>
              <w:t>Smanjen</w:t>
            </w:r>
            <w:r w:rsidRPr="002C641A">
              <w:rPr>
                <w:rFonts w:ascii="Abel Pro" w:hAnsi="Abel Pro"/>
              </w:rPr>
              <w:t xml:space="preserve"> </w:t>
            </w:r>
            <w:r w:rsidR="001F5411">
              <w:rPr>
                <w:rFonts w:ascii="Abel Pro" w:hAnsi="Abel Pro"/>
              </w:rPr>
              <w:t xml:space="preserve">postotak </w:t>
            </w:r>
            <w:r w:rsidRPr="002C641A">
              <w:rPr>
                <w:rFonts w:ascii="Abel Pro" w:hAnsi="Abel Pro"/>
              </w:rPr>
              <w:t>mladih koji ne vide perspektivu u daljem obrazovanju</w:t>
            </w:r>
          </w:p>
        </w:tc>
        <w:tc>
          <w:tcPr>
            <w:tcW w:w="1993" w:type="dxa"/>
            <w:vAlign w:val="center"/>
          </w:tcPr>
          <w:p w14:paraId="3633DB93" w14:textId="5887D790" w:rsidR="009A40CC" w:rsidRDefault="009A40CC" w:rsidP="001F5411">
            <w:pPr>
              <w:jc w:val="center"/>
            </w:pPr>
            <w:r>
              <w:rPr>
                <w:rFonts w:ascii="Abel Pro" w:hAnsi="Abel Pro"/>
              </w:rPr>
              <w:t>18%</w:t>
            </w:r>
          </w:p>
        </w:tc>
        <w:tc>
          <w:tcPr>
            <w:tcW w:w="1993" w:type="dxa"/>
            <w:vAlign w:val="center"/>
          </w:tcPr>
          <w:p w14:paraId="7E7B71E3" w14:textId="6E658E2B" w:rsidR="009A40CC" w:rsidRDefault="009A40CC" w:rsidP="001F5411">
            <w:pPr>
              <w:jc w:val="center"/>
            </w:pPr>
            <w:r>
              <w:rPr>
                <w:rFonts w:ascii="Abel Pro" w:hAnsi="Abel Pro"/>
              </w:rPr>
              <w:t>15%</w:t>
            </w:r>
          </w:p>
        </w:tc>
      </w:tr>
      <w:tr w:rsidR="00B10D13" w14:paraId="4052CAB1" w14:textId="77777777" w:rsidTr="00B10D13">
        <w:trPr>
          <w:trHeight w:val="1361"/>
        </w:trPr>
        <w:tc>
          <w:tcPr>
            <w:tcW w:w="1992" w:type="dxa"/>
            <w:vMerge/>
          </w:tcPr>
          <w:p w14:paraId="34EC8D26" w14:textId="77777777" w:rsidR="00B10D13" w:rsidRPr="00382B4F" w:rsidRDefault="00B10D13" w:rsidP="009A40CC">
            <w:pPr>
              <w:rPr>
                <w:rFonts w:ascii="Abel Pro" w:hAnsi="Abel Pro"/>
                <w:b/>
                <w:bCs/>
              </w:rPr>
            </w:pPr>
          </w:p>
        </w:tc>
        <w:tc>
          <w:tcPr>
            <w:tcW w:w="1992" w:type="dxa"/>
            <w:vMerge/>
          </w:tcPr>
          <w:p w14:paraId="71EFC145" w14:textId="77777777" w:rsidR="00B10D13" w:rsidRDefault="00B10D13" w:rsidP="009A40CC"/>
        </w:tc>
        <w:tc>
          <w:tcPr>
            <w:tcW w:w="1992" w:type="dxa"/>
            <w:vAlign w:val="center"/>
          </w:tcPr>
          <w:p w14:paraId="15D66570" w14:textId="437394C2" w:rsidR="00B10D13" w:rsidRDefault="00B10D13" w:rsidP="009A40CC">
            <w:r>
              <w:rPr>
                <w:rFonts w:ascii="Abel Pro" w:hAnsi="Abel Pro"/>
              </w:rPr>
              <w:t>Smanjen postotak</w:t>
            </w:r>
            <w:r>
              <w:rPr>
                <w:rFonts w:ascii="Abel Pro" w:hAnsi="Abel Pro"/>
              </w:rPr>
              <w:t xml:space="preserve"> mladih koji nisu zaposleni u struci/ne rade posao za koju su se školovali</w:t>
            </w:r>
          </w:p>
        </w:tc>
        <w:tc>
          <w:tcPr>
            <w:tcW w:w="1993" w:type="dxa"/>
            <w:vAlign w:val="center"/>
          </w:tcPr>
          <w:p w14:paraId="5CFE266B" w14:textId="6D55BE3E" w:rsidR="00B10D13" w:rsidRDefault="00B10D13" w:rsidP="001F5411">
            <w:pPr>
              <w:jc w:val="center"/>
            </w:pPr>
            <w:r>
              <w:rPr>
                <w:rFonts w:ascii="Abel Pro" w:hAnsi="Abel Pro"/>
              </w:rPr>
              <w:t>48,5%</w:t>
            </w:r>
          </w:p>
        </w:tc>
        <w:tc>
          <w:tcPr>
            <w:tcW w:w="1993" w:type="dxa"/>
            <w:vAlign w:val="center"/>
          </w:tcPr>
          <w:p w14:paraId="1D14C192" w14:textId="0D703ED2" w:rsidR="00B10D13" w:rsidRDefault="00B10D13" w:rsidP="001F5411">
            <w:pPr>
              <w:jc w:val="center"/>
            </w:pPr>
            <w:r>
              <w:rPr>
                <w:rFonts w:ascii="Abel Pro" w:hAnsi="Abel Pro"/>
              </w:rPr>
              <w:t>42%</w:t>
            </w:r>
          </w:p>
        </w:tc>
      </w:tr>
      <w:tr w:rsidR="009A40CC" w14:paraId="6961E43A" w14:textId="77777777" w:rsidTr="00F5119D">
        <w:trPr>
          <w:trHeight w:val="322"/>
        </w:trPr>
        <w:tc>
          <w:tcPr>
            <w:tcW w:w="1992" w:type="dxa"/>
            <w:vMerge/>
          </w:tcPr>
          <w:p w14:paraId="10192F24" w14:textId="77777777" w:rsidR="009A40CC" w:rsidRPr="00382B4F" w:rsidRDefault="009A40CC" w:rsidP="009A40CC">
            <w:pPr>
              <w:rPr>
                <w:rFonts w:ascii="Abel Pro" w:hAnsi="Abel Pro"/>
                <w:b/>
                <w:bCs/>
              </w:rPr>
            </w:pPr>
          </w:p>
        </w:tc>
        <w:tc>
          <w:tcPr>
            <w:tcW w:w="1992" w:type="dxa"/>
            <w:vMerge/>
          </w:tcPr>
          <w:p w14:paraId="3132384B" w14:textId="77777777" w:rsidR="009A40CC" w:rsidRDefault="009A40CC" w:rsidP="009A40CC"/>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EA66245" w14:textId="7A90418C" w:rsidR="009A40CC" w:rsidRDefault="009A40CC" w:rsidP="009A40CC">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014E6C8" w14:textId="0B2F97D7" w:rsidR="009A40CC" w:rsidRDefault="009A40CC" w:rsidP="009A40CC">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CE647EB" w14:textId="3BE0CFDF" w:rsidR="009A40CC" w:rsidRDefault="009A40CC" w:rsidP="009A40CC">
            <w:r w:rsidRPr="00F64F54">
              <w:rPr>
                <w:rFonts w:ascii="Abel Pro" w:hAnsi="Abel Pro" w:cstheme="minorHAnsi"/>
              </w:rPr>
              <w:t>Ukupno (KM)</w:t>
            </w:r>
          </w:p>
        </w:tc>
      </w:tr>
      <w:tr w:rsidR="009A40CC" w14:paraId="5A53EB6C" w14:textId="77777777">
        <w:trPr>
          <w:trHeight w:val="322"/>
        </w:trPr>
        <w:tc>
          <w:tcPr>
            <w:tcW w:w="1992" w:type="dxa"/>
            <w:vMerge/>
          </w:tcPr>
          <w:p w14:paraId="6B7D7516" w14:textId="77777777" w:rsidR="009A40CC" w:rsidRPr="00382B4F" w:rsidRDefault="009A40CC" w:rsidP="009A40CC">
            <w:pPr>
              <w:rPr>
                <w:rFonts w:ascii="Abel Pro" w:hAnsi="Abel Pro"/>
                <w:b/>
                <w:bCs/>
              </w:rPr>
            </w:pPr>
          </w:p>
        </w:tc>
        <w:tc>
          <w:tcPr>
            <w:tcW w:w="1992" w:type="dxa"/>
            <w:vMerge/>
          </w:tcPr>
          <w:p w14:paraId="4701BC09" w14:textId="77777777" w:rsidR="009A40CC" w:rsidRDefault="009A40CC" w:rsidP="009A40CC"/>
        </w:tc>
        <w:tc>
          <w:tcPr>
            <w:tcW w:w="1992" w:type="dxa"/>
          </w:tcPr>
          <w:p w14:paraId="2897869A" w14:textId="77777777" w:rsidR="009A40CC" w:rsidRDefault="009A40CC" w:rsidP="009A40CC"/>
        </w:tc>
        <w:tc>
          <w:tcPr>
            <w:tcW w:w="1993" w:type="dxa"/>
          </w:tcPr>
          <w:p w14:paraId="581399E9" w14:textId="77777777" w:rsidR="009A40CC" w:rsidRDefault="009A40CC" w:rsidP="009A40CC"/>
        </w:tc>
        <w:tc>
          <w:tcPr>
            <w:tcW w:w="1993" w:type="dxa"/>
          </w:tcPr>
          <w:p w14:paraId="030462EE" w14:textId="77777777" w:rsidR="009A40CC" w:rsidRDefault="009A40CC" w:rsidP="009A40CC"/>
        </w:tc>
      </w:tr>
      <w:tr w:rsidR="009A40CC" w14:paraId="0D38D907" w14:textId="77777777" w:rsidTr="00F507E9">
        <w:trPr>
          <w:trHeight w:val="72"/>
        </w:trPr>
        <w:tc>
          <w:tcPr>
            <w:tcW w:w="1992" w:type="dxa"/>
            <w:vMerge w:val="restart"/>
          </w:tcPr>
          <w:p w14:paraId="2A090D35" w14:textId="2BB82FFE" w:rsidR="009A40CC" w:rsidRDefault="009A40CC" w:rsidP="009A40CC">
            <w:r w:rsidRPr="00A26610">
              <w:rPr>
                <w:rFonts w:ascii="Abel Pro" w:hAnsi="Abel Pro"/>
              </w:rPr>
              <w:t>Prioritet 1.1.</w:t>
            </w:r>
          </w:p>
        </w:tc>
        <w:tc>
          <w:tcPr>
            <w:tcW w:w="1992" w:type="dxa"/>
            <w:vMerge w:val="restart"/>
          </w:tcPr>
          <w:p w14:paraId="384C6838" w14:textId="0DCA7A08" w:rsidR="009A40CC" w:rsidRDefault="009A40CC" w:rsidP="009A40CC">
            <w:r w:rsidRPr="00A26610">
              <w:rPr>
                <w:rFonts w:ascii="Abel Pro" w:hAnsi="Abel Pro"/>
              </w:rPr>
              <w:t>Razvijati sistem obrazovanja koji odgovara na potrebe mladih</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6470E7F" w14:textId="1738D9FA" w:rsidR="009A40CC" w:rsidRDefault="009A40CC" w:rsidP="009A40CC">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F041C64" w14:textId="7B0F1B2B" w:rsidR="009A40CC" w:rsidRDefault="009A40CC" w:rsidP="009A40CC">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BC204A3" w14:textId="0D92282D" w:rsidR="009A40CC" w:rsidRDefault="009A40CC" w:rsidP="009A40CC">
            <w:r w:rsidRPr="00F64F54">
              <w:rPr>
                <w:rFonts w:ascii="Abel Pro" w:hAnsi="Abel Pro"/>
              </w:rPr>
              <w:t>Ciljne vrijednosti indikatora**</w:t>
            </w:r>
          </w:p>
        </w:tc>
      </w:tr>
      <w:tr w:rsidR="00B10D13" w14:paraId="5E4E7D7D" w14:textId="77777777" w:rsidTr="002261C4">
        <w:trPr>
          <w:trHeight w:val="1202"/>
        </w:trPr>
        <w:tc>
          <w:tcPr>
            <w:tcW w:w="1992" w:type="dxa"/>
            <w:vMerge/>
          </w:tcPr>
          <w:p w14:paraId="3637A93A" w14:textId="77777777" w:rsidR="00B10D13" w:rsidRDefault="00B10D13" w:rsidP="0093203E"/>
        </w:tc>
        <w:tc>
          <w:tcPr>
            <w:tcW w:w="1992" w:type="dxa"/>
            <w:vMerge/>
          </w:tcPr>
          <w:p w14:paraId="1063F54F" w14:textId="77777777" w:rsidR="00B10D13" w:rsidRDefault="00B10D13" w:rsidP="0093203E"/>
        </w:tc>
        <w:tc>
          <w:tcPr>
            <w:tcW w:w="1992" w:type="dxa"/>
            <w:vAlign w:val="center"/>
          </w:tcPr>
          <w:p w14:paraId="65C68601" w14:textId="144E5F2F" w:rsidR="00B10D13" w:rsidRDefault="00B10D13" w:rsidP="0093203E">
            <w:r>
              <w:rPr>
                <w:rFonts w:ascii="Abel Pro" w:hAnsi="Abel Pro"/>
              </w:rPr>
              <w:t>Povećan procent</w:t>
            </w:r>
            <w:r w:rsidRPr="002C641A">
              <w:rPr>
                <w:rFonts w:ascii="Abel Pro" w:hAnsi="Abel Pro"/>
              </w:rPr>
              <w:t xml:space="preserve"> mladih koji izjavljuju da rade posao za koji su se obrazovali</w:t>
            </w:r>
          </w:p>
        </w:tc>
        <w:tc>
          <w:tcPr>
            <w:tcW w:w="1993" w:type="dxa"/>
            <w:vAlign w:val="center"/>
          </w:tcPr>
          <w:p w14:paraId="0C0FB7F2" w14:textId="7C341E6A" w:rsidR="00B10D13" w:rsidRDefault="00B10D13" w:rsidP="0093203E">
            <w:pPr>
              <w:jc w:val="center"/>
            </w:pPr>
            <w:r>
              <w:rPr>
                <w:rFonts w:ascii="Abel Pro" w:hAnsi="Abel Pro"/>
              </w:rPr>
              <w:t>41,1%</w:t>
            </w:r>
          </w:p>
        </w:tc>
        <w:tc>
          <w:tcPr>
            <w:tcW w:w="1993" w:type="dxa"/>
            <w:vAlign w:val="center"/>
          </w:tcPr>
          <w:p w14:paraId="521081C0" w14:textId="767FC26A" w:rsidR="00B10D13" w:rsidRDefault="00B10D13" w:rsidP="0093203E">
            <w:pPr>
              <w:jc w:val="center"/>
            </w:pPr>
            <w:r>
              <w:rPr>
                <w:rFonts w:ascii="Abel Pro" w:hAnsi="Abel Pro"/>
              </w:rPr>
              <w:t>48%</w:t>
            </w:r>
          </w:p>
        </w:tc>
      </w:tr>
      <w:tr w:rsidR="0093203E" w14:paraId="47C81EAB" w14:textId="77777777" w:rsidTr="00C253FE">
        <w:trPr>
          <w:trHeight w:val="71"/>
        </w:trPr>
        <w:tc>
          <w:tcPr>
            <w:tcW w:w="1992" w:type="dxa"/>
            <w:vMerge/>
          </w:tcPr>
          <w:p w14:paraId="330BF184" w14:textId="77777777" w:rsidR="0093203E" w:rsidRDefault="0093203E" w:rsidP="0093203E"/>
        </w:tc>
        <w:tc>
          <w:tcPr>
            <w:tcW w:w="1992" w:type="dxa"/>
            <w:vMerge/>
          </w:tcPr>
          <w:p w14:paraId="6C3D2918" w14:textId="77777777" w:rsidR="0093203E" w:rsidRDefault="0093203E" w:rsidP="0093203E"/>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15E7D40" w14:textId="03CF02BE" w:rsidR="0093203E" w:rsidRDefault="0093203E" w:rsidP="0093203E">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0F7B9B9" w14:textId="37A8DB09" w:rsidR="0093203E" w:rsidRDefault="0093203E" w:rsidP="0093203E">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A9CADE5" w14:textId="63E7C1F5" w:rsidR="0093203E" w:rsidRDefault="0093203E" w:rsidP="0093203E">
            <w:r w:rsidRPr="00F64F54">
              <w:rPr>
                <w:rFonts w:ascii="Abel Pro" w:hAnsi="Abel Pro" w:cstheme="minorHAnsi"/>
              </w:rPr>
              <w:t>Ukupno (KM)</w:t>
            </w:r>
          </w:p>
        </w:tc>
      </w:tr>
      <w:tr w:rsidR="0093203E" w14:paraId="394DE564" w14:textId="77777777">
        <w:trPr>
          <w:trHeight w:val="71"/>
        </w:trPr>
        <w:tc>
          <w:tcPr>
            <w:tcW w:w="1992" w:type="dxa"/>
            <w:vMerge/>
          </w:tcPr>
          <w:p w14:paraId="634D5AA3" w14:textId="77777777" w:rsidR="0093203E" w:rsidRDefault="0093203E" w:rsidP="0093203E"/>
        </w:tc>
        <w:tc>
          <w:tcPr>
            <w:tcW w:w="1992" w:type="dxa"/>
            <w:vMerge/>
          </w:tcPr>
          <w:p w14:paraId="299B1B39" w14:textId="77777777" w:rsidR="0093203E" w:rsidRDefault="0093203E" w:rsidP="0093203E"/>
        </w:tc>
        <w:tc>
          <w:tcPr>
            <w:tcW w:w="1992" w:type="dxa"/>
          </w:tcPr>
          <w:p w14:paraId="3E7024C9" w14:textId="311AB165" w:rsidR="0093203E" w:rsidRPr="00105835" w:rsidRDefault="00105835" w:rsidP="00105835">
            <w:pPr>
              <w:jc w:val="center"/>
              <w:rPr>
                <w:rFonts w:ascii="Abel Pro" w:hAnsi="Abel Pro"/>
              </w:rPr>
            </w:pPr>
            <w:r w:rsidRPr="00105835">
              <w:rPr>
                <w:rFonts w:ascii="Abel Pro" w:hAnsi="Abel Pro"/>
              </w:rPr>
              <w:t>3.185.000,00</w:t>
            </w:r>
          </w:p>
        </w:tc>
        <w:tc>
          <w:tcPr>
            <w:tcW w:w="1993" w:type="dxa"/>
          </w:tcPr>
          <w:p w14:paraId="6F400D01" w14:textId="77777777" w:rsidR="0093203E" w:rsidRPr="00105835" w:rsidRDefault="0093203E" w:rsidP="00105835">
            <w:pPr>
              <w:jc w:val="center"/>
              <w:rPr>
                <w:rFonts w:ascii="Abel Pro" w:hAnsi="Abel Pro"/>
              </w:rPr>
            </w:pPr>
          </w:p>
        </w:tc>
        <w:tc>
          <w:tcPr>
            <w:tcW w:w="1993" w:type="dxa"/>
          </w:tcPr>
          <w:p w14:paraId="073FE557" w14:textId="2A03F678" w:rsidR="0093203E" w:rsidRPr="00105835" w:rsidRDefault="00105835" w:rsidP="00105835">
            <w:pPr>
              <w:jc w:val="center"/>
              <w:rPr>
                <w:rFonts w:ascii="Abel Pro" w:hAnsi="Abel Pro"/>
              </w:rPr>
            </w:pPr>
            <w:r w:rsidRPr="00105835">
              <w:rPr>
                <w:rFonts w:ascii="Abel Pro" w:hAnsi="Abel Pro"/>
              </w:rPr>
              <w:t>3.185.000,00</w:t>
            </w:r>
          </w:p>
        </w:tc>
      </w:tr>
      <w:tr w:rsidR="0093203E" w14:paraId="7D712D4C" w14:textId="77777777" w:rsidTr="003F32AF">
        <w:trPr>
          <w:trHeight w:val="175"/>
        </w:trPr>
        <w:tc>
          <w:tcPr>
            <w:tcW w:w="1992" w:type="dxa"/>
            <w:vMerge w:val="restart"/>
          </w:tcPr>
          <w:p w14:paraId="58EAA61A" w14:textId="7E0CF2EA" w:rsidR="0093203E" w:rsidRDefault="0093203E" w:rsidP="0093203E">
            <w:bookmarkStart w:id="224" w:name="_Hlk230870831"/>
            <w:r>
              <w:rPr>
                <w:rFonts w:ascii="Abel Pro" w:hAnsi="Abel Pro"/>
              </w:rPr>
              <w:t xml:space="preserve">Mjera </w:t>
            </w:r>
            <w:r w:rsidRPr="005C2C1E">
              <w:rPr>
                <w:rFonts w:ascii="Abel Pro" w:hAnsi="Abel Pro"/>
              </w:rPr>
              <w:t xml:space="preserve">1.1.1. </w:t>
            </w:r>
            <w:bookmarkEnd w:id="224"/>
          </w:p>
        </w:tc>
        <w:tc>
          <w:tcPr>
            <w:tcW w:w="1992" w:type="dxa"/>
            <w:vMerge w:val="restart"/>
          </w:tcPr>
          <w:p w14:paraId="3CF31501" w14:textId="51D00433" w:rsidR="0093203E" w:rsidRDefault="0093203E" w:rsidP="0093203E">
            <w:r w:rsidRPr="005C2C1E">
              <w:rPr>
                <w:rFonts w:ascii="Abel Pro" w:hAnsi="Abel Pro"/>
              </w:rPr>
              <w:t>Poboljšati uvjete izvođenja i provedbu praktične nastave</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4798DDF" w14:textId="30110DDF" w:rsidR="0093203E" w:rsidRDefault="0093203E" w:rsidP="0093203E">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6447AED" w14:textId="194DF8C2" w:rsidR="0093203E" w:rsidRDefault="0093203E" w:rsidP="0093203E">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C2CCAEA" w14:textId="5F4CEEA9" w:rsidR="0093203E" w:rsidRDefault="0093203E" w:rsidP="0093203E">
            <w:r w:rsidRPr="00F64F54">
              <w:rPr>
                <w:rFonts w:ascii="Abel Pro" w:hAnsi="Abel Pro"/>
              </w:rPr>
              <w:t>Ciljne vrijednosti indikatora**</w:t>
            </w:r>
          </w:p>
        </w:tc>
      </w:tr>
      <w:tr w:rsidR="00B10D13" w14:paraId="211A1B1B" w14:textId="77777777" w:rsidTr="001161A1">
        <w:trPr>
          <w:trHeight w:val="1202"/>
        </w:trPr>
        <w:tc>
          <w:tcPr>
            <w:tcW w:w="1992" w:type="dxa"/>
            <w:vMerge/>
          </w:tcPr>
          <w:p w14:paraId="2A6CC5F6" w14:textId="77777777" w:rsidR="00B10D13" w:rsidRDefault="00B10D13" w:rsidP="0093203E">
            <w:pPr>
              <w:rPr>
                <w:rFonts w:ascii="Abel Pro" w:hAnsi="Abel Pro"/>
              </w:rPr>
            </w:pPr>
          </w:p>
        </w:tc>
        <w:tc>
          <w:tcPr>
            <w:tcW w:w="1992" w:type="dxa"/>
            <w:vMerge/>
          </w:tcPr>
          <w:p w14:paraId="29F341C4" w14:textId="77777777" w:rsidR="00B10D13" w:rsidRPr="005C2C1E" w:rsidRDefault="00B10D13" w:rsidP="0093203E">
            <w:pPr>
              <w:rPr>
                <w:rFonts w:ascii="Abel Pro" w:hAnsi="Abel Pro"/>
              </w:rPr>
            </w:pPr>
          </w:p>
        </w:tc>
        <w:tc>
          <w:tcPr>
            <w:tcW w:w="1992" w:type="dxa"/>
          </w:tcPr>
          <w:p w14:paraId="742EB60B" w14:textId="41D3FF87" w:rsidR="00B10D13" w:rsidRPr="00B10D13" w:rsidRDefault="00B10D13" w:rsidP="0093203E">
            <w:pPr>
              <w:rPr>
                <w:rFonts w:ascii="Abel Pro" w:hAnsi="Abel Pro"/>
              </w:rPr>
            </w:pPr>
            <w:r w:rsidRPr="00B10D13">
              <w:rPr>
                <w:rFonts w:ascii="Abel Pro" w:hAnsi="Abel Pro"/>
              </w:rPr>
              <w:t xml:space="preserve">Smanjen </w:t>
            </w:r>
            <w:r>
              <w:rPr>
                <w:rFonts w:ascii="Abel Pro" w:hAnsi="Abel Pro"/>
              </w:rPr>
              <w:t>procent</w:t>
            </w:r>
            <w:r w:rsidRPr="00B10D13">
              <w:rPr>
                <w:rFonts w:ascii="Abel Pro" w:hAnsi="Abel Pro"/>
              </w:rPr>
              <w:t xml:space="preserve"> mladih koji nikada nisu imali praktičnu nastavu </w:t>
            </w:r>
          </w:p>
        </w:tc>
        <w:tc>
          <w:tcPr>
            <w:tcW w:w="1993" w:type="dxa"/>
            <w:vAlign w:val="center"/>
          </w:tcPr>
          <w:p w14:paraId="3F0ACCE4" w14:textId="5C2378F6" w:rsidR="00B10D13" w:rsidRPr="00B10D13" w:rsidRDefault="00B10D13" w:rsidP="00B10D13">
            <w:pPr>
              <w:jc w:val="center"/>
              <w:rPr>
                <w:rFonts w:ascii="Abel Pro" w:hAnsi="Abel Pro"/>
              </w:rPr>
            </w:pPr>
            <w:r w:rsidRPr="00B10D13">
              <w:rPr>
                <w:rFonts w:ascii="Abel Pro" w:hAnsi="Abel Pro"/>
              </w:rPr>
              <w:t>28,5</w:t>
            </w:r>
            <w:r>
              <w:rPr>
                <w:rFonts w:ascii="Abel Pro" w:hAnsi="Abel Pro"/>
              </w:rPr>
              <w:t xml:space="preserve"> %</w:t>
            </w:r>
          </w:p>
        </w:tc>
        <w:tc>
          <w:tcPr>
            <w:tcW w:w="1993" w:type="dxa"/>
            <w:vAlign w:val="center"/>
          </w:tcPr>
          <w:p w14:paraId="1C631B46" w14:textId="5E7492AC" w:rsidR="00B10D13" w:rsidRPr="00B10D13" w:rsidRDefault="00B10D13" w:rsidP="00B10D13">
            <w:pPr>
              <w:jc w:val="center"/>
              <w:rPr>
                <w:rFonts w:ascii="Abel Pro" w:hAnsi="Abel Pro"/>
              </w:rPr>
            </w:pPr>
            <w:r w:rsidRPr="00B10D13">
              <w:rPr>
                <w:rFonts w:ascii="Abel Pro" w:hAnsi="Abel Pro"/>
              </w:rPr>
              <w:t>22</w:t>
            </w:r>
            <w:r>
              <w:rPr>
                <w:rFonts w:ascii="Abel Pro" w:hAnsi="Abel Pro"/>
              </w:rPr>
              <w:t xml:space="preserve"> %</w:t>
            </w:r>
          </w:p>
        </w:tc>
      </w:tr>
      <w:tr w:rsidR="0093203E" w14:paraId="7D7CF04F" w14:textId="77777777" w:rsidTr="00D72045">
        <w:trPr>
          <w:trHeight w:val="173"/>
        </w:trPr>
        <w:tc>
          <w:tcPr>
            <w:tcW w:w="1992" w:type="dxa"/>
            <w:vMerge/>
          </w:tcPr>
          <w:p w14:paraId="783F0DFC" w14:textId="77777777" w:rsidR="0093203E" w:rsidRDefault="0093203E" w:rsidP="0093203E">
            <w:pPr>
              <w:rPr>
                <w:rFonts w:ascii="Abel Pro" w:hAnsi="Abel Pro"/>
              </w:rPr>
            </w:pPr>
          </w:p>
        </w:tc>
        <w:tc>
          <w:tcPr>
            <w:tcW w:w="1992" w:type="dxa"/>
            <w:vMerge/>
          </w:tcPr>
          <w:p w14:paraId="260863F3" w14:textId="77777777" w:rsidR="0093203E" w:rsidRPr="005C2C1E" w:rsidRDefault="0093203E" w:rsidP="0093203E">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AEF2E3B" w14:textId="268F2446" w:rsidR="0093203E" w:rsidRDefault="0093203E" w:rsidP="0093203E">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4CD55D1" w14:textId="5C6F5C22" w:rsidR="0093203E" w:rsidRDefault="0093203E" w:rsidP="0093203E">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461F83C" w14:textId="372E61DD" w:rsidR="0093203E" w:rsidRDefault="0093203E" w:rsidP="0093203E">
            <w:r w:rsidRPr="00F64F54">
              <w:rPr>
                <w:rFonts w:ascii="Abel Pro" w:hAnsi="Abel Pro" w:cstheme="minorHAnsi"/>
              </w:rPr>
              <w:t>Ukupno (KM)</w:t>
            </w:r>
          </w:p>
        </w:tc>
      </w:tr>
      <w:tr w:rsidR="0093203E" w14:paraId="0A524BB5" w14:textId="77777777">
        <w:trPr>
          <w:trHeight w:val="173"/>
        </w:trPr>
        <w:tc>
          <w:tcPr>
            <w:tcW w:w="1992" w:type="dxa"/>
            <w:vMerge/>
          </w:tcPr>
          <w:p w14:paraId="3D1BF0B9" w14:textId="77777777" w:rsidR="0093203E" w:rsidRDefault="0093203E" w:rsidP="0093203E">
            <w:pPr>
              <w:rPr>
                <w:rFonts w:ascii="Abel Pro" w:hAnsi="Abel Pro"/>
              </w:rPr>
            </w:pPr>
          </w:p>
        </w:tc>
        <w:tc>
          <w:tcPr>
            <w:tcW w:w="1992" w:type="dxa"/>
            <w:vMerge/>
          </w:tcPr>
          <w:p w14:paraId="73EEC3F1" w14:textId="77777777" w:rsidR="0093203E" w:rsidRPr="005C2C1E" w:rsidRDefault="0093203E" w:rsidP="0093203E">
            <w:pPr>
              <w:rPr>
                <w:rFonts w:ascii="Abel Pro" w:hAnsi="Abel Pro"/>
              </w:rPr>
            </w:pPr>
          </w:p>
        </w:tc>
        <w:tc>
          <w:tcPr>
            <w:tcW w:w="1992" w:type="dxa"/>
          </w:tcPr>
          <w:p w14:paraId="29DFF37B" w14:textId="17700D4D" w:rsidR="0093203E" w:rsidRDefault="00105835" w:rsidP="00105835">
            <w:pPr>
              <w:jc w:val="center"/>
            </w:pPr>
            <w:r>
              <w:t>0,00</w:t>
            </w:r>
          </w:p>
        </w:tc>
        <w:tc>
          <w:tcPr>
            <w:tcW w:w="1993" w:type="dxa"/>
          </w:tcPr>
          <w:p w14:paraId="0F8C8423" w14:textId="77777777" w:rsidR="0093203E" w:rsidRDefault="0093203E" w:rsidP="00105835">
            <w:pPr>
              <w:jc w:val="center"/>
            </w:pPr>
          </w:p>
        </w:tc>
        <w:tc>
          <w:tcPr>
            <w:tcW w:w="1993" w:type="dxa"/>
          </w:tcPr>
          <w:p w14:paraId="1CB5ED03" w14:textId="4EB65D65" w:rsidR="0093203E" w:rsidRDefault="00105835" w:rsidP="00105835">
            <w:pPr>
              <w:jc w:val="center"/>
            </w:pPr>
            <w:r>
              <w:t>0,00</w:t>
            </w:r>
          </w:p>
        </w:tc>
      </w:tr>
      <w:tr w:rsidR="0093203E" w14:paraId="73DDFFFB" w14:textId="77777777" w:rsidTr="00F8080D">
        <w:trPr>
          <w:trHeight w:val="123"/>
        </w:trPr>
        <w:tc>
          <w:tcPr>
            <w:tcW w:w="1992" w:type="dxa"/>
            <w:vMerge w:val="restart"/>
          </w:tcPr>
          <w:p w14:paraId="79E3C8F2" w14:textId="11E31AC0" w:rsidR="0093203E" w:rsidRDefault="0093203E" w:rsidP="0093203E">
            <w:r>
              <w:rPr>
                <w:rFonts w:ascii="Abel Pro" w:hAnsi="Abel Pro"/>
              </w:rPr>
              <w:t xml:space="preserve">Mjera </w:t>
            </w:r>
            <w:r w:rsidRPr="005C2C1E">
              <w:rPr>
                <w:rFonts w:ascii="Abel Pro" w:hAnsi="Abel Pro"/>
              </w:rPr>
              <w:t>1.1.2.</w:t>
            </w:r>
            <w:r>
              <w:rPr>
                <w:rFonts w:ascii="Abel Pro" w:hAnsi="Abel Pro"/>
              </w:rPr>
              <w:t xml:space="preserve"> </w:t>
            </w:r>
          </w:p>
        </w:tc>
        <w:tc>
          <w:tcPr>
            <w:tcW w:w="1992" w:type="dxa"/>
            <w:vMerge w:val="restart"/>
          </w:tcPr>
          <w:p w14:paraId="32A0F45C" w14:textId="5085E3A8" w:rsidR="0093203E" w:rsidRDefault="0093203E" w:rsidP="0093203E">
            <w:r w:rsidRPr="005C2C1E">
              <w:rPr>
                <w:rFonts w:ascii="Abel Pro" w:hAnsi="Abel Pro"/>
              </w:rPr>
              <w:t>Podržavati i razvijati sistem obrazovanja</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3CB3E6B" w14:textId="7A26A58A" w:rsidR="0093203E" w:rsidRDefault="0093203E" w:rsidP="0093203E">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7267647" w14:textId="37A998CF" w:rsidR="0093203E" w:rsidRDefault="0093203E" w:rsidP="0093203E">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9942861" w14:textId="0058074F" w:rsidR="0093203E" w:rsidRDefault="0093203E" w:rsidP="0093203E">
            <w:r w:rsidRPr="00F64F54">
              <w:rPr>
                <w:rFonts w:ascii="Abel Pro" w:hAnsi="Abel Pro"/>
              </w:rPr>
              <w:t>Ciljne vrijednosti indikatora**</w:t>
            </w:r>
          </w:p>
        </w:tc>
      </w:tr>
      <w:tr w:rsidR="0093203E" w14:paraId="3B812BB1" w14:textId="77777777" w:rsidTr="00B10D13">
        <w:trPr>
          <w:trHeight w:val="122"/>
        </w:trPr>
        <w:tc>
          <w:tcPr>
            <w:tcW w:w="1992" w:type="dxa"/>
            <w:vMerge/>
          </w:tcPr>
          <w:p w14:paraId="35F8514F" w14:textId="77777777" w:rsidR="0093203E" w:rsidRDefault="0093203E" w:rsidP="0093203E">
            <w:pPr>
              <w:rPr>
                <w:rFonts w:ascii="Abel Pro" w:hAnsi="Abel Pro"/>
              </w:rPr>
            </w:pPr>
          </w:p>
        </w:tc>
        <w:tc>
          <w:tcPr>
            <w:tcW w:w="1992" w:type="dxa"/>
            <w:vMerge/>
          </w:tcPr>
          <w:p w14:paraId="125425EF" w14:textId="77777777" w:rsidR="0093203E" w:rsidRPr="005C2C1E" w:rsidRDefault="0093203E" w:rsidP="0093203E">
            <w:pPr>
              <w:rPr>
                <w:rFonts w:ascii="Abel Pro" w:hAnsi="Abel Pro"/>
              </w:rPr>
            </w:pPr>
          </w:p>
        </w:tc>
        <w:tc>
          <w:tcPr>
            <w:tcW w:w="1992" w:type="dxa"/>
          </w:tcPr>
          <w:p w14:paraId="413FFA52" w14:textId="229C868A" w:rsidR="0093203E" w:rsidRPr="00B10D13" w:rsidRDefault="0093203E" w:rsidP="0093203E">
            <w:pPr>
              <w:rPr>
                <w:rFonts w:ascii="Abel Pro" w:hAnsi="Abel Pro"/>
              </w:rPr>
            </w:pPr>
            <w:r w:rsidRPr="00B10D13">
              <w:rPr>
                <w:rFonts w:ascii="Abel Pro" w:hAnsi="Abel Pro"/>
              </w:rPr>
              <w:t xml:space="preserve">Broj podržanih projekata u </w:t>
            </w:r>
            <w:r w:rsidR="00B10D13">
              <w:rPr>
                <w:rFonts w:ascii="Abel Pro" w:hAnsi="Abel Pro"/>
              </w:rPr>
              <w:t>trajanju</w:t>
            </w:r>
            <w:r w:rsidRPr="00B10D13">
              <w:rPr>
                <w:rFonts w:ascii="Abel Pro" w:hAnsi="Abel Pro"/>
              </w:rPr>
              <w:t xml:space="preserve"> </w:t>
            </w:r>
            <w:r w:rsidR="00B10D13">
              <w:rPr>
                <w:rFonts w:ascii="Abel Pro" w:hAnsi="Abel Pro"/>
              </w:rPr>
              <w:t>strategije</w:t>
            </w:r>
            <w:r w:rsidRPr="00B10D13">
              <w:rPr>
                <w:rFonts w:ascii="Abel Pro" w:hAnsi="Abel Pro"/>
              </w:rPr>
              <w:t xml:space="preserve"> iz neformalnog obrazovanja</w:t>
            </w:r>
          </w:p>
        </w:tc>
        <w:tc>
          <w:tcPr>
            <w:tcW w:w="1993" w:type="dxa"/>
            <w:vAlign w:val="center"/>
          </w:tcPr>
          <w:p w14:paraId="4E72F3FB" w14:textId="4BB8C875" w:rsidR="0093203E" w:rsidRPr="00B10D13" w:rsidRDefault="00156A8B" w:rsidP="00B10D13">
            <w:pPr>
              <w:jc w:val="center"/>
              <w:rPr>
                <w:rFonts w:ascii="Abel Pro" w:hAnsi="Abel Pro"/>
                <w:highlight w:val="yellow"/>
              </w:rPr>
            </w:pPr>
            <w:r w:rsidRPr="00724BB8">
              <w:rPr>
                <w:rFonts w:ascii="Abel Pro" w:hAnsi="Abel Pro"/>
              </w:rPr>
              <w:t>Općina</w:t>
            </w:r>
          </w:p>
        </w:tc>
        <w:tc>
          <w:tcPr>
            <w:tcW w:w="1993" w:type="dxa"/>
            <w:vAlign w:val="center"/>
          </w:tcPr>
          <w:p w14:paraId="1F36774F" w14:textId="77777777" w:rsidR="00724BB8" w:rsidRPr="00724BB8" w:rsidRDefault="00724BB8" w:rsidP="00724BB8">
            <w:pPr>
              <w:jc w:val="center"/>
              <w:rPr>
                <w:rFonts w:ascii="Abel Pro" w:hAnsi="Abel Pro"/>
              </w:rPr>
            </w:pPr>
            <w:r w:rsidRPr="00724BB8">
              <w:rPr>
                <w:rFonts w:ascii="Abel Pro" w:hAnsi="Abel Pro"/>
              </w:rPr>
              <w:t xml:space="preserve">10 </w:t>
            </w:r>
          </w:p>
          <w:p w14:paraId="078BC9E6" w14:textId="77777777" w:rsidR="00724BB8" w:rsidRPr="00724BB8" w:rsidRDefault="00724BB8" w:rsidP="00724BB8">
            <w:pPr>
              <w:jc w:val="center"/>
              <w:rPr>
                <w:rFonts w:ascii="Abel Pro" w:hAnsi="Abel Pro"/>
              </w:rPr>
            </w:pPr>
            <w:r w:rsidRPr="00724BB8">
              <w:rPr>
                <w:rFonts w:ascii="Abel Pro" w:hAnsi="Abel Pro"/>
              </w:rPr>
              <w:t>Povećavati za 10 na godišnjem niovu</w:t>
            </w:r>
          </w:p>
          <w:p w14:paraId="2B06B602" w14:textId="18CD38E0" w:rsidR="0093203E" w:rsidRPr="00B10D13" w:rsidRDefault="00724BB8" w:rsidP="00724BB8">
            <w:pPr>
              <w:jc w:val="center"/>
              <w:rPr>
                <w:rFonts w:ascii="Abel Pro" w:hAnsi="Abel Pro"/>
                <w:highlight w:val="yellow"/>
              </w:rPr>
            </w:pPr>
            <w:r w:rsidRPr="00724BB8">
              <w:rPr>
                <w:rFonts w:ascii="Abel Pro" w:hAnsi="Abel Pro"/>
              </w:rPr>
              <w:t>Ukupno: 210</w:t>
            </w:r>
          </w:p>
        </w:tc>
      </w:tr>
      <w:tr w:rsidR="00B10D13" w14:paraId="0F945721" w14:textId="77777777" w:rsidTr="00B10D13">
        <w:trPr>
          <w:trHeight w:val="1202"/>
        </w:trPr>
        <w:tc>
          <w:tcPr>
            <w:tcW w:w="1992" w:type="dxa"/>
            <w:vMerge/>
          </w:tcPr>
          <w:p w14:paraId="6575EB48" w14:textId="77777777" w:rsidR="00B10D13" w:rsidRDefault="00B10D13" w:rsidP="0093203E">
            <w:pPr>
              <w:rPr>
                <w:rFonts w:ascii="Abel Pro" w:hAnsi="Abel Pro"/>
              </w:rPr>
            </w:pPr>
          </w:p>
        </w:tc>
        <w:tc>
          <w:tcPr>
            <w:tcW w:w="1992" w:type="dxa"/>
            <w:vMerge/>
          </w:tcPr>
          <w:p w14:paraId="77D01C05" w14:textId="77777777" w:rsidR="00B10D13" w:rsidRPr="005C2C1E" w:rsidRDefault="00B10D13" w:rsidP="0093203E">
            <w:pPr>
              <w:rPr>
                <w:rFonts w:ascii="Abel Pro" w:hAnsi="Abel Pro"/>
              </w:rPr>
            </w:pPr>
          </w:p>
        </w:tc>
        <w:tc>
          <w:tcPr>
            <w:tcW w:w="1992" w:type="dxa"/>
          </w:tcPr>
          <w:p w14:paraId="05CFD71E" w14:textId="48AF1B6B" w:rsidR="00B10D13" w:rsidRPr="00B10D13" w:rsidRDefault="00B10D13" w:rsidP="0093203E">
            <w:pPr>
              <w:rPr>
                <w:rFonts w:ascii="Abel Pro" w:hAnsi="Abel Pro"/>
              </w:rPr>
            </w:pPr>
            <w:r w:rsidRPr="00B10D13">
              <w:rPr>
                <w:rFonts w:ascii="Abel Pro" w:hAnsi="Abel Pro"/>
              </w:rPr>
              <w:t>Povećan pro</w:t>
            </w:r>
            <w:r>
              <w:rPr>
                <w:rFonts w:ascii="Abel Pro" w:hAnsi="Abel Pro"/>
              </w:rPr>
              <w:t>c</w:t>
            </w:r>
            <w:r w:rsidRPr="00B10D13">
              <w:rPr>
                <w:rFonts w:ascii="Abel Pro" w:hAnsi="Abel Pro"/>
              </w:rPr>
              <w:t xml:space="preserve">enat mladih koji </w:t>
            </w:r>
            <w:r>
              <w:rPr>
                <w:rFonts w:ascii="Abel Pro" w:hAnsi="Abel Pro"/>
              </w:rPr>
              <w:t xml:space="preserve">su </w:t>
            </w:r>
            <w:r w:rsidRPr="00B10D13">
              <w:rPr>
                <w:rFonts w:ascii="Abel Pro" w:hAnsi="Abel Pro"/>
              </w:rPr>
              <w:t xml:space="preserve">pohađali neki vid </w:t>
            </w:r>
            <w:r>
              <w:rPr>
                <w:rFonts w:ascii="Abel Pro" w:hAnsi="Abel Pro"/>
              </w:rPr>
              <w:t>neformalnog</w:t>
            </w:r>
            <w:r w:rsidRPr="00B10D13">
              <w:rPr>
                <w:rFonts w:ascii="Abel Pro" w:hAnsi="Abel Pro"/>
              </w:rPr>
              <w:t xml:space="preserve"> obrazovanja</w:t>
            </w:r>
          </w:p>
        </w:tc>
        <w:tc>
          <w:tcPr>
            <w:tcW w:w="1993" w:type="dxa"/>
            <w:vAlign w:val="center"/>
          </w:tcPr>
          <w:p w14:paraId="117C5193" w14:textId="38B8E716" w:rsidR="00B10D13" w:rsidRPr="00B10D13" w:rsidRDefault="00B10D13" w:rsidP="00B10D13">
            <w:pPr>
              <w:jc w:val="center"/>
              <w:rPr>
                <w:rFonts w:ascii="Abel Pro" w:hAnsi="Abel Pro"/>
              </w:rPr>
            </w:pPr>
            <w:r w:rsidRPr="00B10D13">
              <w:rPr>
                <w:rFonts w:ascii="Abel Pro" w:hAnsi="Abel Pro"/>
              </w:rPr>
              <w:t>21%</w:t>
            </w:r>
          </w:p>
        </w:tc>
        <w:tc>
          <w:tcPr>
            <w:tcW w:w="1993" w:type="dxa"/>
            <w:vAlign w:val="center"/>
          </w:tcPr>
          <w:p w14:paraId="6952264D" w14:textId="3966D2FC" w:rsidR="00B10D13" w:rsidRPr="00B10D13" w:rsidRDefault="00B10D13" w:rsidP="00B10D13">
            <w:pPr>
              <w:jc w:val="center"/>
              <w:rPr>
                <w:rFonts w:ascii="Abel Pro" w:hAnsi="Abel Pro"/>
              </w:rPr>
            </w:pPr>
            <w:r w:rsidRPr="00B10D13">
              <w:rPr>
                <w:rFonts w:ascii="Abel Pro" w:hAnsi="Abel Pro"/>
              </w:rPr>
              <w:t>30%</w:t>
            </w:r>
          </w:p>
        </w:tc>
      </w:tr>
      <w:tr w:rsidR="0093203E" w14:paraId="3A6E7E5C" w14:textId="77777777" w:rsidTr="00352D5A">
        <w:trPr>
          <w:trHeight w:val="122"/>
        </w:trPr>
        <w:tc>
          <w:tcPr>
            <w:tcW w:w="1992" w:type="dxa"/>
            <w:vMerge/>
          </w:tcPr>
          <w:p w14:paraId="18F5D72D" w14:textId="77777777" w:rsidR="0093203E" w:rsidRDefault="0093203E" w:rsidP="0093203E">
            <w:pPr>
              <w:rPr>
                <w:rFonts w:ascii="Abel Pro" w:hAnsi="Abel Pro"/>
              </w:rPr>
            </w:pPr>
          </w:p>
        </w:tc>
        <w:tc>
          <w:tcPr>
            <w:tcW w:w="1992" w:type="dxa"/>
            <w:vMerge/>
          </w:tcPr>
          <w:p w14:paraId="2A4C9F8F" w14:textId="77777777" w:rsidR="0093203E" w:rsidRPr="005C2C1E" w:rsidRDefault="0093203E" w:rsidP="0093203E">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891EBFE" w14:textId="04210066" w:rsidR="0093203E" w:rsidRDefault="0093203E" w:rsidP="0093203E">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1174E34" w14:textId="011908B6" w:rsidR="0093203E" w:rsidRDefault="0093203E" w:rsidP="0093203E">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620266A" w14:textId="386FDA10" w:rsidR="0093203E" w:rsidRDefault="0093203E" w:rsidP="0093203E">
            <w:r w:rsidRPr="00F64F54">
              <w:rPr>
                <w:rFonts w:ascii="Abel Pro" w:hAnsi="Abel Pro" w:cstheme="minorHAnsi"/>
              </w:rPr>
              <w:t>Ukupno (KM)</w:t>
            </w:r>
          </w:p>
        </w:tc>
      </w:tr>
      <w:tr w:rsidR="0093203E" w14:paraId="104EA22C" w14:textId="77777777">
        <w:trPr>
          <w:trHeight w:val="122"/>
        </w:trPr>
        <w:tc>
          <w:tcPr>
            <w:tcW w:w="1992" w:type="dxa"/>
            <w:vMerge/>
          </w:tcPr>
          <w:p w14:paraId="3BF25EB2" w14:textId="77777777" w:rsidR="0093203E" w:rsidRDefault="0093203E" w:rsidP="0093203E">
            <w:pPr>
              <w:rPr>
                <w:rFonts w:ascii="Abel Pro" w:hAnsi="Abel Pro"/>
              </w:rPr>
            </w:pPr>
          </w:p>
        </w:tc>
        <w:tc>
          <w:tcPr>
            <w:tcW w:w="1992" w:type="dxa"/>
            <w:vMerge/>
          </w:tcPr>
          <w:p w14:paraId="5C27B33F" w14:textId="77777777" w:rsidR="0093203E" w:rsidRPr="005C2C1E" w:rsidRDefault="0093203E" w:rsidP="0093203E">
            <w:pPr>
              <w:rPr>
                <w:rFonts w:ascii="Abel Pro" w:hAnsi="Abel Pro"/>
              </w:rPr>
            </w:pPr>
          </w:p>
        </w:tc>
        <w:tc>
          <w:tcPr>
            <w:tcW w:w="1992" w:type="dxa"/>
          </w:tcPr>
          <w:p w14:paraId="7A1456E4" w14:textId="6C240F53" w:rsidR="0093203E" w:rsidRPr="00105835" w:rsidRDefault="00105835" w:rsidP="00105835">
            <w:pPr>
              <w:jc w:val="center"/>
              <w:rPr>
                <w:rFonts w:ascii="Abel Pro" w:hAnsi="Abel Pro"/>
              </w:rPr>
            </w:pPr>
            <w:r w:rsidRPr="00105835">
              <w:rPr>
                <w:rFonts w:ascii="Abel Pro" w:hAnsi="Abel Pro"/>
              </w:rPr>
              <w:t>2.505.000,00</w:t>
            </w:r>
          </w:p>
        </w:tc>
        <w:tc>
          <w:tcPr>
            <w:tcW w:w="1993" w:type="dxa"/>
          </w:tcPr>
          <w:p w14:paraId="79567551" w14:textId="77777777" w:rsidR="0093203E" w:rsidRPr="00105835" w:rsidRDefault="0093203E" w:rsidP="00105835">
            <w:pPr>
              <w:jc w:val="center"/>
              <w:rPr>
                <w:rFonts w:ascii="Abel Pro" w:hAnsi="Abel Pro"/>
              </w:rPr>
            </w:pPr>
          </w:p>
        </w:tc>
        <w:tc>
          <w:tcPr>
            <w:tcW w:w="1993" w:type="dxa"/>
          </w:tcPr>
          <w:p w14:paraId="04DF9473" w14:textId="77430A15" w:rsidR="0093203E" w:rsidRPr="00105835" w:rsidRDefault="00105835" w:rsidP="00105835">
            <w:pPr>
              <w:jc w:val="center"/>
              <w:rPr>
                <w:rFonts w:ascii="Abel Pro" w:hAnsi="Abel Pro"/>
              </w:rPr>
            </w:pPr>
            <w:r w:rsidRPr="00105835">
              <w:rPr>
                <w:rFonts w:ascii="Abel Pro" w:hAnsi="Abel Pro"/>
              </w:rPr>
              <w:t>2.505.000</w:t>
            </w:r>
            <w:r w:rsidRPr="00105835">
              <w:rPr>
                <w:rFonts w:ascii="Abel Pro" w:hAnsi="Abel Pro"/>
              </w:rPr>
              <w:t>,00</w:t>
            </w:r>
          </w:p>
        </w:tc>
      </w:tr>
      <w:tr w:rsidR="0093203E" w14:paraId="63189646" w14:textId="77777777" w:rsidTr="00C95FFF">
        <w:trPr>
          <w:trHeight w:val="175"/>
        </w:trPr>
        <w:tc>
          <w:tcPr>
            <w:tcW w:w="1992" w:type="dxa"/>
            <w:vMerge w:val="restart"/>
          </w:tcPr>
          <w:p w14:paraId="07A4CD1E" w14:textId="3609F543" w:rsidR="0093203E" w:rsidRDefault="0093203E" w:rsidP="0093203E">
            <w:r>
              <w:rPr>
                <w:rFonts w:ascii="Abel Pro" w:hAnsi="Abel Pro"/>
              </w:rPr>
              <w:t xml:space="preserve">Mjera </w:t>
            </w:r>
            <w:r w:rsidRPr="005C2C1E">
              <w:rPr>
                <w:rFonts w:ascii="Abel Pro" w:hAnsi="Abel Pro"/>
              </w:rPr>
              <w:t xml:space="preserve">1.1.3. </w:t>
            </w:r>
          </w:p>
        </w:tc>
        <w:tc>
          <w:tcPr>
            <w:tcW w:w="1992" w:type="dxa"/>
            <w:vMerge w:val="restart"/>
          </w:tcPr>
          <w:p w14:paraId="585D9C63" w14:textId="7BC3E2F9" w:rsidR="0093203E" w:rsidRDefault="0093203E" w:rsidP="0093203E">
            <w:r>
              <w:rPr>
                <w:rFonts w:ascii="Abel Pro" w:hAnsi="Abel Pro"/>
              </w:rPr>
              <w:t xml:space="preserve">Ulagati u </w:t>
            </w:r>
            <w:r w:rsidRPr="005C2C1E">
              <w:rPr>
                <w:rFonts w:ascii="Abel Pro" w:hAnsi="Abel Pro"/>
              </w:rPr>
              <w:t xml:space="preserve">infrastrukturu i </w:t>
            </w:r>
            <w:r>
              <w:rPr>
                <w:rFonts w:ascii="Abel Pro" w:hAnsi="Abel Pro"/>
              </w:rPr>
              <w:t xml:space="preserve">nabavljati </w:t>
            </w:r>
            <w:r w:rsidRPr="005C2C1E">
              <w:rPr>
                <w:rFonts w:ascii="Abel Pro" w:hAnsi="Abel Pro"/>
              </w:rPr>
              <w:t>opremu u formalnom obrazovanju</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A456D6A" w14:textId="7FAE7E6C" w:rsidR="0093203E" w:rsidRDefault="0093203E" w:rsidP="0093203E">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483411D" w14:textId="6434F4C3" w:rsidR="0093203E" w:rsidRDefault="0093203E" w:rsidP="0093203E">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A65EBEB" w14:textId="5E9EBCAC" w:rsidR="0093203E" w:rsidRDefault="0093203E" w:rsidP="0093203E">
            <w:r w:rsidRPr="00F64F54">
              <w:rPr>
                <w:rFonts w:ascii="Abel Pro" w:hAnsi="Abel Pro"/>
              </w:rPr>
              <w:t>Ciljne vrijednosti indikatora**</w:t>
            </w:r>
          </w:p>
        </w:tc>
      </w:tr>
      <w:tr w:rsidR="00B10D13" w14:paraId="672F5F6C" w14:textId="77777777" w:rsidTr="00672A9A">
        <w:trPr>
          <w:trHeight w:val="1020"/>
        </w:trPr>
        <w:tc>
          <w:tcPr>
            <w:tcW w:w="1992" w:type="dxa"/>
            <w:vMerge/>
          </w:tcPr>
          <w:p w14:paraId="3E0740B1" w14:textId="77777777" w:rsidR="00B10D13" w:rsidRDefault="00B10D13" w:rsidP="0093203E">
            <w:pPr>
              <w:rPr>
                <w:rFonts w:ascii="Abel Pro" w:hAnsi="Abel Pro"/>
              </w:rPr>
            </w:pPr>
          </w:p>
        </w:tc>
        <w:tc>
          <w:tcPr>
            <w:tcW w:w="1992" w:type="dxa"/>
            <w:vMerge/>
          </w:tcPr>
          <w:p w14:paraId="3749AD67" w14:textId="77777777" w:rsidR="00B10D13" w:rsidRDefault="00B10D13" w:rsidP="0093203E">
            <w:pPr>
              <w:rPr>
                <w:rFonts w:ascii="Abel Pro" w:hAnsi="Abel Pro"/>
              </w:rPr>
            </w:pPr>
          </w:p>
        </w:tc>
        <w:tc>
          <w:tcPr>
            <w:tcW w:w="1992" w:type="dxa"/>
          </w:tcPr>
          <w:p w14:paraId="208E2B53" w14:textId="1B84EA5D" w:rsidR="00B10D13" w:rsidRPr="00B10D13" w:rsidRDefault="00B10D13" w:rsidP="0093203E">
            <w:pPr>
              <w:rPr>
                <w:rFonts w:ascii="Abel Pro" w:hAnsi="Abel Pro"/>
              </w:rPr>
            </w:pPr>
            <w:r w:rsidRPr="00724BB8">
              <w:rPr>
                <w:rFonts w:ascii="Abel Pro" w:hAnsi="Abel Pro"/>
              </w:rPr>
              <w:t xml:space="preserve">Broj škola </w:t>
            </w:r>
            <w:r w:rsidR="00672A9A" w:rsidRPr="00724BB8">
              <w:rPr>
                <w:rFonts w:ascii="Abel Pro" w:hAnsi="Abel Pro"/>
              </w:rPr>
              <w:t xml:space="preserve">ili </w:t>
            </w:r>
            <w:r w:rsidRPr="00724BB8">
              <w:rPr>
                <w:rFonts w:ascii="Abel Pro" w:hAnsi="Abel Pro"/>
              </w:rPr>
              <w:t>obnovljenih objekata</w:t>
            </w:r>
          </w:p>
        </w:tc>
        <w:tc>
          <w:tcPr>
            <w:tcW w:w="1993" w:type="dxa"/>
            <w:vAlign w:val="center"/>
          </w:tcPr>
          <w:p w14:paraId="0920E001" w14:textId="127557F8" w:rsidR="00B10D13" w:rsidRPr="00B10D13" w:rsidRDefault="00724BB8" w:rsidP="00672A9A">
            <w:pPr>
              <w:jc w:val="center"/>
              <w:rPr>
                <w:rFonts w:ascii="Abel Pro" w:hAnsi="Abel Pro"/>
              </w:rPr>
            </w:pPr>
            <w:r>
              <w:rPr>
                <w:rFonts w:ascii="Abel Pro" w:hAnsi="Abel Pro"/>
              </w:rPr>
              <w:t>2</w:t>
            </w:r>
          </w:p>
        </w:tc>
        <w:tc>
          <w:tcPr>
            <w:tcW w:w="1993" w:type="dxa"/>
            <w:vAlign w:val="center"/>
          </w:tcPr>
          <w:p w14:paraId="4D3E3977" w14:textId="6EB764B0" w:rsidR="00B10D13" w:rsidRPr="00B10D13" w:rsidRDefault="00724BB8" w:rsidP="00672A9A">
            <w:pPr>
              <w:jc w:val="center"/>
              <w:rPr>
                <w:rFonts w:ascii="Abel Pro" w:hAnsi="Abel Pro"/>
              </w:rPr>
            </w:pPr>
            <w:r>
              <w:rPr>
                <w:rFonts w:ascii="Abel Pro" w:hAnsi="Abel Pro"/>
              </w:rPr>
              <w:t>6</w:t>
            </w:r>
          </w:p>
        </w:tc>
      </w:tr>
      <w:tr w:rsidR="0093203E" w14:paraId="784FA9B5" w14:textId="77777777" w:rsidTr="007D6F1E">
        <w:trPr>
          <w:trHeight w:val="173"/>
        </w:trPr>
        <w:tc>
          <w:tcPr>
            <w:tcW w:w="1992" w:type="dxa"/>
            <w:vMerge/>
          </w:tcPr>
          <w:p w14:paraId="61CB7719" w14:textId="77777777" w:rsidR="0093203E" w:rsidRDefault="0093203E" w:rsidP="0093203E">
            <w:pPr>
              <w:rPr>
                <w:rFonts w:ascii="Abel Pro" w:hAnsi="Abel Pro"/>
              </w:rPr>
            </w:pPr>
          </w:p>
        </w:tc>
        <w:tc>
          <w:tcPr>
            <w:tcW w:w="1992" w:type="dxa"/>
            <w:vMerge/>
          </w:tcPr>
          <w:p w14:paraId="55A4F3D7" w14:textId="77777777" w:rsidR="0093203E" w:rsidRDefault="0093203E" w:rsidP="0093203E">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42B5F50" w14:textId="179FADCD" w:rsidR="0093203E" w:rsidRDefault="0093203E" w:rsidP="0093203E">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EF46297" w14:textId="63DB4B3E" w:rsidR="0093203E" w:rsidRDefault="0093203E" w:rsidP="0093203E">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0773598" w14:textId="6EE26515" w:rsidR="0093203E" w:rsidRDefault="0093203E" w:rsidP="0093203E">
            <w:r w:rsidRPr="00F64F54">
              <w:rPr>
                <w:rFonts w:ascii="Abel Pro" w:hAnsi="Abel Pro" w:cstheme="minorHAnsi"/>
              </w:rPr>
              <w:t>Ukupno (KM)</w:t>
            </w:r>
          </w:p>
        </w:tc>
      </w:tr>
      <w:tr w:rsidR="0093203E" w14:paraId="28E74642" w14:textId="77777777">
        <w:trPr>
          <w:trHeight w:val="173"/>
        </w:trPr>
        <w:tc>
          <w:tcPr>
            <w:tcW w:w="1992" w:type="dxa"/>
            <w:vMerge/>
          </w:tcPr>
          <w:p w14:paraId="232E8C61" w14:textId="77777777" w:rsidR="0093203E" w:rsidRDefault="0093203E" w:rsidP="0093203E">
            <w:pPr>
              <w:rPr>
                <w:rFonts w:ascii="Abel Pro" w:hAnsi="Abel Pro"/>
              </w:rPr>
            </w:pPr>
          </w:p>
        </w:tc>
        <w:tc>
          <w:tcPr>
            <w:tcW w:w="1992" w:type="dxa"/>
            <w:vMerge/>
          </w:tcPr>
          <w:p w14:paraId="4BCC1B69" w14:textId="77777777" w:rsidR="0093203E" w:rsidRDefault="0093203E" w:rsidP="0093203E">
            <w:pPr>
              <w:rPr>
                <w:rFonts w:ascii="Abel Pro" w:hAnsi="Abel Pro"/>
              </w:rPr>
            </w:pPr>
          </w:p>
        </w:tc>
        <w:tc>
          <w:tcPr>
            <w:tcW w:w="1992" w:type="dxa"/>
          </w:tcPr>
          <w:p w14:paraId="7044717E" w14:textId="7E97A970" w:rsidR="0093203E" w:rsidRPr="00105835" w:rsidRDefault="00105835" w:rsidP="00105835">
            <w:pPr>
              <w:jc w:val="center"/>
              <w:rPr>
                <w:rFonts w:ascii="Abel Pro" w:hAnsi="Abel Pro"/>
              </w:rPr>
            </w:pPr>
            <w:r w:rsidRPr="00105835">
              <w:rPr>
                <w:rFonts w:ascii="Abel Pro" w:hAnsi="Abel Pro"/>
              </w:rPr>
              <w:t>470.000,00</w:t>
            </w:r>
          </w:p>
        </w:tc>
        <w:tc>
          <w:tcPr>
            <w:tcW w:w="1993" w:type="dxa"/>
          </w:tcPr>
          <w:p w14:paraId="0CC2F3A0" w14:textId="77777777" w:rsidR="0093203E" w:rsidRPr="00105835" w:rsidRDefault="0093203E" w:rsidP="00105835">
            <w:pPr>
              <w:jc w:val="center"/>
              <w:rPr>
                <w:rFonts w:ascii="Abel Pro" w:hAnsi="Abel Pro"/>
              </w:rPr>
            </w:pPr>
          </w:p>
        </w:tc>
        <w:tc>
          <w:tcPr>
            <w:tcW w:w="1993" w:type="dxa"/>
          </w:tcPr>
          <w:p w14:paraId="2E08F68D" w14:textId="436A5FEF" w:rsidR="0093203E" w:rsidRPr="00105835" w:rsidRDefault="00105835" w:rsidP="00105835">
            <w:pPr>
              <w:jc w:val="center"/>
              <w:rPr>
                <w:rFonts w:ascii="Abel Pro" w:hAnsi="Abel Pro"/>
              </w:rPr>
            </w:pPr>
            <w:r w:rsidRPr="00105835">
              <w:rPr>
                <w:rFonts w:ascii="Abel Pro" w:hAnsi="Abel Pro"/>
              </w:rPr>
              <w:t>470.000,00</w:t>
            </w:r>
          </w:p>
        </w:tc>
      </w:tr>
      <w:tr w:rsidR="0093203E" w14:paraId="45A00BDB" w14:textId="77777777" w:rsidTr="00AA664A">
        <w:trPr>
          <w:trHeight w:val="123"/>
        </w:trPr>
        <w:tc>
          <w:tcPr>
            <w:tcW w:w="1992" w:type="dxa"/>
            <w:vMerge w:val="restart"/>
          </w:tcPr>
          <w:p w14:paraId="4149D797" w14:textId="4BC585A9" w:rsidR="0093203E" w:rsidRDefault="0093203E" w:rsidP="0093203E">
            <w:r>
              <w:rPr>
                <w:rFonts w:ascii="Abel Pro" w:hAnsi="Abel Pro"/>
              </w:rPr>
              <w:t xml:space="preserve">Mjera </w:t>
            </w:r>
            <w:r>
              <w:rPr>
                <w:rFonts w:ascii="Abel Pro" w:hAnsi="Abel Pro"/>
              </w:rPr>
              <w:t xml:space="preserve">1.1.4. </w:t>
            </w:r>
          </w:p>
        </w:tc>
        <w:tc>
          <w:tcPr>
            <w:tcW w:w="1992" w:type="dxa"/>
            <w:vMerge w:val="restart"/>
          </w:tcPr>
          <w:p w14:paraId="48E0A5BB" w14:textId="12B8A320" w:rsidR="0093203E" w:rsidRDefault="0093203E" w:rsidP="0093203E">
            <w:r w:rsidRPr="005C2C1E">
              <w:rPr>
                <w:rFonts w:ascii="Abel Pro" w:hAnsi="Abel Pro"/>
              </w:rPr>
              <w:t>Raditi na obrazovanju koje je dostupno svima</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D42C3A8" w14:textId="032BE57A" w:rsidR="0093203E" w:rsidRDefault="0093203E" w:rsidP="0093203E">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559043C" w14:textId="460F1C03" w:rsidR="0093203E" w:rsidRDefault="0093203E" w:rsidP="0093203E">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304438B" w14:textId="4CB27CC1" w:rsidR="0093203E" w:rsidRDefault="0093203E" w:rsidP="0093203E">
            <w:r w:rsidRPr="00F64F54">
              <w:rPr>
                <w:rFonts w:ascii="Abel Pro" w:hAnsi="Abel Pro"/>
              </w:rPr>
              <w:t>Ciljne vrijednosti indikatora**</w:t>
            </w:r>
          </w:p>
        </w:tc>
      </w:tr>
      <w:tr w:rsidR="00672A9A" w14:paraId="595B29A3" w14:textId="77777777" w:rsidTr="00400D93">
        <w:trPr>
          <w:trHeight w:val="2285"/>
        </w:trPr>
        <w:tc>
          <w:tcPr>
            <w:tcW w:w="1992" w:type="dxa"/>
            <w:vMerge/>
          </w:tcPr>
          <w:p w14:paraId="51FF4A4D" w14:textId="77777777" w:rsidR="00672A9A" w:rsidRDefault="00672A9A" w:rsidP="0093203E">
            <w:pPr>
              <w:rPr>
                <w:rFonts w:ascii="Abel Pro" w:hAnsi="Abel Pro"/>
              </w:rPr>
            </w:pPr>
          </w:p>
        </w:tc>
        <w:tc>
          <w:tcPr>
            <w:tcW w:w="1992" w:type="dxa"/>
            <w:vMerge/>
          </w:tcPr>
          <w:p w14:paraId="49D23ADF" w14:textId="77777777" w:rsidR="00672A9A" w:rsidRPr="005C2C1E" w:rsidRDefault="00672A9A" w:rsidP="0093203E">
            <w:pPr>
              <w:rPr>
                <w:rFonts w:ascii="Abel Pro" w:hAnsi="Abel Pro"/>
              </w:rPr>
            </w:pPr>
          </w:p>
        </w:tc>
        <w:tc>
          <w:tcPr>
            <w:tcW w:w="1992" w:type="dxa"/>
          </w:tcPr>
          <w:p w14:paraId="2129611E" w14:textId="2C96CAFC" w:rsidR="00672A9A" w:rsidRPr="00672A9A" w:rsidRDefault="00672A9A" w:rsidP="0093203E">
            <w:pPr>
              <w:rPr>
                <w:rFonts w:ascii="Abel Pro" w:hAnsi="Abel Pro"/>
              </w:rPr>
            </w:pPr>
            <w:r w:rsidRPr="00672A9A">
              <w:rPr>
                <w:rFonts w:ascii="Abel Pro" w:hAnsi="Abel Pro"/>
              </w:rPr>
              <w:t xml:space="preserve">Broj </w:t>
            </w:r>
            <w:r>
              <w:rPr>
                <w:rFonts w:ascii="Abel Pro" w:hAnsi="Abel Pro"/>
              </w:rPr>
              <w:t>obrazovnih ustanova</w:t>
            </w:r>
            <w:r w:rsidRPr="00672A9A">
              <w:rPr>
                <w:rFonts w:ascii="Abel Pro" w:hAnsi="Abel Pro"/>
              </w:rPr>
              <w:t xml:space="preserve"> koje su prilagođene </w:t>
            </w:r>
            <w:r>
              <w:rPr>
                <w:rFonts w:ascii="Abel Pro" w:hAnsi="Abel Pro"/>
              </w:rPr>
              <w:t>mladima s invaliditetom</w:t>
            </w:r>
            <w:r w:rsidRPr="00672A9A">
              <w:rPr>
                <w:rFonts w:ascii="Abel Pro" w:hAnsi="Abel Pro"/>
              </w:rPr>
              <w:t xml:space="preserve"> (osnovne</w:t>
            </w:r>
            <w:r>
              <w:rPr>
                <w:rFonts w:ascii="Abel Pro" w:hAnsi="Abel Pro"/>
              </w:rPr>
              <w:t xml:space="preserve"> škole</w:t>
            </w:r>
            <w:r w:rsidRPr="00672A9A">
              <w:rPr>
                <w:rFonts w:ascii="Abel Pro" w:hAnsi="Abel Pro"/>
              </w:rPr>
              <w:t>, srednje</w:t>
            </w:r>
            <w:r>
              <w:rPr>
                <w:rFonts w:ascii="Abel Pro" w:hAnsi="Abel Pro"/>
              </w:rPr>
              <w:t xml:space="preserve"> škole</w:t>
            </w:r>
            <w:r w:rsidRPr="00672A9A">
              <w:rPr>
                <w:rFonts w:ascii="Abel Pro" w:hAnsi="Abel Pro"/>
              </w:rPr>
              <w:t>, obdaništa) tokom trajanja strateškog dokumenta</w:t>
            </w:r>
          </w:p>
        </w:tc>
        <w:tc>
          <w:tcPr>
            <w:tcW w:w="1993" w:type="dxa"/>
            <w:vAlign w:val="center"/>
          </w:tcPr>
          <w:p w14:paraId="4B7F8926" w14:textId="3C07C224" w:rsidR="00672A9A" w:rsidRPr="00672A9A" w:rsidRDefault="00724BB8" w:rsidP="00672A9A">
            <w:pPr>
              <w:jc w:val="center"/>
              <w:rPr>
                <w:rFonts w:ascii="Abel Pro" w:hAnsi="Abel Pro"/>
              </w:rPr>
            </w:pPr>
            <w:r>
              <w:rPr>
                <w:rFonts w:ascii="Abel Pro" w:hAnsi="Abel Pro"/>
              </w:rPr>
              <w:t>2</w:t>
            </w:r>
          </w:p>
        </w:tc>
        <w:tc>
          <w:tcPr>
            <w:tcW w:w="1993" w:type="dxa"/>
            <w:vAlign w:val="center"/>
          </w:tcPr>
          <w:p w14:paraId="76BD5B0E" w14:textId="3F560C8E" w:rsidR="00672A9A" w:rsidRPr="00672A9A" w:rsidRDefault="00724BB8" w:rsidP="00672A9A">
            <w:pPr>
              <w:jc w:val="center"/>
              <w:rPr>
                <w:rFonts w:ascii="Abel Pro" w:hAnsi="Abel Pro"/>
              </w:rPr>
            </w:pPr>
            <w:r>
              <w:rPr>
                <w:rFonts w:ascii="Abel Pro" w:hAnsi="Abel Pro"/>
              </w:rPr>
              <w:t>6</w:t>
            </w:r>
          </w:p>
        </w:tc>
      </w:tr>
      <w:tr w:rsidR="0093203E" w14:paraId="0D2B74AE" w14:textId="77777777" w:rsidTr="000F65DB">
        <w:trPr>
          <w:trHeight w:val="122"/>
        </w:trPr>
        <w:tc>
          <w:tcPr>
            <w:tcW w:w="1992" w:type="dxa"/>
            <w:vMerge/>
          </w:tcPr>
          <w:p w14:paraId="19FFADCE" w14:textId="77777777" w:rsidR="0093203E" w:rsidRDefault="0093203E" w:rsidP="0093203E">
            <w:pPr>
              <w:rPr>
                <w:rFonts w:ascii="Abel Pro" w:hAnsi="Abel Pro"/>
              </w:rPr>
            </w:pPr>
          </w:p>
        </w:tc>
        <w:tc>
          <w:tcPr>
            <w:tcW w:w="1992" w:type="dxa"/>
            <w:vMerge/>
          </w:tcPr>
          <w:p w14:paraId="00BB7DAC" w14:textId="77777777" w:rsidR="0093203E" w:rsidRPr="005C2C1E" w:rsidRDefault="0093203E" w:rsidP="0093203E">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3D0EE0D" w14:textId="4A51C065" w:rsidR="0093203E" w:rsidRDefault="0093203E" w:rsidP="0093203E">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14935E6" w14:textId="3D4ECCA4" w:rsidR="0093203E" w:rsidRDefault="0093203E" w:rsidP="0093203E">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0A5A158" w14:textId="130D8347" w:rsidR="0093203E" w:rsidRDefault="0093203E" w:rsidP="0093203E">
            <w:r w:rsidRPr="00F64F54">
              <w:rPr>
                <w:rFonts w:ascii="Abel Pro" w:hAnsi="Abel Pro" w:cstheme="minorHAnsi"/>
              </w:rPr>
              <w:t>Ukupno (KM)</w:t>
            </w:r>
          </w:p>
        </w:tc>
      </w:tr>
      <w:tr w:rsidR="0093203E" w14:paraId="7688BD14" w14:textId="77777777">
        <w:trPr>
          <w:trHeight w:val="122"/>
        </w:trPr>
        <w:tc>
          <w:tcPr>
            <w:tcW w:w="1992" w:type="dxa"/>
            <w:vMerge/>
          </w:tcPr>
          <w:p w14:paraId="5727E42B" w14:textId="77777777" w:rsidR="0093203E" w:rsidRDefault="0093203E" w:rsidP="0093203E">
            <w:pPr>
              <w:rPr>
                <w:rFonts w:ascii="Abel Pro" w:hAnsi="Abel Pro"/>
              </w:rPr>
            </w:pPr>
          </w:p>
        </w:tc>
        <w:tc>
          <w:tcPr>
            <w:tcW w:w="1992" w:type="dxa"/>
            <w:vMerge/>
          </w:tcPr>
          <w:p w14:paraId="30691EDD" w14:textId="77777777" w:rsidR="0093203E" w:rsidRPr="005C2C1E" w:rsidRDefault="0093203E" w:rsidP="0093203E">
            <w:pPr>
              <w:rPr>
                <w:rFonts w:ascii="Abel Pro" w:hAnsi="Abel Pro"/>
              </w:rPr>
            </w:pPr>
          </w:p>
        </w:tc>
        <w:tc>
          <w:tcPr>
            <w:tcW w:w="1992" w:type="dxa"/>
          </w:tcPr>
          <w:p w14:paraId="4BD1C493" w14:textId="394285C4" w:rsidR="0093203E" w:rsidRPr="00105835" w:rsidRDefault="00105835" w:rsidP="00105835">
            <w:pPr>
              <w:jc w:val="center"/>
              <w:rPr>
                <w:rFonts w:ascii="Abel Pro" w:hAnsi="Abel Pro"/>
              </w:rPr>
            </w:pPr>
            <w:r w:rsidRPr="00105835">
              <w:rPr>
                <w:rFonts w:ascii="Abel Pro" w:hAnsi="Abel Pro"/>
              </w:rPr>
              <w:t>210.000,00</w:t>
            </w:r>
          </w:p>
        </w:tc>
        <w:tc>
          <w:tcPr>
            <w:tcW w:w="1993" w:type="dxa"/>
          </w:tcPr>
          <w:p w14:paraId="496F0F66" w14:textId="77777777" w:rsidR="0093203E" w:rsidRPr="00105835" w:rsidRDefault="0093203E" w:rsidP="00105835">
            <w:pPr>
              <w:jc w:val="center"/>
              <w:rPr>
                <w:rFonts w:ascii="Abel Pro" w:hAnsi="Abel Pro"/>
              </w:rPr>
            </w:pPr>
          </w:p>
        </w:tc>
        <w:tc>
          <w:tcPr>
            <w:tcW w:w="1993" w:type="dxa"/>
          </w:tcPr>
          <w:p w14:paraId="44AE8748" w14:textId="055001EF" w:rsidR="0093203E" w:rsidRPr="00105835" w:rsidRDefault="00105835" w:rsidP="00105835">
            <w:pPr>
              <w:jc w:val="center"/>
              <w:rPr>
                <w:rFonts w:ascii="Abel Pro" w:hAnsi="Abel Pro"/>
              </w:rPr>
            </w:pPr>
            <w:r w:rsidRPr="00105835">
              <w:rPr>
                <w:rFonts w:ascii="Abel Pro" w:hAnsi="Abel Pro"/>
              </w:rPr>
              <w:t>210.000,00</w:t>
            </w:r>
          </w:p>
        </w:tc>
      </w:tr>
      <w:tr w:rsidR="0093203E" w14:paraId="1E84BB16" w14:textId="77777777" w:rsidTr="001252B1">
        <w:trPr>
          <w:trHeight w:val="223"/>
        </w:trPr>
        <w:tc>
          <w:tcPr>
            <w:tcW w:w="1992" w:type="dxa"/>
            <w:vMerge w:val="restart"/>
          </w:tcPr>
          <w:p w14:paraId="27F39AAA" w14:textId="6B51AEA3" w:rsidR="0093203E" w:rsidRDefault="0093203E" w:rsidP="0093203E">
            <w:r w:rsidRPr="005C2C1E">
              <w:rPr>
                <w:rFonts w:ascii="Abel Pro" w:hAnsi="Abel Pro"/>
              </w:rPr>
              <w:t xml:space="preserve">Prioritet 1.2. </w:t>
            </w:r>
          </w:p>
        </w:tc>
        <w:tc>
          <w:tcPr>
            <w:tcW w:w="1992" w:type="dxa"/>
            <w:vMerge w:val="restart"/>
          </w:tcPr>
          <w:p w14:paraId="478137E3" w14:textId="37A583CC" w:rsidR="0093203E" w:rsidRDefault="0093203E" w:rsidP="0093203E">
            <w:r w:rsidRPr="005C2C1E">
              <w:rPr>
                <w:rFonts w:ascii="Abel Pro" w:hAnsi="Abel Pro"/>
              </w:rPr>
              <w:t>Razviti funkcionalnu politiku zapošljavanja i podrške biznisima mladih</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349C7EC" w14:textId="29DF3211" w:rsidR="0093203E" w:rsidRDefault="0093203E" w:rsidP="0093203E">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0877504" w14:textId="72907869" w:rsidR="0093203E" w:rsidRDefault="0093203E" w:rsidP="0093203E">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7A0CA7B" w14:textId="2B6843DD" w:rsidR="0093203E" w:rsidRDefault="0093203E" w:rsidP="0093203E">
            <w:r w:rsidRPr="00F64F54">
              <w:rPr>
                <w:rFonts w:ascii="Abel Pro" w:hAnsi="Abel Pro"/>
              </w:rPr>
              <w:t>Ciljne vrijednosti indikatora**</w:t>
            </w:r>
          </w:p>
        </w:tc>
      </w:tr>
      <w:tr w:rsidR="0093203E" w14:paraId="1EB89A36" w14:textId="77777777" w:rsidTr="00672A9A">
        <w:trPr>
          <w:trHeight w:val="222"/>
        </w:trPr>
        <w:tc>
          <w:tcPr>
            <w:tcW w:w="1992" w:type="dxa"/>
            <w:vMerge/>
          </w:tcPr>
          <w:p w14:paraId="3E8F6F7F" w14:textId="77777777" w:rsidR="0093203E" w:rsidRPr="005C2C1E" w:rsidRDefault="0093203E" w:rsidP="0093203E">
            <w:pPr>
              <w:rPr>
                <w:rFonts w:ascii="Abel Pro" w:hAnsi="Abel Pro"/>
              </w:rPr>
            </w:pPr>
          </w:p>
        </w:tc>
        <w:tc>
          <w:tcPr>
            <w:tcW w:w="1992" w:type="dxa"/>
            <w:vMerge/>
          </w:tcPr>
          <w:p w14:paraId="1FB52CBC" w14:textId="77777777" w:rsidR="0093203E" w:rsidRPr="005C2C1E" w:rsidRDefault="0093203E" w:rsidP="0093203E">
            <w:pPr>
              <w:rPr>
                <w:rFonts w:ascii="Abel Pro" w:hAnsi="Abel Pro"/>
              </w:rPr>
            </w:pPr>
          </w:p>
        </w:tc>
        <w:tc>
          <w:tcPr>
            <w:tcW w:w="1992" w:type="dxa"/>
          </w:tcPr>
          <w:p w14:paraId="0481FAB9" w14:textId="3EFE3022" w:rsidR="0093203E" w:rsidRPr="00672A9A" w:rsidRDefault="004C3649" w:rsidP="0093203E">
            <w:pPr>
              <w:rPr>
                <w:rFonts w:ascii="Abel Pro" w:hAnsi="Abel Pro"/>
              </w:rPr>
            </w:pPr>
            <w:r w:rsidRPr="00672A9A">
              <w:rPr>
                <w:rFonts w:ascii="Abel Pro" w:hAnsi="Abel Pro"/>
              </w:rPr>
              <w:t>Iznos sredstava za podršku biznis</w:t>
            </w:r>
            <w:r w:rsidR="00672A9A">
              <w:rPr>
                <w:rFonts w:ascii="Abel Pro" w:hAnsi="Abel Pro"/>
              </w:rPr>
              <w:t>ima</w:t>
            </w:r>
            <w:r w:rsidRPr="00672A9A">
              <w:rPr>
                <w:rFonts w:ascii="Abel Pro" w:hAnsi="Abel Pro"/>
              </w:rPr>
              <w:t xml:space="preserve"> mladih</w:t>
            </w:r>
          </w:p>
        </w:tc>
        <w:tc>
          <w:tcPr>
            <w:tcW w:w="1993" w:type="dxa"/>
            <w:vAlign w:val="center"/>
          </w:tcPr>
          <w:p w14:paraId="097C3732" w14:textId="403FBB4E" w:rsidR="0093203E" w:rsidRPr="00672A9A" w:rsidRDefault="004C3649" w:rsidP="00672A9A">
            <w:pPr>
              <w:jc w:val="center"/>
              <w:rPr>
                <w:rFonts w:ascii="Abel Pro" w:hAnsi="Abel Pro"/>
              </w:rPr>
            </w:pPr>
            <w:r w:rsidRPr="00672A9A">
              <w:rPr>
                <w:rFonts w:ascii="Abel Pro" w:hAnsi="Abel Pro"/>
              </w:rPr>
              <w:t>35.000</w:t>
            </w:r>
            <w:r w:rsidR="00672A9A">
              <w:rPr>
                <w:rFonts w:ascii="Abel Pro" w:hAnsi="Abel Pro"/>
              </w:rPr>
              <w:t xml:space="preserve"> KM</w:t>
            </w:r>
          </w:p>
        </w:tc>
        <w:tc>
          <w:tcPr>
            <w:tcW w:w="1993" w:type="dxa"/>
            <w:vAlign w:val="center"/>
          </w:tcPr>
          <w:p w14:paraId="6E135C29" w14:textId="77777777" w:rsidR="0093203E" w:rsidRPr="00672A9A" w:rsidRDefault="004C3649" w:rsidP="00672A9A">
            <w:pPr>
              <w:jc w:val="center"/>
              <w:rPr>
                <w:rFonts w:ascii="Abel Pro" w:hAnsi="Abel Pro"/>
              </w:rPr>
            </w:pPr>
            <w:r w:rsidRPr="00672A9A">
              <w:rPr>
                <w:rFonts w:ascii="Abel Pro" w:hAnsi="Abel Pro"/>
              </w:rPr>
              <w:t>40.000 KM godišnje</w:t>
            </w:r>
          </w:p>
          <w:p w14:paraId="7D5E1E2D" w14:textId="370DA2C4" w:rsidR="004C3649" w:rsidRPr="00672A9A" w:rsidRDefault="004C3649" w:rsidP="00672A9A">
            <w:pPr>
              <w:jc w:val="center"/>
              <w:rPr>
                <w:rFonts w:ascii="Abel Pro" w:hAnsi="Abel Pro"/>
              </w:rPr>
            </w:pPr>
            <w:r w:rsidRPr="00672A9A">
              <w:rPr>
                <w:rFonts w:ascii="Abel Pro" w:hAnsi="Abel Pro"/>
              </w:rPr>
              <w:t>240.000</w:t>
            </w:r>
            <w:r w:rsidR="00672A9A">
              <w:rPr>
                <w:rFonts w:ascii="Abel Pro" w:hAnsi="Abel Pro"/>
              </w:rPr>
              <w:t xml:space="preserve"> KM ukupno</w:t>
            </w:r>
          </w:p>
        </w:tc>
      </w:tr>
      <w:tr w:rsidR="0093203E" w14:paraId="7A0557AE" w14:textId="77777777" w:rsidTr="00672A9A">
        <w:trPr>
          <w:trHeight w:val="222"/>
        </w:trPr>
        <w:tc>
          <w:tcPr>
            <w:tcW w:w="1992" w:type="dxa"/>
            <w:vMerge/>
          </w:tcPr>
          <w:p w14:paraId="2B00D8D1" w14:textId="77777777" w:rsidR="0093203E" w:rsidRPr="005C2C1E" w:rsidRDefault="0093203E" w:rsidP="0093203E">
            <w:pPr>
              <w:rPr>
                <w:rFonts w:ascii="Abel Pro" w:hAnsi="Abel Pro"/>
              </w:rPr>
            </w:pPr>
          </w:p>
        </w:tc>
        <w:tc>
          <w:tcPr>
            <w:tcW w:w="1992" w:type="dxa"/>
            <w:vMerge/>
          </w:tcPr>
          <w:p w14:paraId="5A8AA38A" w14:textId="77777777" w:rsidR="0093203E" w:rsidRPr="005C2C1E" w:rsidRDefault="0093203E" w:rsidP="0093203E">
            <w:pPr>
              <w:rPr>
                <w:rFonts w:ascii="Abel Pro" w:hAnsi="Abel Pro"/>
              </w:rPr>
            </w:pPr>
          </w:p>
        </w:tc>
        <w:tc>
          <w:tcPr>
            <w:tcW w:w="1992" w:type="dxa"/>
          </w:tcPr>
          <w:p w14:paraId="13B0C844" w14:textId="08E5E136" w:rsidR="0093203E" w:rsidRPr="00672A9A" w:rsidRDefault="004C3649" w:rsidP="0093203E">
            <w:pPr>
              <w:rPr>
                <w:rFonts w:ascii="Abel Pro" w:hAnsi="Abel Pro"/>
              </w:rPr>
            </w:pPr>
            <w:r w:rsidRPr="00672A9A">
              <w:rPr>
                <w:rFonts w:ascii="Abel Pro" w:hAnsi="Abel Pro"/>
              </w:rPr>
              <w:t>Ukupan broj podržanih biznisa mladih</w:t>
            </w:r>
          </w:p>
        </w:tc>
        <w:tc>
          <w:tcPr>
            <w:tcW w:w="1993" w:type="dxa"/>
            <w:vAlign w:val="center"/>
          </w:tcPr>
          <w:p w14:paraId="7FFF9817" w14:textId="75FD8505" w:rsidR="0093203E" w:rsidRPr="00672A9A" w:rsidRDefault="004C3649" w:rsidP="00672A9A">
            <w:pPr>
              <w:jc w:val="center"/>
              <w:rPr>
                <w:rFonts w:ascii="Abel Pro" w:hAnsi="Abel Pro"/>
              </w:rPr>
            </w:pPr>
            <w:r w:rsidRPr="00672A9A">
              <w:rPr>
                <w:rFonts w:ascii="Abel Pro" w:hAnsi="Abel Pro"/>
              </w:rPr>
              <w:t>0</w:t>
            </w:r>
          </w:p>
        </w:tc>
        <w:tc>
          <w:tcPr>
            <w:tcW w:w="1993" w:type="dxa"/>
            <w:vAlign w:val="center"/>
          </w:tcPr>
          <w:p w14:paraId="0B7A9DD3" w14:textId="5E41E1EF" w:rsidR="0093203E" w:rsidRPr="00672A9A" w:rsidRDefault="004C3649" w:rsidP="00672A9A">
            <w:pPr>
              <w:jc w:val="center"/>
              <w:rPr>
                <w:rFonts w:ascii="Abel Pro" w:hAnsi="Abel Pro"/>
              </w:rPr>
            </w:pPr>
            <w:r w:rsidRPr="00672A9A">
              <w:rPr>
                <w:rFonts w:ascii="Abel Pro" w:hAnsi="Abel Pro"/>
              </w:rPr>
              <w:t>50 ukupno</w:t>
            </w:r>
          </w:p>
        </w:tc>
      </w:tr>
      <w:tr w:rsidR="00AC2AEC" w14:paraId="76D1173B" w14:textId="77777777" w:rsidTr="00672A9A">
        <w:trPr>
          <w:trHeight w:val="222"/>
        </w:trPr>
        <w:tc>
          <w:tcPr>
            <w:tcW w:w="1992" w:type="dxa"/>
            <w:vMerge/>
          </w:tcPr>
          <w:p w14:paraId="3A01989C" w14:textId="77777777" w:rsidR="00AC2AEC" w:rsidRPr="005C2C1E" w:rsidRDefault="00AC2AEC" w:rsidP="00AC2AEC">
            <w:pPr>
              <w:rPr>
                <w:rFonts w:ascii="Abel Pro" w:hAnsi="Abel Pro"/>
              </w:rPr>
            </w:pPr>
          </w:p>
        </w:tc>
        <w:tc>
          <w:tcPr>
            <w:tcW w:w="1992" w:type="dxa"/>
            <w:vMerge/>
          </w:tcPr>
          <w:p w14:paraId="6A486FD0" w14:textId="77777777" w:rsidR="00AC2AEC" w:rsidRPr="005C2C1E" w:rsidRDefault="00AC2AEC" w:rsidP="00AC2AEC">
            <w:pPr>
              <w:rPr>
                <w:rFonts w:ascii="Abel Pro" w:hAnsi="Abel Pro"/>
              </w:rPr>
            </w:pPr>
          </w:p>
        </w:tc>
        <w:tc>
          <w:tcPr>
            <w:tcW w:w="1992" w:type="dxa"/>
          </w:tcPr>
          <w:p w14:paraId="77F661EA" w14:textId="2DB9CB59" w:rsidR="00AC2AEC" w:rsidRPr="00672A9A" w:rsidRDefault="00AC2AEC" w:rsidP="00AC2AEC">
            <w:pPr>
              <w:rPr>
                <w:rFonts w:ascii="Abel Pro" w:hAnsi="Abel Pro"/>
              </w:rPr>
            </w:pPr>
            <w:r w:rsidRPr="00672A9A">
              <w:rPr>
                <w:rFonts w:ascii="Abel Pro" w:hAnsi="Abel Pro"/>
              </w:rPr>
              <w:t>Procenat podržanih biznisa čiji su osnivači žene</w:t>
            </w:r>
          </w:p>
        </w:tc>
        <w:tc>
          <w:tcPr>
            <w:tcW w:w="1993" w:type="dxa"/>
            <w:vAlign w:val="center"/>
          </w:tcPr>
          <w:p w14:paraId="421748AA" w14:textId="4BBADC83" w:rsidR="00AC2AEC" w:rsidRPr="00672A9A" w:rsidRDefault="00AC2AEC" w:rsidP="00672A9A">
            <w:pPr>
              <w:jc w:val="center"/>
              <w:rPr>
                <w:rFonts w:ascii="Abel Pro" w:hAnsi="Abel Pro"/>
              </w:rPr>
            </w:pPr>
            <w:r w:rsidRPr="00672A9A">
              <w:rPr>
                <w:rFonts w:ascii="Abel Pro" w:hAnsi="Abel Pro"/>
              </w:rPr>
              <w:t>0</w:t>
            </w:r>
          </w:p>
        </w:tc>
        <w:tc>
          <w:tcPr>
            <w:tcW w:w="1993" w:type="dxa"/>
            <w:vAlign w:val="center"/>
          </w:tcPr>
          <w:p w14:paraId="124B88F0" w14:textId="06ADC302" w:rsidR="00AC2AEC" w:rsidRPr="00672A9A" w:rsidRDefault="00AC2AEC" w:rsidP="00672A9A">
            <w:pPr>
              <w:jc w:val="center"/>
              <w:rPr>
                <w:rFonts w:ascii="Abel Pro" w:hAnsi="Abel Pro"/>
              </w:rPr>
            </w:pPr>
            <w:r w:rsidRPr="00672A9A">
              <w:rPr>
                <w:rFonts w:ascii="Abel Pro" w:hAnsi="Abel Pro"/>
              </w:rPr>
              <w:t>50% na kraju</w:t>
            </w:r>
            <w:r w:rsidR="00847901">
              <w:rPr>
                <w:rFonts w:ascii="Abel Pro" w:hAnsi="Abel Pro"/>
              </w:rPr>
              <w:t xml:space="preserve"> strateškog dokumenta</w:t>
            </w:r>
          </w:p>
        </w:tc>
      </w:tr>
      <w:tr w:rsidR="00AC2AEC" w14:paraId="2C7482CF" w14:textId="77777777" w:rsidTr="003E45A9">
        <w:trPr>
          <w:trHeight w:val="222"/>
        </w:trPr>
        <w:tc>
          <w:tcPr>
            <w:tcW w:w="1992" w:type="dxa"/>
            <w:vMerge/>
          </w:tcPr>
          <w:p w14:paraId="4E752D8A" w14:textId="77777777" w:rsidR="00AC2AEC" w:rsidRPr="005C2C1E" w:rsidRDefault="00AC2AEC" w:rsidP="00AC2AEC">
            <w:pPr>
              <w:rPr>
                <w:rFonts w:ascii="Abel Pro" w:hAnsi="Abel Pro"/>
              </w:rPr>
            </w:pPr>
          </w:p>
        </w:tc>
        <w:tc>
          <w:tcPr>
            <w:tcW w:w="1992" w:type="dxa"/>
            <w:vMerge/>
          </w:tcPr>
          <w:p w14:paraId="0060F1C3" w14:textId="77777777" w:rsidR="00AC2AEC" w:rsidRPr="005C2C1E" w:rsidRDefault="00AC2AEC" w:rsidP="00AC2AEC">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2276529" w14:textId="21511A62" w:rsidR="00AC2AEC" w:rsidRDefault="00AC2AEC" w:rsidP="00AC2AEC">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C60ACE3" w14:textId="3F6DF466" w:rsidR="00AC2AEC" w:rsidRDefault="00AC2AEC" w:rsidP="00AC2AEC">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3D56446" w14:textId="7845BBE0" w:rsidR="00AC2AEC" w:rsidRDefault="00AC2AEC" w:rsidP="00AC2AEC">
            <w:r w:rsidRPr="00F64F54">
              <w:rPr>
                <w:rFonts w:ascii="Abel Pro" w:hAnsi="Abel Pro" w:cstheme="minorHAnsi"/>
              </w:rPr>
              <w:t>Ukupno (KM)</w:t>
            </w:r>
          </w:p>
        </w:tc>
      </w:tr>
      <w:tr w:rsidR="00AC2AEC" w14:paraId="25737E94" w14:textId="77777777">
        <w:trPr>
          <w:trHeight w:val="222"/>
        </w:trPr>
        <w:tc>
          <w:tcPr>
            <w:tcW w:w="1992" w:type="dxa"/>
            <w:vMerge/>
          </w:tcPr>
          <w:p w14:paraId="0CCB0D94" w14:textId="77777777" w:rsidR="00AC2AEC" w:rsidRPr="005C2C1E" w:rsidRDefault="00AC2AEC" w:rsidP="00AC2AEC">
            <w:pPr>
              <w:rPr>
                <w:rFonts w:ascii="Abel Pro" w:hAnsi="Abel Pro"/>
              </w:rPr>
            </w:pPr>
          </w:p>
        </w:tc>
        <w:tc>
          <w:tcPr>
            <w:tcW w:w="1992" w:type="dxa"/>
            <w:vMerge/>
          </w:tcPr>
          <w:p w14:paraId="64D49A17" w14:textId="77777777" w:rsidR="00AC2AEC" w:rsidRPr="005C2C1E" w:rsidRDefault="00AC2AEC" w:rsidP="00AC2AEC">
            <w:pPr>
              <w:rPr>
                <w:rFonts w:ascii="Abel Pro" w:hAnsi="Abel Pro"/>
              </w:rPr>
            </w:pPr>
          </w:p>
        </w:tc>
        <w:tc>
          <w:tcPr>
            <w:tcW w:w="1992" w:type="dxa"/>
          </w:tcPr>
          <w:p w14:paraId="4B284E74" w14:textId="7521A0B6" w:rsidR="00AC2AEC" w:rsidRPr="00105835" w:rsidRDefault="00105835" w:rsidP="00AC2AEC">
            <w:pPr>
              <w:rPr>
                <w:rFonts w:ascii="Abel Pro" w:hAnsi="Abel Pro"/>
              </w:rPr>
            </w:pPr>
            <w:r w:rsidRPr="00105835">
              <w:rPr>
                <w:rFonts w:ascii="Abel Pro" w:hAnsi="Abel Pro"/>
              </w:rPr>
              <w:t>Grant sredstva za NVO</w:t>
            </w:r>
          </w:p>
        </w:tc>
        <w:tc>
          <w:tcPr>
            <w:tcW w:w="1993" w:type="dxa"/>
          </w:tcPr>
          <w:p w14:paraId="645699C5" w14:textId="77777777" w:rsidR="00AC2AEC" w:rsidRPr="00105835" w:rsidRDefault="00AC2AEC" w:rsidP="00AC2AEC">
            <w:pPr>
              <w:rPr>
                <w:rFonts w:ascii="Abel Pro" w:hAnsi="Abel Pro"/>
              </w:rPr>
            </w:pPr>
          </w:p>
        </w:tc>
        <w:tc>
          <w:tcPr>
            <w:tcW w:w="1993" w:type="dxa"/>
          </w:tcPr>
          <w:p w14:paraId="69560E67" w14:textId="5077B5D9" w:rsidR="00AC2AEC" w:rsidRPr="00105835" w:rsidRDefault="00105835" w:rsidP="00AC2AEC">
            <w:pPr>
              <w:rPr>
                <w:rFonts w:ascii="Abel Pro" w:hAnsi="Abel Pro"/>
              </w:rPr>
            </w:pPr>
            <w:r w:rsidRPr="00105835">
              <w:rPr>
                <w:rFonts w:ascii="Abel Pro" w:hAnsi="Abel Pro"/>
              </w:rPr>
              <w:t>Grant sredstva za NVO</w:t>
            </w:r>
          </w:p>
        </w:tc>
      </w:tr>
      <w:tr w:rsidR="00AC2AEC" w14:paraId="56FA6E27" w14:textId="77777777" w:rsidTr="004A7E2D">
        <w:trPr>
          <w:trHeight w:val="175"/>
        </w:trPr>
        <w:tc>
          <w:tcPr>
            <w:tcW w:w="1992" w:type="dxa"/>
            <w:vMerge w:val="restart"/>
          </w:tcPr>
          <w:p w14:paraId="6509F73C" w14:textId="2FAA6380" w:rsidR="00AC2AEC" w:rsidRDefault="00AC2AEC" w:rsidP="00AC2AEC">
            <w:r>
              <w:rPr>
                <w:rFonts w:ascii="Abel Pro" w:hAnsi="Abel Pro"/>
              </w:rPr>
              <w:t xml:space="preserve">Mjera </w:t>
            </w:r>
            <w:r w:rsidRPr="005C2C1E">
              <w:rPr>
                <w:rFonts w:ascii="Abel Pro" w:hAnsi="Abel Pro"/>
              </w:rPr>
              <w:t xml:space="preserve">1.2.1. </w:t>
            </w:r>
          </w:p>
        </w:tc>
        <w:tc>
          <w:tcPr>
            <w:tcW w:w="1992" w:type="dxa"/>
            <w:vMerge w:val="restart"/>
          </w:tcPr>
          <w:p w14:paraId="4A5E9422" w14:textId="177A708E" w:rsidR="00AC2AEC" w:rsidRDefault="00AC2AEC" w:rsidP="00AC2AEC">
            <w:r w:rsidRPr="005C2C1E">
              <w:rPr>
                <w:rFonts w:ascii="Abel Pro" w:hAnsi="Abel Pro"/>
              </w:rPr>
              <w:t>Osnaživati mlade žene i ugrožene iz ranjivih kategorija</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965C64D" w14:textId="51CAC54E" w:rsidR="00AC2AEC" w:rsidRDefault="00AC2AEC" w:rsidP="00AC2AEC">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0754BAB" w14:textId="6B001195" w:rsidR="00AC2AEC" w:rsidRDefault="00AC2AEC" w:rsidP="00AC2AEC">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EE4B4D6" w14:textId="7CAF6F92" w:rsidR="00AC2AEC" w:rsidRDefault="00AC2AEC" w:rsidP="00AC2AEC">
            <w:r w:rsidRPr="00F64F54">
              <w:rPr>
                <w:rFonts w:ascii="Abel Pro" w:hAnsi="Abel Pro"/>
              </w:rPr>
              <w:t>Ciljne vrijednosti indikatora**</w:t>
            </w:r>
          </w:p>
        </w:tc>
      </w:tr>
      <w:tr w:rsidR="00AC2AEC" w14:paraId="0E6949CA" w14:textId="77777777" w:rsidTr="00672A9A">
        <w:trPr>
          <w:trHeight w:val="173"/>
        </w:trPr>
        <w:tc>
          <w:tcPr>
            <w:tcW w:w="1992" w:type="dxa"/>
            <w:vMerge/>
          </w:tcPr>
          <w:p w14:paraId="671A7D4E" w14:textId="77777777" w:rsidR="00AC2AEC" w:rsidRDefault="00AC2AEC" w:rsidP="00AC2AEC">
            <w:pPr>
              <w:rPr>
                <w:rFonts w:ascii="Abel Pro" w:hAnsi="Abel Pro"/>
              </w:rPr>
            </w:pPr>
          </w:p>
        </w:tc>
        <w:tc>
          <w:tcPr>
            <w:tcW w:w="1992" w:type="dxa"/>
            <w:vMerge/>
          </w:tcPr>
          <w:p w14:paraId="7E460711" w14:textId="77777777" w:rsidR="00AC2AEC" w:rsidRPr="005C2C1E" w:rsidRDefault="00AC2AEC" w:rsidP="00AC2AEC">
            <w:pPr>
              <w:rPr>
                <w:rFonts w:ascii="Abel Pro" w:hAnsi="Abel Pro"/>
              </w:rPr>
            </w:pPr>
          </w:p>
        </w:tc>
        <w:tc>
          <w:tcPr>
            <w:tcW w:w="1992" w:type="dxa"/>
          </w:tcPr>
          <w:p w14:paraId="5F8A04B8" w14:textId="47CC8E4D" w:rsidR="00AC2AEC" w:rsidRPr="00672A9A" w:rsidRDefault="00672A9A" w:rsidP="00AC2AEC">
            <w:pPr>
              <w:rPr>
                <w:rFonts w:ascii="Abel Pro" w:hAnsi="Abel Pro"/>
              </w:rPr>
            </w:pPr>
            <w:r>
              <w:rPr>
                <w:rFonts w:ascii="Abel Pro" w:hAnsi="Abel Pro"/>
              </w:rPr>
              <w:t xml:space="preserve">Broj </w:t>
            </w:r>
            <w:r w:rsidR="00AC2AEC" w:rsidRPr="00672A9A">
              <w:rPr>
                <w:rFonts w:ascii="Abel Pro" w:hAnsi="Abel Pro"/>
              </w:rPr>
              <w:t>obuk</w:t>
            </w:r>
            <w:r>
              <w:rPr>
                <w:rFonts w:ascii="Abel Pro" w:hAnsi="Abel Pro"/>
              </w:rPr>
              <w:t>a</w:t>
            </w:r>
            <w:r w:rsidR="00AC2AEC" w:rsidRPr="00672A9A">
              <w:rPr>
                <w:rFonts w:ascii="Abel Pro" w:hAnsi="Abel Pro"/>
              </w:rPr>
              <w:t xml:space="preserve"> za aktivno traženje posla, pripremu za intervju i profesionalni razvoj osposobljavanja za nezaposlene osobe </w:t>
            </w:r>
          </w:p>
        </w:tc>
        <w:tc>
          <w:tcPr>
            <w:tcW w:w="1993" w:type="dxa"/>
            <w:vAlign w:val="center"/>
          </w:tcPr>
          <w:p w14:paraId="4CE3F643" w14:textId="44232359" w:rsidR="00AC2AEC" w:rsidRPr="00672A9A" w:rsidRDefault="00AC2AEC" w:rsidP="00672A9A">
            <w:pPr>
              <w:jc w:val="center"/>
              <w:rPr>
                <w:rFonts w:ascii="Abel Pro" w:hAnsi="Abel Pro"/>
              </w:rPr>
            </w:pPr>
            <w:r w:rsidRPr="00672A9A">
              <w:rPr>
                <w:rFonts w:ascii="Abel Pro" w:hAnsi="Abel Pro"/>
              </w:rPr>
              <w:t>0</w:t>
            </w:r>
          </w:p>
        </w:tc>
        <w:tc>
          <w:tcPr>
            <w:tcW w:w="1993" w:type="dxa"/>
            <w:vAlign w:val="center"/>
          </w:tcPr>
          <w:p w14:paraId="1F29A846" w14:textId="21355A5E" w:rsidR="00AC2AEC" w:rsidRPr="00672A9A" w:rsidRDefault="00672A9A" w:rsidP="00672A9A">
            <w:pPr>
              <w:jc w:val="center"/>
              <w:rPr>
                <w:rFonts w:ascii="Abel Pro" w:hAnsi="Abel Pro"/>
              </w:rPr>
            </w:pPr>
            <w:r>
              <w:rPr>
                <w:rFonts w:ascii="Abel Pro" w:hAnsi="Abel Pro"/>
              </w:rPr>
              <w:t>G</w:t>
            </w:r>
            <w:r w:rsidR="00AC2AEC" w:rsidRPr="00672A9A">
              <w:rPr>
                <w:rFonts w:ascii="Abel Pro" w:hAnsi="Abel Pro"/>
              </w:rPr>
              <w:t>odišnje</w:t>
            </w:r>
            <w:r>
              <w:rPr>
                <w:rFonts w:ascii="Abel Pro" w:hAnsi="Abel Pro"/>
              </w:rPr>
              <w:t>: 2</w:t>
            </w:r>
          </w:p>
          <w:p w14:paraId="606B4600" w14:textId="16D880B9" w:rsidR="00AC2AEC" w:rsidRPr="00672A9A" w:rsidRDefault="00AC2AEC" w:rsidP="00672A9A">
            <w:pPr>
              <w:jc w:val="center"/>
              <w:rPr>
                <w:rFonts w:ascii="Abel Pro" w:hAnsi="Abel Pro"/>
              </w:rPr>
            </w:pPr>
            <w:r w:rsidRPr="00672A9A">
              <w:rPr>
                <w:rFonts w:ascii="Abel Pro" w:hAnsi="Abel Pro"/>
              </w:rPr>
              <w:t>Ukupno</w:t>
            </w:r>
            <w:r w:rsidR="00672A9A">
              <w:rPr>
                <w:rFonts w:ascii="Abel Pro" w:hAnsi="Abel Pro"/>
              </w:rPr>
              <w:t>:</w:t>
            </w:r>
            <w:r w:rsidRPr="00672A9A">
              <w:rPr>
                <w:rFonts w:ascii="Abel Pro" w:hAnsi="Abel Pro"/>
              </w:rPr>
              <w:t xml:space="preserve"> 12</w:t>
            </w:r>
          </w:p>
        </w:tc>
      </w:tr>
      <w:tr w:rsidR="00847901" w14:paraId="489A5047" w14:textId="77777777" w:rsidTr="0033464A">
        <w:trPr>
          <w:trHeight w:val="1473"/>
        </w:trPr>
        <w:tc>
          <w:tcPr>
            <w:tcW w:w="1992" w:type="dxa"/>
            <w:vMerge/>
          </w:tcPr>
          <w:p w14:paraId="78409169" w14:textId="77777777" w:rsidR="00847901" w:rsidRDefault="00847901" w:rsidP="00AC2AEC">
            <w:pPr>
              <w:rPr>
                <w:rFonts w:ascii="Abel Pro" w:hAnsi="Abel Pro"/>
              </w:rPr>
            </w:pPr>
          </w:p>
        </w:tc>
        <w:tc>
          <w:tcPr>
            <w:tcW w:w="1992" w:type="dxa"/>
            <w:vMerge/>
          </w:tcPr>
          <w:p w14:paraId="601770D7" w14:textId="77777777" w:rsidR="00847901" w:rsidRPr="005C2C1E" w:rsidRDefault="00847901" w:rsidP="00AC2AEC">
            <w:pPr>
              <w:rPr>
                <w:rFonts w:ascii="Abel Pro" w:hAnsi="Abel Pro"/>
              </w:rPr>
            </w:pPr>
          </w:p>
        </w:tc>
        <w:tc>
          <w:tcPr>
            <w:tcW w:w="1992" w:type="dxa"/>
          </w:tcPr>
          <w:p w14:paraId="7E50C025" w14:textId="6B483D39" w:rsidR="00847901" w:rsidRPr="00672A9A" w:rsidRDefault="00847901" w:rsidP="00AC2AEC">
            <w:pPr>
              <w:rPr>
                <w:rFonts w:ascii="Abel Pro" w:hAnsi="Abel Pro"/>
              </w:rPr>
            </w:pPr>
            <w:r w:rsidRPr="00672A9A">
              <w:rPr>
                <w:rFonts w:ascii="Abel Pro" w:hAnsi="Abel Pro"/>
              </w:rPr>
              <w:t>Redefiniran set kriterija koji motiviše mlade žene i marginalizirane da apliciraju na programe</w:t>
            </w:r>
          </w:p>
        </w:tc>
        <w:tc>
          <w:tcPr>
            <w:tcW w:w="1993" w:type="dxa"/>
            <w:vAlign w:val="center"/>
          </w:tcPr>
          <w:p w14:paraId="7AE835B0" w14:textId="338FD3B1" w:rsidR="00847901" w:rsidRPr="00672A9A" w:rsidRDefault="00847901" w:rsidP="00672A9A">
            <w:pPr>
              <w:jc w:val="center"/>
              <w:rPr>
                <w:rFonts w:ascii="Abel Pro" w:hAnsi="Abel Pro"/>
              </w:rPr>
            </w:pPr>
            <w:r>
              <w:rPr>
                <w:rFonts w:ascii="Abel Pro" w:hAnsi="Abel Pro"/>
              </w:rPr>
              <w:t>NE</w:t>
            </w:r>
          </w:p>
        </w:tc>
        <w:tc>
          <w:tcPr>
            <w:tcW w:w="1993" w:type="dxa"/>
            <w:vAlign w:val="center"/>
          </w:tcPr>
          <w:p w14:paraId="396090A8" w14:textId="3228DF4E" w:rsidR="00847901" w:rsidRPr="00672A9A" w:rsidRDefault="00847901" w:rsidP="00672A9A">
            <w:pPr>
              <w:jc w:val="center"/>
              <w:rPr>
                <w:rFonts w:ascii="Abel Pro" w:hAnsi="Abel Pro"/>
              </w:rPr>
            </w:pPr>
            <w:r>
              <w:rPr>
                <w:rFonts w:ascii="Abel Pro" w:hAnsi="Abel Pro"/>
              </w:rPr>
              <w:t>DA</w:t>
            </w:r>
          </w:p>
        </w:tc>
      </w:tr>
      <w:tr w:rsidR="00AC2AEC" w14:paraId="3E328237" w14:textId="77777777" w:rsidTr="00756FF8">
        <w:trPr>
          <w:trHeight w:val="173"/>
        </w:trPr>
        <w:tc>
          <w:tcPr>
            <w:tcW w:w="1992" w:type="dxa"/>
            <w:vMerge/>
          </w:tcPr>
          <w:p w14:paraId="488A6D35" w14:textId="77777777" w:rsidR="00AC2AEC" w:rsidRDefault="00AC2AEC" w:rsidP="00AC2AEC">
            <w:pPr>
              <w:rPr>
                <w:rFonts w:ascii="Abel Pro" w:hAnsi="Abel Pro"/>
              </w:rPr>
            </w:pPr>
          </w:p>
        </w:tc>
        <w:tc>
          <w:tcPr>
            <w:tcW w:w="1992" w:type="dxa"/>
            <w:vMerge/>
          </w:tcPr>
          <w:p w14:paraId="018C643F" w14:textId="77777777" w:rsidR="00AC2AEC" w:rsidRPr="005C2C1E" w:rsidRDefault="00AC2AEC" w:rsidP="00AC2AEC">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1EE7E23" w14:textId="4809BBCE" w:rsidR="00AC2AEC" w:rsidRDefault="00AC2AEC" w:rsidP="00AC2AEC">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569AF80" w14:textId="3876A4FA" w:rsidR="00AC2AEC" w:rsidRDefault="00AC2AEC" w:rsidP="00AC2AEC">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27E9BFA" w14:textId="3AA3EE2D" w:rsidR="00AC2AEC" w:rsidRDefault="00AC2AEC" w:rsidP="00AC2AEC">
            <w:r w:rsidRPr="00F64F54">
              <w:rPr>
                <w:rFonts w:ascii="Abel Pro" w:hAnsi="Abel Pro" w:cstheme="minorHAnsi"/>
              </w:rPr>
              <w:t>Ukupno (KM)</w:t>
            </w:r>
          </w:p>
        </w:tc>
      </w:tr>
      <w:tr w:rsidR="00AC2AEC" w14:paraId="0C6FF30D" w14:textId="77777777">
        <w:trPr>
          <w:trHeight w:val="173"/>
        </w:trPr>
        <w:tc>
          <w:tcPr>
            <w:tcW w:w="1992" w:type="dxa"/>
            <w:vMerge/>
          </w:tcPr>
          <w:p w14:paraId="32BA3AE4" w14:textId="77777777" w:rsidR="00AC2AEC" w:rsidRDefault="00AC2AEC" w:rsidP="00AC2AEC">
            <w:pPr>
              <w:rPr>
                <w:rFonts w:ascii="Abel Pro" w:hAnsi="Abel Pro"/>
              </w:rPr>
            </w:pPr>
          </w:p>
        </w:tc>
        <w:tc>
          <w:tcPr>
            <w:tcW w:w="1992" w:type="dxa"/>
            <w:vMerge/>
          </w:tcPr>
          <w:p w14:paraId="2D721E89" w14:textId="77777777" w:rsidR="00AC2AEC" w:rsidRPr="005C2C1E" w:rsidRDefault="00AC2AEC" w:rsidP="00AC2AEC">
            <w:pPr>
              <w:rPr>
                <w:rFonts w:ascii="Abel Pro" w:hAnsi="Abel Pro"/>
              </w:rPr>
            </w:pPr>
          </w:p>
        </w:tc>
        <w:tc>
          <w:tcPr>
            <w:tcW w:w="1992" w:type="dxa"/>
          </w:tcPr>
          <w:p w14:paraId="0E0A4238" w14:textId="04E9B239" w:rsidR="00AC2AEC" w:rsidRPr="00105835" w:rsidRDefault="00105835" w:rsidP="00105835">
            <w:pPr>
              <w:jc w:val="center"/>
              <w:rPr>
                <w:rFonts w:ascii="Abel Pro" w:hAnsi="Abel Pro"/>
              </w:rPr>
            </w:pPr>
            <w:r w:rsidRPr="00105835">
              <w:rPr>
                <w:rFonts w:ascii="Abel Pro" w:hAnsi="Abel Pro"/>
              </w:rPr>
              <w:t>0,00</w:t>
            </w:r>
          </w:p>
        </w:tc>
        <w:tc>
          <w:tcPr>
            <w:tcW w:w="1993" w:type="dxa"/>
          </w:tcPr>
          <w:p w14:paraId="3A9B06A8" w14:textId="77777777" w:rsidR="00AC2AEC" w:rsidRPr="00105835" w:rsidRDefault="00AC2AEC" w:rsidP="00105835">
            <w:pPr>
              <w:jc w:val="center"/>
              <w:rPr>
                <w:rFonts w:ascii="Abel Pro" w:hAnsi="Abel Pro"/>
              </w:rPr>
            </w:pPr>
          </w:p>
        </w:tc>
        <w:tc>
          <w:tcPr>
            <w:tcW w:w="1993" w:type="dxa"/>
          </w:tcPr>
          <w:p w14:paraId="685B2A3A" w14:textId="6C11A1AF" w:rsidR="00AC2AEC" w:rsidRPr="00105835" w:rsidRDefault="00105835" w:rsidP="00105835">
            <w:pPr>
              <w:jc w:val="center"/>
              <w:rPr>
                <w:rFonts w:ascii="Abel Pro" w:hAnsi="Abel Pro"/>
              </w:rPr>
            </w:pPr>
            <w:r w:rsidRPr="00105835">
              <w:rPr>
                <w:rFonts w:ascii="Abel Pro" w:hAnsi="Abel Pro"/>
              </w:rPr>
              <w:t>0,00</w:t>
            </w:r>
          </w:p>
        </w:tc>
      </w:tr>
      <w:tr w:rsidR="00AC2AEC" w14:paraId="7F15C99C" w14:textId="77777777" w:rsidTr="001E54B4">
        <w:trPr>
          <w:trHeight w:val="223"/>
        </w:trPr>
        <w:tc>
          <w:tcPr>
            <w:tcW w:w="1992" w:type="dxa"/>
            <w:vMerge w:val="restart"/>
          </w:tcPr>
          <w:p w14:paraId="6060A41C" w14:textId="605396B0" w:rsidR="00AC2AEC" w:rsidRDefault="00AC2AEC" w:rsidP="00AC2AEC">
            <w:r>
              <w:rPr>
                <w:rFonts w:ascii="Abel Pro" w:hAnsi="Abel Pro"/>
              </w:rPr>
              <w:t xml:space="preserve">Mjera </w:t>
            </w:r>
            <w:r w:rsidRPr="005C2C1E">
              <w:rPr>
                <w:rFonts w:ascii="Abel Pro" w:hAnsi="Abel Pro"/>
              </w:rPr>
              <w:t xml:space="preserve">1.2.2. </w:t>
            </w:r>
          </w:p>
        </w:tc>
        <w:tc>
          <w:tcPr>
            <w:tcW w:w="1992" w:type="dxa"/>
            <w:vMerge w:val="restart"/>
          </w:tcPr>
          <w:p w14:paraId="7684AD1F" w14:textId="0FAD3E6E" w:rsidR="00AC2AEC" w:rsidRDefault="00AC2AEC" w:rsidP="00AC2AEC">
            <w:r w:rsidRPr="005C2C1E">
              <w:rPr>
                <w:rFonts w:ascii="Abel Pro" w:hAnsi="Abel Pro"/>
              </w:rPr>
              <w:t>Unaprjeđivati lokalni sistem podrške zapošljavanju i poduzetništvu</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AF26E21" w14:textId="3E899E1C" w:rsidR="00AC2AEC" w:rsidRDefault="00AC2AEC" w:rsidP="00AC2AEC">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177C92C" w14:textId="40836400" w:rsidR="00AC2AEC" w:rsidRDefault="00AC2AEC" w:rsidP="00AC2AEC">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B6D6704" w14:textId="0BA026F3" w:rsidR="00AC2AEC" w:rsidRDefault="00AC2AEC" w:rsidP="00AC2AEC">
            <w:r w:rsidRPr="00F64F54">
              <w:rPr>
                <w:rFonts w:ascii="Abel Pro" w:hAnsi="Abel Pro"/>
              </w:rPr>
              <w:t>Ciljne vrijednosti indikatora**</w:t>
            </w:r>
          </w:p>
        </w:tc>
      </w:tr>
      <w:tr w:rsidR="00AC2AEC" w14:paraId="1CA6DA38" w14:textId="77777777" w:rsidTr="00847901">
        <w:trPr>
          <w:trHeight w:val="222"/>
        </w:trPr>
        <w:tc>
          <w:tcPr>
            <w:tcW w:w="1992" w:type="dxa"/>
            <w:vMerge/>
          </w:tcPr>
          <w:p w14:paraId="69A82EDB" w14:textId="77777777" w:rsidR="00AC2AEC" w:rsidRDefault="00AC2AEC" w:rsidP="00AC2AEC">
            <w:pPr>
              <w:rPr>
                <w:rFonts w:ascii="Abel Pro" w:hAnsi="Abel Pro"/>
              </w:rPr>
            </w:pPr>
          </w:p>
        </w:tc>
        <w:tc>
          <w:tcPr>
            <w:tcW w:w="1992" w:type="dxa"/>
            <w:vMerge/>
          </w:tcPr>
          <w:p w14:paraId="741A7A6C" w14:textId="77777777" w:rsidR="00AC2AEC" w:rsidRPr="005C2C1E" w:rsidRDefault="00AC2AEC" w:rsidP="00AC2AEC">
            <w:pPr>
              <w:rPr>
                <w:rFonts w:ascii="Abel Pro" w:hAnsi="Abel Pro"/>
              </w:rPr>
            </w:pPr>
          </w:p>
        </w:tc>
        <w:tc>
          <w:tcPr>
            <w:tcW w:w="1992" w:type="dxa"/>
          </w:tcPr>
          <w:p w14:paraId="36D76C88" w14:textId="2604A534" w:rsidR="00AC2AEC" w:rsidRPr="00847901" w:rsidRDefault="00AC2AEC" w:rsidP="00AC2AEC">
            <w:pPr>
              <w:rPr>
                <w:rFonts w:ascii="Abel Pro" w:hAnsi="Abel Pro"/>
              </w:rPr>
            </w:pPr>
            <w:r w:rsidRPr="00847901">
              <w:rPr>
                <w:rFonts w:ascii="Abel Pro" w:hAnsi="Abel Pro"/>
              </w:rPr>
              <w:t>Broj privrednika i firmi</w:t>
            </w:r>
            <w:r w:rsidR="00847901">
              <w:rPr>
                <w:rFonts w:ascii="Abel Pro" w:hAnsi="Abel Pro"/>
              </w:rPr>
              <w:t xml:space="preserve"> </w:t>
            </w:r>
            <w:r w:rsidRPr="00847901">
              <w:rPr>
                <w:rFonts w:ascii="Abel Pro" w:hAnsi="Abel Pro"/>
              </w:rPr>
              <w:t>s kojima je uspostavljena partnerska saradnja tokom trajanja strateškog dokumenta</w:t>
            </w:r>
          </w:p>
        </w:tc>
        <w:tc>
          <w:tcPr>
            <w:tcW w:w="1993" w:type="dxa"/>
            <w:vAlign w:val="center"/>
          </w:tcPr>
          <w:p w14:paraId="016B7B72" w14:textId="6C22A1E6" w:rsidR="00AC2AEC" w:rsidRPr="00847901" w:rsidRDefault="00AC2AEC" w:rsidP="00847901">
            <w:pPr>
              <w:jc w:val="center"/>
              <w:rPr>
                <w:rFonts w:ascii="Abel Pro" w:hAnsi="Abel Pro"/>
              </w:rPr>
            </w:pPr>
            <w:r w:rsidRPr="00847901">
              <w:rPr>
                <w:rFonts w:ascii="Abel Pro" w:hAnsi="Abel Pro"/>
              </w:rPr>
              <w:t>0</w:t>
            </w:r>
          </w:p>
        </w:tc>
        <w:tc>
          <w:tcPr>
            <w:tcW w:w="1993" w:type="dxa"/>
            <w:vAlign w:val="center"/>
          </w:tcPr>
          <w:p w14:paraId="0A3C3251" w14:textId="3F4EF266" w:rsidR="00AC2AEC" w:rsidRPr="00847901" w:rsidRDefault="00847901" w:rsidP="00847901">
            <w:pPr>
              <w:jc w:val="center"/>
              <w:rPr>
                <w:rFonts w:ascii="Abel Pro" w:hAnsi="Abel Pro"/>
              </w:rPr>
            </w:pPr>
            <w:r>
              <w:rPr>
                <w:rFonts w:ascii="Abel Pro" w:hAnsi="Abel Pro"/>
              </w:rPr>
              <w:t>G</w:t>
            </w:r>
            <w:r w:rsidR="00AC2AEC" w:rsidRPr="00847901">
              <w:rPr>
                <w:rFonts w:ascii="Abel Pro" w:hAnsi="Abel Pro"/>
              </w:rPr>
              <w:t>odišnje</w:t>
            </w:r>
            <w:r>
              <w:rPr>
                <w:rFonts w:ascii="Abel Pro" w:hAnsi="Abel Pro"/>
              </w:rPr>
              <w:t>: 5</w:t>
            </w:r>
          </w:p>
          <w:p w14:paraId="136B7652" w14:textId="6C4002E7" w:rsidR="00AC2AEC" w:rsidRPr="00847901" w:rsidRDefault="00847901" w:rsidP="00847901">
            <w:pPr>
              <w:jc w:val="center"/>
              <w:rPr>
                <w:rFonts w:ascii="Abel Pro" w:hAnsi="Abel Pro"/>
              </w:rPr>
            </w:pPr>
            <w:r>
              <w:rPr>
                <w:rFonts w:ascii="Abel Pro" w:hAnsi="Abel Pro"/>
              </w:rPr>
              <w:t>U</w:t>
            </w:r>
            <w:r w:rsidR="00AC2AEC" w:rsidRPr="00847901">
              <w:rPr>
                <w:rFonts w:ascii="Abel Pro" w:hAnsi="Abel Pro"/>
              </w:rPr>
              <w:t>kupno</w:t>
            </w:r>
            <w:r>
              <w:rPr>
                <w:rFonts w:ascii="Abel Pro" w:hAnsi="Abel Pro"/>
              </w:rPr>
              <w:t>: 30</w:t>
            </w:r>
          </w:p>
        </w:tc>
      </w:tr>
      <w:tr w:rsidR="00AC2AEC" w14:paraId="146E761E" w14:textId="77777777" w:rsidTr="00847901">
        <w:trPr>
          <w:trHeight w:val="222"/>
        </w:trPr>
        <w:tc>
          <w:tcPr>
            <w:tcW w:w="1992" w:type="dxa"/>
            <w:vMerge/>
          </w:tcPr>
          <w:p w14:paraId="480E5EB0" w14:textId="77777777" w:rsidR="00AC2AEC" w:rsidRDefault="00AC2AEC" w:rsidP="00AC2AEC">
            <w:pPr>
              <w:rPr>
                <w:rFonts w:ascii="Abel Pro" w:hAnsi="Abel Pro"/>
              </w:rPr>
            </w:pPr>
          </w:p>
        </w:tc>
        <w:tc>
          <w:tcPr>
            <w:tcW w:w="1992" w:type="dxa"/>
            <w:vMerge/>
          </w:tcPr>
          <w:p w14:paraId="6A535AF1" w14:textId="77777777" w:rsidR="00AC2AEC" w:rsidRPr="005C2C1E" w:rsidRDefault="00AC2AEC" w:rsidP="00AC2AEC">
            <w:pPr>
              <w:rPr>
                <w:rFonts w:ascii="Abel Pro" w:hAnsi="Abel Pro"/>
              </w:rPr>
            </w:pPr>
          </w:p>
        </w:tc>
        <w:tc>
          <w:tcPr>
            <w:tcW w:w="1992" w:type="dxa"/>
          </w:tcPr>
          <w:p w14:paraId="1AD4BF59" w14:textId="0A31A13F" w:rsidR="00AC2AEC" w:rsidRPr="00847901" w:rsidRDefault="00AC2AEC" w:rsidP="00AC2AEC">
            <w:pPr>
              <w:rPr>
                <w:rFonts w:ascii="Abel Pro" w:hAnsi="Abel Pro"/>
              </w:rPr>
            </w:pPr>
            <w:r w:rsidRPr="00847901">
              <w:rPr>
                <w:rFonts w:ascii="Abel Pro" w:hAnsi="Abel Pro"/>
              </w:rPr>
              <w:t>Provedena analiza potreba poslodavac</w:t>
            </w:r>
            <w:r w:rsidR="00847901">
              <w:rPr>
                <w:rFonts w:ascii="Abel Pro" w:hAnsi="Abel Pro"/>
              </w:rPr>
              <w:t>a</w:t>
            </w:r>
          </w:p>
        </w:tc>
        <w:tc>
          <w:tcPr>
            <w:tcW w:w="1993" w:type="dxa"/>
            <w:vAlign w:val="center"/>
          </w:tcPr>
          <w:p w14:paraId="6EBD6D1B" w14:textId="63B0A187" w:rsidR="00AC2AEC" w:rsidRPr="00847901" w:rsidRDefault="00AC2AEC" w:rsidP="00847901">
            <w:pPr>
              <w:jc w:val="center"/>
              <w:rPr>
                <w:rFonts w:ascii="Abel Pro" w:hAnsi="Abel Pro"/>
              </w:rPr>
            </w:pPr>
            <w:r w:rsidRPr="00847901">
              <w:rPr>
                <w:rFonts w:ascii="Abel Pro" w:hAnsi="Abel Pro"/>
              </w:rPr>
              <w:t>0</w:t>
            </w:r>
          </w:p>
        </w:tc>
        <w:tc>
          <w:tcPr>
            <w:tcW w:w="1993" w:type="dxa"/>
            <w:vAlign w:val="center"/>
          </w:tcPr>
          <w:p w14:paraId="740F925A" w14:textId="13CB9938" w:rsidR="00AC2AEC" w:rsidRPr="00847901" w:rsidRDefault="00AC2AEC" w:rsidP="00847901">
            <w:pPr>
              <w:jc w:val="center"/>
              <w:rPr>
                <w:rFonts w:ascii="Abel Pro" w:hAnsi="Abel Pro"/>
              </w:rPr>
            </w:pPr>
            <w:r w:rsidRPr="00847901">
              <w:rPr>
                <w:rFonts w:ascii="Abel Pro" w:hAnsi="Abel Pro"/>
              </w:rPr>
              <w:t>1</w:t>
            </w:r>
          </w:p>
        </w:tc>
      </w:tr>
      <w:tr w:rsidR="00AC2AEC" w14:paraId="728DD56B" w14:textId="77777777" w:rsidTr="00847901">
        <w:trPr>
          <w:trHeight w:val="222"/>
        </w:trPr>
        <w:tc>
          <w:tcPr>
            <w:tcW w:w="1992" w:type="dxa"/>
            <w:vMerge/>
          </w:tcPr>
          <w:p w14:paraId="6CB61445" w14:textId="77777777" w:rsidR="00AC2AEC" w:rsidRDefault="00AC2AEC" w:rsidP="00AC2AEC">
            <w:pPr>
              <w:rPr>
                <w:rFonts w:ascii="Abel Pro" w:hAnsi="Abel Pro"/>
              </w:rPr>
            </w:pPr>
          </w:p>
        </w:tc>
        <w:tc>
          <w:tcPr>
            <w:tcW w:w="1992" w:type="dxa"/>
            <w:vMerge/>
          </w:tcPr>
          <w:p w14:paraId="20347DD3" w14:textId="77777777" w:rsidR="00AC2AEC" w:rsidRPr="005C2C1E" w:rsidRDefault="00AC2AEC" w:rsidP="00AC2AEC">
            <w:pPr>
              <w:rPr>
                <w:rFonts w:ascii="Abel Pro" w:hAnsi="Abel Pro"/>
              </w:rPr>
            </w:pPr>
          </w:p>
        </w:tc>
        <w:tc>
          <w:tcPr>
            <w:tcW w:w="1992" w:type="dxa"/>
          </w:tcPr>
          <w:p w14:paraId="18CBCAB7" w14:textId="2D03A243" w:rsidR="00AC2AEC" w:rsidRPr="00847901" w:rsidRDefault="00AC2AEC" w:rsidP="00AC2AEC">
            <w:pPr>
              <w:rPr>
                <w:rFonts w:ascii="Abel Pro" w:hAnsi="Abel Pro"/>
              </w:rPr>
            </w:pPr>
            <w:r w:rsidRPr="00847901">
              <w:rPr>
                <w:rFonts w:ascii="Abel Pro" w:hAnsi="Abel Pro"/>
              </w:rPr>
              <w:t>Uspostavljena baza korisnika programa zapošljavanja</w:t>
            </w:r>
          </w:p>
        </w:tc>
        <w:tc>
          <w:tcPr>
            <w:tcW w:w="1993" w:type="dxa"/>
            <w:vAlign w:val="center"/>
          </w:tcPr>
          <w:p w14:paraId="5D2C97C2" w14:textId="3C7FDE95" w:rsidR="00AC2AEC" w:rsidRPr="00847901" w:rsidRDefault="00847901" w:rsidP="00847901">
            <w:pPr>
              <w:jc w:val="center"/>
              <w:rPr>
                <w:rFonts w:ascii="Abel Pro" w:hAnsi="Abel Pro"/>
              </w:rPr>
            </w:pPr>
            <w:r>
              <w:rPr>
                <w:rFonts w:ascii="Abel Pro" w:hAnsi="Abel Pro"/>
              </w:rPr>
              <w:t>NE</w:t>
            </w:r>
          </w:p>
        </w:tc>
        <w:tc>
          <w:tcPr>
            <w:tcW w:w="1993" w:type="dxa"/>
            <w:vAlign w:val="center"/>
          </w:tcPr>
          <w:p w14:paraId="12C6E00C" w14:textId="37E46EEC" w:rsidR="00AC2AEC" w:rsidRPr="00847901" w:rsidRDefault="00847901" w:rsidP="00847901">
            <w:pPr>
              <w:jc w:val="center"/>
              <w:rPr>
                <w:rFonts w:ascii="Abel Pro" w:hAnsi="Abel Pro"/>
              </w:rPr>
            </w:pPr>
            <w:r>
              <w:rPr>
                <w:rFonts w:ascii="Abel Pro" w:hAnsi="Abel Pro"/>
              </w:rPr>
              <w:t>DA</w:t>
            </w:r>
          </w:p>
        </w:tc>
      </w:tr>
      <w:tr w:rsidR="00AC2AEC" w14:paraId="2616460C" w14:textId="77777777" w:rsidTr="00B15CF3">
        <w:trPr>
          <w:trHeight w:val="222"/>
        </w:trPr>
        <w:tc>
          <w:tcPr>
            <w:tcW w:w="1992" w:type="dxa"/>
            <w:vMerge/>
          </w:tcPr>
          <w:p w14:paraId="46415864" w14:textId="77777777" w:rsidR="00AC2AEC" w:rsidRDefault="00AC2AEC" w:rsidP="00AC2AEC">
            <w:pPr>
              <w:rPr>
                <w:rFonts w:ascii="Abel Pro" w:hAnsi="Abel Pro"/>
              </w:rPr>
            </w:pPr>
          </w:p>
        </w:tc>
        <w:tc>
          <w:tcPr>
            <w:tcW w:w="1992" w:type="dxa"/>
            <w:vMerge/>
          </w:tcPr>
          <w:p w14:paraId="53E8CB2B" w14:textId="77777777" w:rsidR="00AC2AEC" w:rsidRPr="005C2C1E" w:rsidRDefault="00AC2AEC" w:rsidP="00AC2AEC">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4C71E78" w14:textId="6C80A4B7" w:rsidR="00AC2AEC" w:rsidRDefault="00AC2AEC" w:rsidP="00AC2AEC">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5E8A003" w14:textId="7CFEE1D2" w:rsidR="00AC2AEC" w:rsidRDefault="00AC2AEC" w:rsidP="00AC2AEC">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84F5254" w14:textId="4286DDA1" w:rsidR="00AC2AEC" w:rsidRDefault="00AC2AEC" w:rsidP="00AC2AEC">
            <w:r w:rsidRPr="00F64F54">
              <w:rPr>
                <w:rFonts w:ascii="Abel Pro" w:hAnsi="Abel Pro" w:cstheme="minorHAnsi"/>
              </w:rPr>
              <w:t>Ukupno (KM)</w:t>
            </w:r>
          </w:p>
        </w:tc>
      </w:tr>
      <w:tr w:rsidR="00AC2AEC" w14:paraId="4954C33A" w14:textId="77777777">
        <w:trPr>
          <w:trHeight w:val="222"/>
        </w:trPr>
        <w:tc>
          <w:tcPr>
            <w:tcW w:w="1992" w:type="dxa"/>
            <w:vMerge/>
          </w:tcPr>
          <w:p w14:paraId="3F89F28E" w14:textId="77777777" w:rsidR="00AC2AEC" w:rsidRDefault="00AC2AEC" w:rsidP="00AC2AEC">
            <w:pPr>
              <w:rPr>
                <w:rFonts w:ascii="Abel Pro" w:hAnsi="Abel Pro"/>
              </w:rPr>
            </w:pPr>
          </w:p>
        </w:tc>
        <w:tc>
          <w:tcPr>
            <w:tcW w:w="1992" w:type="dxa"/>
            <w:vMerge/>
          </w:tcPr>
          <w:p w14:paraId="2A2B1445" w14:textId="77777777" w:rsidR="00AC2AEC" w:rsidRPr="005C2C1E" w:rsidRDefault="00AC2AEC" w:rsidP="00AC2AEC">
            <w:pPr>
              <w:rPr>
                <w:rFonts w:ascii="Abel Pro" w:hAnsi="Abel Pro"/>
              </w:rPr>
            </w:pPr>
          </w:p>
        </w:tc>
        <w:tc>
          <w:tcPr>
            <w:tcW w:w="1992" w:type="dxa"/>
          </w:tcPr>
          <w:p w14:paraId="51B55702" w14:textId="139D7523" w:rsidR="00AC2AEC" w:rsidRDefault="00105835" w:rsidP="00105835">
            <w:pPr>
              <w:jc w:val="center"/>
            </w:pPr>
            <w:r>
              <w:rPr>
                <w:rFonts w:ascii="Abel Pro" w:hAnsi="Abel Pro"/>
              </w:rPr>
              <w:t>80.000,00</w:t>
            </w:r>
          </w:p>
        </w:tc>
        <w:tc>
          <w:tcPr>
            <w:tcW w:w="1993" w:type="dxa"/>
          </w:tcPr>
          <w:p w14:paraId="34D7CD8E" w14:textId="77777777" w:rsidR="00AC2AEC" w:rsidRDefault="00AC2AEC" w:rsidP="00105835">
            <w:pPr>
              <w:jc w:val="center"/>
            </w:pPr>
          </w:p>
        </w:tc>
        <w:tc>
          <w:tcPr>
            <w:tcW w:w="1993" w:type="dxa"/>
          </w:tcPr>
          <w:p w14:paraId="55F594A8" w14:textId="6043699A" w:rsidR="00AC2AEC" w:rsidRDefault="00105835" w:rsidP="00105835">
            <w:pPr>
              <w:jc w:val="center"/>
            </w:pPr>
            <w:r>
              <w:rPr>
                <w:rFonts w:ascii="Abel Pro" w:hAnsi="Abel Pro"/>
              </w:rPr>
              <w:t>80.000</w:t>
            </w:r>
            <w:r>
              <w:rPr>
                <w:rFonts w:ascii="Abel Pro" w:hAnsi="Abel Pro"/>
              </w:rPr>
              <w:t>,00</w:t>
            </w:r>
          </w:p>
        </w:tc>
      </w:tr>
      <w:tr w:rsidR="00AC2AEC" w14:paraId="33DD2E1D" w14:textId="77777777" w:rsidTr="00F12976">
        <w:trPr>
          <w:trHeight w:val="123"/>
        </w:trPr>
        <w:tc>
          <w:tcPr>
            <w:tcW w:w="1992" w:type="dxa"/>
            <w:vMerge w:val="restart"/>
          </w:tcPr>
          <w:p w14:paraId="01E4589E" w14:textId="0AA77DD3" w:rsidR="00AC2AEC" w:rsidRDefault="00AC2AEC" w:rsidP="00AC2AEC">
            <w:r>
              <w:rPr>
                <w:rFonts w:ascii="Abel Pro" w:hAnsi="Abel Pro"/>
              </w:rPr>
              <w:t xml:space="preserve">Mjera </w:t>
            </w:r>
            <w:r w:rsidRPr="005C2C1E">
              <w:rPr>
                <w:rFonts w:ascii="Abel Pro" w:hAnsi="Abel Pro"/>
              </w:rPr>
              <w:t xml:space="preserve">1.2.3. </w:t>
            </w:r>
          </w:p>
        </w:tc>
        <w:tc>
          <w:tcPr>
            <w:tcW w:w="1992" w:type="dxa"/>
            <w:vMerge w:val="restart"/>
          </w:tcPr>
          <w:p w14:paraId="30284B17" w14:textId="5448FACB" w:rsidR="00AC2AEC" w:rsidRDefault="00AC2AEC" w:rsidP="00AC2AEC">
            <w:r w:rsidRPr="005C2C1E">
              <w:rPr>
                <w:rFonts w:ascii="Abel Pro" w:hAnsi="Abel Pro"/>
              </w:rPr>
              <w:t>Ojačati sistem podrške samozapošljavanju</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4D572D9" w14:textId="59C6A517" w:rsidR="00AC2AEC" w:rsidRDefault="00AC2AEC" w:rsidP="00AC2AEC">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BA3AFDE" w14:textId="34B83AF3" w:rsidR="00AC2AEC" w:rsidRDefault="00AC2AEC" w:rsidP="00AC2AEC">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19ECAF7" w14:textId="1ABA3CB8" w:rsidR="00AC2AEC" w:rsidRDefault="00AC2AEC" w:rsidP="00AC2AEC">
            <w:r w:rsidRPr="00F64F54">
              <w:rPr>
                <w:rFonts w:ascii="Abel Pro" w:hAnsi="Abel Pro"/>
              </w:rPr>
              <w:t>Ciljne vrijednosti indikatora**</w:t>
            </w:r>
          </w:p>
        </w:tc>
      </w:tr>
      <w:tr w:rsidR="00AC2AEC" w14:paraId="08FB99C3" w14:textId="77777777" w:rsidTr="00847901">
        <w:trPr>
          <w:trHeight w:val="122"/>
        </w:trPr>
        <w:tc>
          <w:tcPr>
            <w:tcW w:w="1992" w:type="dxa"/>
            <w:vMerge/>
          </w:tcPr>
          <w:p w14:paraId="0E1B4BEA" w14:textId="77777777" w:rsidR="00AC2AEC" w:rsidRDefault="00AC2AEC" w:rsidP="00AC2AEC">
            <w:pPr>
              <w:rPr>
                <w:rFonts w:ascii="Abel Pro" w:hAnsi="Abel Pro"/>
              </w:rPr>
            </w:pPr>
          </w:p>
        </w:tc>
        <w:tc>
          <w:tcPr>
            <w:tcW w:w="1992" w:type="dxa"/>
            <w:vMerge/>
          </w:tcPr>
          <w:p w14:paraId="483C0F06" w14:textId="77777777" w:rsidR="00AC2AEC" w:rsidRPr="005C2C1E" w:rsidRDefault="00AC2AEC" w:rsidP="00AC2AEC">
            <w:pPr>
              <w:rPr>
                <w:rFonts w:ascii="Abel Pro" w:hAnsi="Abel Pro"/>
              </w:rPr>
            </w:pPr>
          </w:p>
        </w:tc>
        <w:tc>
          <w:tcPr>
            <w:tcW w:w="1992" w:type="dxa"/>
          </w:tcPr>
          <w:p w14:paraId="431929CD" w14:textId="1ED80A9F" w:rsidR="00AC2AEC" w:rsidRPr="00847901" w:rsidRDefault="00AC2AEC" w:rsidP="00AC2AEC">
            <w:pPr>
              <w:rPr>
                <w:rFonts w:ascii="Abel Pro" w:hAnsi="Abel Pro"/>
              </w:rPr>
            </w:pPr>
            <w:r w:rsidRPr="00847901">
              <w:rPr>
                <w:rFonts w:ascii="Abel Pro" w:hAnsi="Abel Pro"/>
              </w:rPr>
              <w:t>Uspostavljena mentorska mreža</w:t>
            </w:r>
          </w:p>
        </w:tc>
        <w:tc>
          <w:tcPr>
            <w:tcW w:w="1993" w:type="dxa"/>
            <w:vAlign w:val="center"/>
          </w:tcPr>
          <w:p w14:paraId="37658865" w14:textId="0B3DF366" w:rsidR="00AC2AEC" w:rsidRPr="00847901" w:rsidRDefault="00847901" w:rsidP="00847901">
            <w:pPr>
              <w:jc w:val="center"/>
              <w:rPr>
                <w:rFonts w:ascii="Abel Pro" w:hAnsi="Abel Pro"/>
              </w:rPr>
            </w:pPr>
            <w:r>
              <w:rPr>
                <w:rFonts w:ascii="Abel Pro" w:hAnsi="Abel Pro"/>
              </w:rPr>
              <w:t>NE</w:t>
            </w:r>
          </w:p>
        </w:tc>
        <w:tc>
          <w:tcPr>
            <w:tcW w:w="1993" w:type="dxa"/>
            <w:vAlign w:val="center"/>
          </w:tcPr>
          <w:p w14:paraId="4D2E6C3F" w14:textId="76AAC200" w:rsidR="00AC2AEC" w:rsidRPr="00847901" w:rsidRDefault="00847901" w:rsidP="00847901">
            <w:pPr>
              <w:jc w:val="center"/>
              <w:rPr>
                <w:rFonts w:ascii="Abel Pro" w:hAnsi="Abel Pro"/>
              </w:rPr>
            </w:pPr>
            <w:r>
              <w:rPr>
                <w:rFonts w:ascii="Abel Pro" w:hAnsi="Abel Pro"/>
              </w:rPr>
              <w:t>DA</w:t>
            </w:r>
          </w:p>
        </w:tc>
      </w:tr>
      <w:tr w:rsidR="00AC2AEC" w14:paraId="3F12F7A4" w14:textId="77777777" w:rsidTr="00847901">
        <w:trPr>
          <w:trHeight w:val="122"/>
        </w:trPr>
        <w:tc>
          <w:tcPr>
            <w:tcW w:w="1992" w:type="dxa"/>
            <w:vMerge/>
          </w:tcPr>
          <w:p w14:paraId="37467E65" w14:textId="77777777" w:rsidR="00AC2AEC" w:rsidRDefault="00AC2AEC" w:rsidP="00AC2AEC">
            <w:pPr>
              <w:rPr>
                <w:rFonts w:ascii="Abel Pro" w:hAnsi="Abel Pro"/>
              </w:rPr>
            </w:pPr>
          </w:p>
        </w:tc>
        <w:tc>
          <w:tcPr>
            <w:tcW w:w="1992" w:type="dxa"/>
            <w:vMerge/>
          </w:tcPr>
          <w:p w14:paraId="266BB725" w14:textId="77777777" w:rsidR="00AC2AEC" w:rsidRPr="005C2C1E" w:rsidRDefault="00AC2AEC" w:rsidP="00AC2AEC">
            <w:pPr>
              <w:rPr>
                <w:rFonts w:ascii="Abel Pro" w:hAnsi="Abel Pro"/>
              </w:rPr>
            </w:pPr>
          </w:p>
        </w:tc>
        <w:tc>
          <w:tcPr>
            <w:tcW w:w="1992" w:type="dxa"/>
          </w:tcPr>
          <w:p w14:paraId="0D5DC0BD" w14:textId="5F40FAB8" w:rsidR="00AC2AEC" w:rsidRPr="00847901" w:rsidRDefault="00AC2AEC" w:rsidP="00AC2AEC">
            <w:pPr>
              <w:rPr>
                <w:rFonts w:ascii="Abel Pro" w:hAnsi="Abel Pro"/>
              </w:rPr>
            </w:pPr>
            <w:r w:rsidRPr="00847901">
              <w:rPr>
                <w:rFonts w:ascii="Abel Pro" w:hAnsi="Abel Pro"/>
              </w:rPr>
              <w:t>Uspostavljen coworking hub</w:t>
            </w:r>
            <w:r w:rsidR="00847901">
              <w:rPr>
                <w:rFonts w:ascii="Abel Pro" w:hAnsi="Abel Pro"/>
              </w:rPr>
              <w:t xml:space="preserve"> za razvoj biznis planova i ideja mladih</w:t>
            </w:r>
          </w:p>
        </w:tc>
        <w:tc>
          <w:tcPr>
            <w:tcW w:w="1993" w:type="dxa"/>
            <w:vAlign w:val="center"/>
          </w:tcPr>
          <w:p w14:paraId="60B7D246" w14:textId="43FE3405" w:rsidR="00AC2AEC" w:rsidRPr="00847901" w:rsidRDefault="00847901" w:rsidP="00847901">
            <w:pPr>
              <w:jc w:val="center"/>
              <w:rPr>
                <w:rFonts w:ascii="Abel Pro" w:hAnsi="Abel Pro"/>
              </w:rPr>
            </w:pPr>
            <w:r>
              <w:rPr>
                <w:rFonts w:ascii="Abel Pro" w:hAnsi="Abel Pro"/>
              </w:rPr>
              <w:t>NE</w:t>
            </w:r>
          </w:p>
        </w:tc>
        <w:tc>
          <w:tcPr>
            <w:tcW w:w="1993" w:type="dxa"/>
            <w:vAlign w:val="center"/>
          </w:tcPr>
          <w:p w14:paraId="070AA971" w14:textId="4D1DFAD8" w:rsidR="00AC2AEC" w:rsidRPr="00847901" w:rsidRDefault="00847901" w:rsidP="00847901">
            <w:pPr>
              <w:jc w:val="center"/>
              <w:rPr>
                <w:rFonts w:ascii="Abel Pro" w:hAnsi="Abel Pro"/>
              </w:rPr>
            </w:pPr>
            <w:r>
              <w:rPr>
                <w:rFonts w:ascii="Abel Pro" w:hAnsi="Abel Pro"/>
              </w:rPr>
              <w:t>DA</w:t>
            </w:r>
          </w:p>
        </w:tc>
      </w:tr>
      <w:tr w:rsidR="00AC2AEC" w14:paraId="5AC053AF" w14:textId="77777777" w:rsidTr="00847901">
        <w:trPr>
          <w:trHeight w:val="122"/>
        </w:trPr>
        <w:tc>
          <w:tcPr>
            <w:tcW w:w="1992" w:type="dxa"/>
            <w:vMerge/>
          </w:tcPr>
          <w:p w14:paraId="55B33322" w14:textId="77777777" w:rsidR="00AC2AEC" w:rsidRDefault="00AC2AEC" w:rsidP="00AC2AEC">
            <w:pPr>
              <w:rPr>
                <w:rFonts w:ascii="Abel Pro" w:hAnsi="Abel Pro"/>
              </w:rPr>
            </w:pPr>
          </w:p>
        </w:tc>
        <w:tc>
          <w:tcPr>
            <w:tcW w:w="1992" w:type="dxa"/>
            <w:vMerge/>
          </w:tcPr>
          <w:p w14:paraId="56BD700C" w14:textId="77777777" w:rsidR="00AC2AEC" w:rsidRPr="005C2C1E" w:rsidRDefault="00AC2AEC" w:rsidP="00AC2AEC">
            <w:pPr>
              <w:rPr>
                <w:rFonts w:ascii="Abel Pro" w:hAnsi="Abel Pro"/>
              </w:rPr>
            </w:pPr>
          </w:p>
        </w:tc>
        <w:tc>
          <w:tcPr>
            <w:tcW w:w="1992" w:type="dxa"/>
          </w:tcPr>
          <w:p w14:paraId="3C806E40" w14:textId="098AAEE6" w:rsidR="00AC2AEC" w:rsidRPr="00847901" w:rsidRDefault="00AC2AEC" w:rsidP="00AC2AEC">
            <w:pPr>
              <w:rPr>
                <w:rFonts w:ascii="Abel Pro" w:hAnsi="Abel Pro"/>
              </w:rPr>
            </w:pPr>
            <w:r w:rsidRPr="00847901">
              <w:rPr>
                <w:rFonts w:ascii="Abel Pro" w:hAnsi="Abel Pro"/>
              </w:rPr>
              <w:t>Broj organiziranih radionica za pisanje biznis planova</w:t>
            </w:r>
          </w:p>
        </w:tc>
        <w:tc>
          <w:tcPr>
            <w:tcW w:w="1993" w:type="dxa"/>
            <w:vAlign w:val="center"/>
          </w:tcPr>
          <w:p w14:paraId="26126AB0" w14:textId="722713D8" w:rsidR="00AC2AEC" w:rsidRPr="00847901" w:rsidRDefault="00AC2AEC" w:rsidP="00847901">
            <w:pPr>
              <w:jc w:val="center"/>
              <w:rPr>
                <w:rFonts w:ascii="Abel Pro" w:hAnsi="Abel Pro"/>
              </w:rPr>
            </w:pPr>
            <w:r w:rsidRPr="00847901">
              <w:rPr>
                <w:rFonts w:ascii="Abel Pro" w:hAnsi="Abel Pro"/>
              </w:rPr>
              <w:t>0</w:t>
            </w:r>
          </w:p>
        </w:tc>
        <w:tc>
          <w:tcPr>
            <w:tcW w:w="1993" w:type="dxa"/>
            <w:vAlign w:val="center"/>
          </w:tcPr>
          <w:p w14:paraId="30EA6728" w14:textId="7E7EB7C7" w:rsidR="00AC2AEC" w:rsidRPr="00847901" w:rsidRDefault="00847901" w:rsidP="00847901">
            <w:pPr>
              <w:jc w:val="center"/>
              <w:rPr>
                <w:rFonts w:ascii="Abel Pro" w:hAnsi="Abel Pro"/>
              </w:rPr>
            </w:pPr>
            <w:r>
              <w:rPr>
                <w:rFonts w:ascii="Abel Pro" w:hAnsi="Abel Pro"/>
              </w:rPr>
              <w:t>G</w:t>
            </w:r>
            <w:r w:rsidR="00AC2AEC" w:rsidRPr="00847901">
              <w:rPr>
                <w:rFonts w:ascii="Abel Pro" w:hAnsi="Abel Pro"/>
              </w:rPr>
              <w:t>odišnje</w:t>
            </w:r>
            <w:r>
              <w:rPr>
                <w:rFonts w:ascii="Abel Pro" w:hAnsi="Abel Pro"/>
              </w:rPr>
              <w:t>: 2</w:t>
            </w:r>
          </w:p>
          <w:p w14:paraId="2B93A8D2" w14:textId="45696FAA" w:rsidR="00AC2AEC" w:rsidRPr="00847901" w:rsidRDefault="00847901" w:rsidP="00847901">
            <w:pPr>
              <w:jc w:val="center"/>
              <w:rPr>
                <w:rFonts w:ascii="Abel Pro" w:hAnsi="Abel Pro"/>
              </w:rPr>
            </w:pPr>
            <w:r>
              <w:rPr>
                <w:rFonts w:ascii="Abel Pro" w:hAnsi="Abel Pro"/>
              </w:rPr>
              <w:t xml:space="preserve">Ukupno: </w:t>
            </w:r>
            <w:r w:rsidR="00AC2AEC" w:rsidRPr="00847901">
              <w:rPr>
                <w:rFonts w:ascii="Abel Pro" w:hAnsi="Abel Pro"/>
              </w:rPr>
              <w:t>10</w:t>
            </w:r>
          </w:p>
        </w:tc>
      </w:tr>
      <w:tr w:rsidR="00AC2AEC" w14:paraId="748FEBF7" w14:textId="77777777" w:rsidTr="008C0DC3">
        <w:trPr>
          <w:trHeight w:val="122"/>
        </w:trPr>
        <w:tc>
          <w:tcPr>
            <w:tcW w:w="1992" w:type="dxa"/>
            <w:vMerge/>
          </w:tcPr>
          <w:p w14:paraId="1F5740C9" w14:textId="77777777" w:rsidR="00AC2AEC" w:rsidRDefault="00AC2AEC" w:rsidP="00AC2AEC">
            <w:pPr>
              <w:rPr>
                <w:rFonts w:ascii="Abel Pro" w:hAnsi="Abel Pro"/>
              </w:rPr>
            </w:pPr>
          </w:p>
        </w:tc>
        <w:tc>
          <w:tcPr>
            <w:tcW w:w="1992" w:type="dxa"/>
            <w:vMerge/>
          </w:tcPr>
          <w:p w14:paraId="715D1B2F" w14:textId="77777777" w:rsidR="00AC2AEC" w:rsidRPr="005C2C1E" w:rsidRDefault="00AC2AEC" w:rsidP="00AC2AEC">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BE8D4CF" w14:textId="1FA0B044" w:rsidR="00AC2AEC" w:rsidRDefault="00AC2AEC" w:rsidP="00AC2AEC">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E38D10E" w14:textId="7296ED0D" w:rsidR="00AC2AEC" w:rsidRDefault="00AC2AEC" w:rsidP="00AC2AEC">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4B8E757" w14:textId="23110F73" w:rsidR="00AC2AEC" w:rsidRDefault="00AC2AEC" w:rsidP="00AC2AEC">
            <w:r w:rsidRPr="00F64F54">
              <w:rPr>
                <w:rFonts w:ascii="Abel Pro" w:hAnsi="Abel Pro" w:cstheme="minorHAnsi"/>
              </w:rPr>
              <w:t>Ukupno (KM)</w:t>
            </w:r>
          </w:p>
        </w:tc>
      </w:tr>
      <w:tr w:rsidR="00AC2AEC" w14:paraId="3BCE8862" w14:textId="77777777">
        <w:trPr>
          <w:trHeight w:val="122"/>
        </w:trPr>
        <w:tc>
          <w:tcPr>
            <w:tcW w:w="1992" w:type="dxa"/>
            <w:vMerge/>
          </w:tcPr>
          <w:p w14:paraId="505C4A35" w14:textId="77777777" w:rsidR="00AC2AEC" w:rsidRDefault="00AC2AEC" w:rsidP="00AC2AEC">
            <w:pPr>
              <w:rPr>
                <w:rFonts w:ascii="Abel Pro" w:hAnsi="Abel Pro"/>
              </w:rPr>
            </w:pPr>
          </w:p>
        </w:tc>
        <w:tc>
          <w:tcPr>
            <w:tcW w:w="1992" w:type="dxa"/>
            <w:vMerge/>
          </w:tcPr>
          <w:p w14:paraId="7F97A73F" w14:textId="77777777" w:rsidR="00AC2AEC" w:rsidRPr="005C2C1E" w:rsidRDefault="00AC2AEC" w:rsidP="00AC2AEC">
            <w:pPr>
              <w:rPr>
                <w:rFonts w:ascii="Abel Pro" w:hAnsi="Abel Pro"/>
              </w:rPr>
            </w:pPr>
          </w:p>
        </w:tc>
        <w:tc>
          <w:tcPr>
            <w:tcW w:w="1992" w:type="dxa"/>
          </w:tcPr>
          <w:p w14:paraId="77F80D7A" w14:textId="46AB955D" w:rsidR="00AC2AEC" w:rsidRPr="00105835" w:rsidRDefault="00105835" w:rsidP="00105835">
            <w:pPr>
              <w:jc w:val="center"/>
              <w:rPr>
                <w:rFonts w:ascii="Abel Pro" w:hAnsi="Abel Pro"/>
              </w:rPr>
            </w:pPr>
            <w:r w:rsidRPr="00105835">
              <w:rPr>
                <w:rFonts w:ascii="Abel Pro" w:hAnsi="Abel Pro"/>
              </w:rPr>
              <w:t>282.000,00</w:t>
            </w:r>
          </w:p>
        </w:tc>
        <w:tc>
          <w:tcPr>
            <w:tcW w:w="1993" w:type="dxa"/>
          </w:tcPr>
          <w:p w14:paraId="0229E940" w14:textId="77777777" w:rsidR="00AC2AEC" w:rsidRPr="00105835" w:rsidRDefault="00AC2AEC" w:rsidP="00105835">
            <w:pPr>
              <w:jc w:val="center"/>
              <w:rPr>
                <w:rFonts w:ascii="Abel Pro" w:hAnsi="Abel Pro"/>
              </w:rPr>
            </w:pPr>
          </w:p>
        </w:tc>
        <w:tc>
          <w:tcPr>
            <w:tcW w:w="1993" w:type="dxa"/>
          </w:tcPr>
          <w:p w14:paraId="1CE5ED55" w14:textId="768202B8" w:rsidR="00AC2AEC" w:rsidRPr="00105835" w:rsidRDefault="00105835" w:rsidP="00105835">
            <w:pPr>
              <w:jc w:val="center"/>
              <w:rPr>
                <w:rFonts w:ascii="Abel Pro" w:hAnsi="Abel Pro"/>
              </w:rPr>
            </w:pPr>
            <w:r w:rsidRPr="00105835">
              <w:rPr>
                <w:rFonts w:ascii="Abel Pro" w:hAnsi="Abel Pro"/>
              </w:rPr>
              <w:t>282.000,00</w:t>
            </w:r>
          </w:p>
        </w:tc>
      </w:tr>
      <w:tr w:rsidR="00AC2AEC" w14:paraId="5911B941" w14:textId="77777777" w:rsidTr="003C7126">
        <w:trPr>
          <w:trHeight w:val="223"/>
        </w:trPr>
        <w:tc>
          <w:tcPr>
            <w:tcW w:w="1992" w:type="dxa"/>
            <w:vMerge w:val="restart"/>
          </w:tcPr>
          <w:p w14:paraId="473ED3D8" w14:textId="66960D28" w:rsidR="00AC2AEC" w:rsidRDefault="00AC2AEC" w:rsidP="00AC2AEC">
            <w:r>
              <w:rPr>
                <w:rFonts w:ascii="Abel Pro" w:hAnsi="Abel Pro"/>
              </w:rPr>
              <w:t xml:space="preserve">2. </w:t>
            </w:r>
            <w:r w:rsidRPr="005C2C1E">
              <w:rPr>
                <w:rFonts w:ascii="Abel Pro" w:hAnsi="Abel Pro"/>
              </w:rPr>
              <w:t xml:space="preserve">Strateški cilj </w:t>
            </w:r>
          </w:p>
        </w:tc>
        <w:tc>
          <w:tcPr>
            <w:tcW w:w="1992" w:type="dxa"/>
            <w:vMerge w:val="restart"/>
          </w:tcPr>
          <w:p w14:paraId="5051DFFB" w14:textId="4ECC62C0" w:rsidR="00AC2AEC" w:rsidRDefault="00AC2AEC" w:rsidP="00AC2AEC">
            <w:r w:rsidRPr="005C2C1E">
              <w:rPr>
                <w:rFonts w:ascii="Abel Pro" w:hAnsi="Abel Pro"/>
              </w:rPr>
              <w:t>Izgraditi zdravo i sigurno okruženje za mlade uz osiguranu socijalnu uključenost</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00A8A34" w14:textId="12B2792B" w:rsidR="00AC2AEC" w:rsidRDefault="00AC2AEC" w:rsidP="00AC2AEC">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F64EDEA" w14:textId="63DF16A6" w:rsidR="00AC2AEC" w:rsidRDefault="00AC2AEC" w:rsidP="00AC2AEC">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E08221E" w14:textId="0074C8B5" w:rsidR="00AC2AEC" w:rsidRDefault="00AC2AEC" w:rsidP="00AC2AEC">
            <w:r w:rsidRPr="00F64F54">
              <w:rPr>
                <w:rFonts w:ascii="Abel Pro" w:hAnsi="Abel Pro"/>
              </w:rPr>
              <w:t>Ciljne vrijednosti indikatora**</w:t>
            </w:r>
          </w:p>
        </w:tc>
      </w:tr>
      <w:tr w:rsidR="00AC2AEC" w14:paraId="22F249D1" w14:textId="77777777" w:rsidTr="00847901">
        <w:trPr>
          <w:trHeight w:val="222"/>
        </w:trPr>
        <w:tc>
          <w:tcPr>
            <w:tcW w:w="1992" w:type="dxa"/>
            <w:vMerge/>
          </w:tcPr>
          <w:p w14:paraId="6D2B5342" w14:textId="77777777" w:rsidR="00AC2AEC" w:rsidRDefault="00AC2AEC" w:rsidP="00AC2AEC">
            <w:pPr>
              <w:rPr>
                <w:rFonts w:ascii="Abel Pro" w:hAnsi="Abel Pro"/>
              </w:rPr>
            </w:pPr>
          </w:p>
        </w:tc>
        <w:tc>
          <w:tcPr>
            <w:tcW w:w="1992" w:type="dxa"/>
            <w:vMerge/>
          </w:tcPr>
          <w:p w14:paraId="3225ECAF" w14:textId="77777777" w:rsidR="00AC2AEC" w:rsidRPr="005C2C1E" w:rsidRDefault="00AC2AEC" w:rsidP="00AC2AEC">
            <w:pPr>
              <w:rPr>
                <w:rFonts w:ascii="Abel Pro" w:hAnsi="Abel Pro"/>
              </w:rPr>
            </w:pPr>
          </w:p>
        </w:tc>
        <w:tc>
          <w:tcPr>
            <w:tcW w:w="1992" w:type="dxa"/>
            <w:vAlign w:val="center"/>
          </w:tcPr>
          <w:p w14:paraId="73F5CA04" w14:textId="5133E0B5" w:rsidR="00AC2AEC" w:rsidRDefault="00AC2AEC" w:rsidP="00105835">
            <w:r>
              <w:rPr>
                <w:rFonts w:ascii="Abel Pro" w:hAnsi="Abel Pro"/>
              </w:rPr>
              <w:t xml:space="preserve">Smanjen </w:t>
            </w:r>
            <w:r w:rsidR="00847901">
              <w:rPr>
                <w:rFonts w:ascii="Abel Pro" w:hAnsi="Abel Pro"/>
              </w:rPr>
              <w:t>p</w:t>
            </w:r>
            <w:r>
              <w:rPr>
                <w:rFonts w:ascii="Abel Pro" w:hAnsi="Abel Pro"/>
              </w:rPr>
              <w:t>ostotak</w:t>
            </w:r>
            <w:r w:rsidRPr="002C641A">
              <w:rPr>
                <w:rFonts w:ascii="Abel Pro" w:hAnsi="Abel Pro"/>
              </w:rPr>
              <w:t xml:space="preserve"> mladih koji su nezadovoljni zdravstvenim uslugama lokalnog </w:t>
            </w:r>
            <w:r>
              <w:rPr>
                <w:rFonts w:ascii="Abel Pro" w:hAnsi="Abel Pro"/>
              </w:rPr>
              <w:t>D</w:t>
            </w:r>
            <w:r w:rsidRPr="002C641A">
              <w:rPr>
                <w:rFonts w:ascii="Abel Pro" w:hAnsi="Abel Pro"/>
              </w:rPr>
              <w:t>oma zdravlja</w:t>
            </w:r>
          </w:p>
        </w:tc>
        <w:tc>
          <w:tcPr>
            <w:tcW w:w="1993" w:type="dxa"/>
            <w:vAlign w:val="center"/>
          </w:tcPr>
          <w:p w14:paraId="3753F07E" w14:textId="194EA208" w:rsidR="00AC2AEC" w:rsidRDefault="00AC2AEC" w:rsidP="00847901">
            <w:pPr>
              <w:jc w:val="center"/>
            </w:pPr>
            <w:r>
              <w:rPr>
                <w:rFonts w:ascii="Abel Pro" w:hAnsi="Abel Pro"/>
              </w:rPr>
              <w:t>21,5%</w:t>
            </w:r>
          </w:p>
        </w:tc>
        <w:tc>
          <w:tcPr>
            <w:tcW w:w="1993" w:type="dxa"/>
            <w:vAlign w:val="center"/>
          </w:tcPr>
          <w:p w14:paraId="2A3DE120" w14:textId="78AAD176" w:rsidR="00AC2AEC" w:rsidRDefault="00AC2AEC" w:rsidP="00847901">
            <w:pPr>
              <w:jc w:val="center"/>
            </w:pPr>
            <w:r>
              <w:rPr>
                <w:rFonts w:ascii="Abel Pro" w:hAnsi="Abel Pro"/>
              </w:rPr>
              <w:t>18%</w:t>
            </w:r>
          </w:p>
        </w:tc>
      </w:tr>
      <w:tr w:rsidR="00AC2AEC" w14:paraId="53A7630D" w14:textId="77777777" w:rsidTr="00847901">
        <w:trPr>
          <w:trHeight w:val="222"/>
        </w:trPr>
        <w:tc>
          <w:tcPr>
            <w:tcW w:w="1992" w:type="dxa"/>
            <w:vMerge/>
          </w:tcPr>
          <w:p w14:paraId="44068B73" w14:textId="77777777" w:rsidR="00AC2AEC" w:rsidRDefault="00AC2AEC" w:rsidP="00AC2AEC">
            <w:pPr>
              <w:rPr>
                <w:rFonts w:ascii="Abel Pro" w:hAnsi="Abel Pro"/>
              </w:rPr>
            </w:pPr>
          </w:p>
        </w:tc>
        <w:tc>
          <w:tcPr>
            <w:tcW w:w="1992" w:type="dxa"/>
            <w:vMerge/>
          </w:tcPr>
          <w:p w14:paraId="4A20A147" w14:textId="77777777" w:rsidR="00AC2AEC" w:rsidRPr="005C2C1E" w:rsidRDefault="00AC2AEC" w:rsidP="00AC2AEC">
            <w:pPr>
              <w:rPr>
                <w:rFonts w:ascii="Abel Pro" w:hAnsi="Abel Pro"/>
              </w:rPr>
            </w:pPr>
          </w:p>
        </w:tc>
        <w:tc>
          <w:tcPr>
            <w:tcW w:w="1992" w:type="dxa"/>
            <w:vAlign w:val="center"/>
          </w:tcPr>
          <w:p w14:paraId="60D80D36" w14:textId="19014821" w:rsidR="00AC2AEC" w:rsidRDefault="00AC2AEC" w:rsidP="00105835">
            <w:r>
              <w:rPr>
                <w:rFonts w:ascii="Abel Pro" w:hAnsi="Abel Pro"/>
              </w:rPr>
              <w:t xml:space="preserve">Povećan </w:t>
            </w:r>
            <w:r w:rsidR="00847901">
              <w:rPr>
                <w:rFonts w:ascii="Abel Pro" w:hAnsi="Abel Pro"/>
              </w:rPr>
              <w:t>p</w:t>
            </w:r>
            <w:r>
              <w:rPr>
                <w:rFonts w:ascii="Abel Pro" w:hAnsi="Abel Pro"/>
              </w:rPr>
              <w:t>ostotak</w:t>
            </w:r>
            <w:r w:rsidRPr="002C641A">
              <w:rPr>
                <w:rFonts w:ascii="Abel Pro" w:hAnsi="Abel Pro"/>
              </w:rPr>
              <w:t xml:space="preserve"> mladih koji ima</w:t>
            </w:r>
            <w:r>
              <w:rPr>
                <w:rFonts w:ascii="Abel Pro" w:hAnsi="Abel Pro"/>
              </w:rPr>
              <w:t>ju</w:t>
            </w:r>
            <w:r w:rsidRPr="002C641A">
              <w:rPr>
                <w:rFonts w:ascii="Abel Pro" w:hAnsi="Abel Pro"/>
              </w:rPr>
              <w:t xml:space="preserve"> vlasništvo nad stambenom jedinicom</w:t>
            </w:r>
          </w:p>
        </w:tc>
        <w:tc>
          <w:tcPr>
            <w:tcW w:w="1993" w:type="dxa"/>
            <w:vAlign w:val="center"/>
          </w:tcPr>
          <w:p w14:paraId="5B7FCA73" w14:textId="6138E54A" w:rsidR="00AC2AEC" w:rsidRDefault="00AC2AEC" w:rsidP="00847901">
            <w:pPr>
              <w:jc w:val="center"/>
            </w:pPr>
            <w:r>
              <w:rPr>
                <w:rFonts w:ascii="Abel Pro" w:hAnsi="Abel Pro"/>
              </w:rPr>
              <w:t>14,8</w:t>
            </w:r>
            <w:r w:rsidR="00847901">
              <w:rPr>
                <w:rFonts w:ascii="Abel Pro" w:hAnsi="Abel Pro"/>
              </w:rPr>
              <w:t>%</w:t>
            </w:r>
          </w:p>
        </w:tc>
        <w:tc>
          <w:tcPr>
            <w:tcW w:w="1993" w:type="dxa"/>
            <w:vAlign w:val="center"/>
          </w:tcPr>
          <w:p w14:paraId="508684F4" w14:textId="3092BB7D" w:rsidR="00AC2AEC" w:rsidRDefault="00AC2AEC" w:rsidP="00847901">
            <w:pPr>
              <w:jc w:val="center"/>
            </w:pPr>
            <w:r>
              <w:rPr>
                <w:rFonts w:ascii="Abel Pro" w:hAnsi="Abel Pro"/>
              </w:rPr>
              <w:t>17%</w:t>
            </w:r>
          </w:p>
        </w:tc>
      </w:tr>
      <w:tr w:rsidR="00AC2AEC" w14:paraId="41C7FBC1" w14:textId="77777777" w:rsidTr="00847901">
        <w:trPr>
          <w:trHeight w:val="222"/>
        </w:trPr>
        <w:tc>
          <w:tcPr>
            <w:tcW w:w="1992" w:type="dxa"/>
            <w:vMerge/>
          </w:tcPr>
          <w:p w14:paraId="578FBE77" w14:textId="77777777" w:rsidR="00AC2AEC" w:rsidRDefault="00AC2AEC" w:rsidP="00AC2AEC">
            <w:pPr>
              <w:rPr>
                <w:rFonts w:ascii="Abel Pro" w:hAnsi="Abel Pro"/>
              </w:rPr>
            </w:pPr>
          </w:p>
        </w:tc>
        <w:tc>
          <w:tcPr>
            <w:tcW w:w="1992" w:type="dxa"/>
            <w:vMerge/>
          </w:tcPr>
          <w:p w14:paraId="408AC5C7" w14:textId="77777777" w:rsidR="00AC2AEC" w:rsidRPr="005C2C1E" w:rsidRDefault="00AC2AEC" w:rsidP="00AC2AEC">
            <w:pPr>
              <w:rPr>
                <w:rFonts w:ascii="Abel Pro" w:hAnsi="Abel Pro"/>
              </w:rPr>
            </w:pPr>
          </w:p>
        </w:tc>
        <w:tc>
          <w:tcPr>
            <w:tcW w:w="1992" w:type="dxa"/>
            <w:vAlign w:val="center"/>
          </w:tcPr>
          <w:p w14:paraId="26D24860" w14:textId="543721BD" w:rsidR="00AC2AEC" w:rsidRDefault="00AC2AEC" w:rsidP="00105835">
            <w:r>
              <w:rPr>
                <w:rFonts w:ascii="Abel Pro" w:hAnsi="Abel Pro"/>
              </w:rPr>
              <w:t>Smanjen p</w:t>
            </w:r>
            <w:r>
              <w:rPr>
                <w:rFonts w:ascii="Abel Pro" w:hAnsi="Abel Pro"/>
              </w:rPr>
              <w:t>ostotak mladih koji su nezadovoljni sigurnosnom situacijom</w:t>
            </w:r>
          </w:p>
        </w:tc>
        <w:tc>
          <w:tcPr>
            <w:tcW w:w="1993" w:type="dxa"/>
            <w:vAlign w:val="center"/>
          </w:tcPr>
          <w:p w14:paraId="6C2F3F9F" w14:textId="1F003ECF" w:rsidR="00AC2AEC" w:rsidRDefault="00AC2AEC" w:rsidP="00847901">
            <w:pPr>
              <w:jc w:val="center"/>
            </w:pPr>
            <w:r>
              <w:rPr>
                <w:rFonts w:ascii="Abel Pro" w:hAnsi="Abel Pro"/>
              </w:rPr>
              <w:t>48,1%</w:t>
            </w:r>
          </w:p>
        </w:tc>
        <w:tc>
          <w:tcPr>
            <w:tcW w:w="1993" w:type="dxa"/>
            <w:vAlign w:val="center"/>
          </w:tcPr>
          <w:p w14:paraId="6BA8B22B" w14:textId="677643C5" w:rsidR="00AC2AEC" w:rsidRDefault="00AC2AEC" w:rsidP="00847901">
            <w:pPr>
              <w:jc w:val="center"/>
            </w:pPr>
            <w:r>
              <w:rPr>
                <w:rFonts w:ascii="Abel Pro" w:hAnsi="Abel Pro"/>
              </w:rPr>
              <w:t>40%</w:t>
            </w:r>
          </w:p>
        </w:tc>
      </w:tr>
      <w:tr w:rsidR="00AC2AEC" w14:paraId="494D30B9" w14:textId="77777777" w:rsidTr="004F2DF1">
        <w:trPr>
          <w:trHeight w:val="222"/>
        </w:trPr>
        <w:tc>
          <w:tcPr>
            <w:tcW w:w="1992" w:type="dxa"/>
            <w:vMerge/>
          </w:tcPr>
          <w:p w14:paraId="3011F6C0" w14:textId="77777777" w:rsidR="00AC2AEC" w:rsidRDefault="00AC2AEC" w:rsidP="00AC2AEC">
            <w:pPr>
              <w:rPr>
                <w:rFonts w:ascii="Abel Pro" w:hAnsi="Abel Pro"/>
              </w:rPr>
            </w:pPr>
          </w:p>
        </w:tc>
        <w:tc>
          <w:tcPr>
            <w:tcW w:w="1992" w:type="dxa"/>
            <w:vMerge/>
          </w:tcPr>
          <w:p w14:paraId="3C340336" w14:textId="77777777" w:rsidR="00AC2AEC" w:rsidRPr="005C2C1E" w:rsidRDefault="00AC2AEC" w:rsidP="00AC2AEC">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26BF1D4" w14:textId="3DBF792C" w:rsidR="00AC2AEC" w:rsidRDefault="00AC2AEC" w:rsidP="00AC2AEC">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229293B" w14:textId="759872A9" w:rsidR="00AC2AEC" w:rsidRDefault="00AC2AEC" w:rsidP="00AC2AEC">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01FA6C2" w14:textId="7473A9E3" w:rsidR="00AC2AEC" w:rsidRDefault="00AC2AEC" w:rsidP="00AC2AEC">
            <w:r w:rsidRPr="00F64F54">
              <w:rPr>
                <w:rFonts w:ascii="Abel Pro" w:hAnsi="Abel Pro" w:cstheme="minorHAnsi"/>
              </w:rPr>
              <w:t>Ukupno (KM)</w:t>
            </w:r>
          </w:p>
        </w:tc>
      </w:tr>
      <w:tr w:rsidR="00AC2AEC" w14:paraId="61747662" w14:textId="77777777">
        <w:trPr>
          <w:trHeight w:val="222"/>
        </w:trPr>
        <w:tc>
          <w:tcPr>
            <w:tcW w:w="1992" w:type="dxa"/>
            <w:vMerge/>
          </w:tcPr>
          <w:p w14:paraId="315317A7" w14:textId="77777777" w:rsidR="00AC2AEC" w:rsidRDefault="00AC2AEC" w:rsidP="00AC2AEC">
            <w:pPr>
              <w:rPr>
                <w:rFonts w:ascii="Abel Pro" w:hAnsi="Abel Pro"/>
              </w:rPr>
            </w:pPr>
          </w:p>
        </w:tc>
        <w:tc>
          <w:tcPr>
            <w:tcW w:w="1992" w:type="dxa"/>
            <w:vMerge/>
          </w:tcPr>
          <w:p w14:paraId="5BBF3177" w14:textId="77777777" w:rsidR="00AC2AEC" w:rsidRPr="005C2C1E" w:rsidRDefault="00AC2AEC" w:rsidP="00AC2AEC">
            <w:pPr>
              <w:rPr>
                <w:rFonts w:ascii="Abel Pro" w:hAnsi="Abel Pro"/>
              </w:rPr>
            </w:pPr>
          </w:p>
        </w:tc>
        <w:tc>
          <w:tcPr>
            <w:tcW w:w="1992" w:type="dxa"/>
          </w:tcPr>
          <w:p w14:paraId="50D98D3A" w14:textId="1E4683EA" w:rsidR="00AC2AEC" w:rsidRPr="00105835" w:rsidRDefault="00AC2AEC" w:rsidP="00105835">
            <w:pPr>
              <w:jc w:val="center"/>
              <w:rPr>
                <w:rFonts w:ascii="Abel Pro" w:hAnsi="Abel Pro"/>
              </w:rPr>
            </w:pPr>
          </w:p>
        </w:tc>
        <w:tc>
          <w:tcPr>
            <w:tcW w:w="1993" w:type="dxa"/>
          </w:tcPr>
          <w:p w14:paraId="450BD298" w14:textId="77777777" w:rsidR="00AC2AEC" w:rsidRPr="00105835" w:rsidRDefault="00AC2AEC" w:rsidP="00105835">
            <w:pPr>
              <w:jc w:val="center"/>
              <w:rPr>
                <w:rFonts w:ascii="Abel Pro" w:hAnsi="Abel Pro"/>
              </w:rPr>
            </w:pPr>
          </w:p>
        </w:tc>
        <w:tc>
          <w:tcPr>
            <w:tcW w:w="1993" w:type="dxa"/>
          </w:tcPr>
          <w:p w14:paraId="719AF9F7" w14:textId="45991EFC" w:rsidR="00AC2AEC" w:rsidRPr="00105835" w:rsidRDefault="00AC2AEC" w:rsidP="00105835">
            <w:pPr>
              <w:jc w:val="center"/>
              <w:rPr>
                <w:rFonts w:ascii="Abel Pro" w:hAnsi="Abel Pro"/>
              </w:rPr>
            </w:pPr>
          </w:p>
        </w:tc>
      </w:tr>
      <w:tr w:rsidR="00847901" w14:paraId="6D71C037" w14:textId="77777777" w:rsidTr="00847901">
        <w:trPr>
          <w:trHeight w:val="348"/>
        </w:trPr>
        <w:tc>
          <w:tcPr>
            <w:tcW w:w="1992" w:type="dxa"/>
            <w:vMerge w:val="restart"/>
          </w:tcPr>
          <w:p w14:paraId="5B429D78" w14:textId="46DDD890" w:rsidR="00847901" w:rsidRDefault="00847901" w:rsidP="00AC2AEC">
            <w:pPr>
              <w:rPr>
                <w:rFonts w:ascii="Abel Pro" w:hAnsi="Abel Pro"/>
              </w:rPr>
            </w:pPr>
            <w:r>
              <w:rPr>
                <w:rFonts w:ascii="Abel Pro" w:hAnsi="Abel Pro"/>
              </w:rPr>
              <w:t>Prioritet 2.1.</w:t>
            </w:r>
          </w:p>
        </w:tc>
        <w:tc>
          <w:tcPr>
            <w:tcW w:w="1992" w:type="dxa"/>
            <w:vMerge w:val="restart"/>
          </w:tcPr>
          <w:p w14:paraId="259FDB10" w14:textId="6216624F" w:rsidR="00847901" w:rsidRPr="005C2C1E" w:rsidRDefault="00847901" w:rsidP="00AC2AEC">
            <w:pPr>
              <w:rPr>
                <w:rFonts w:ascii="Abel Pro" w:hAnsi="Abel Pro"/>
              </w:rPr>
            </w:pPr>
            <w:r w:rsidRPr="005C2C1E">
              <w:rPr>
                <w:rFonts w:ascii="Abel Pro" w:hAnsi="Abel Pro"/>
              </w:rPr>
              <w:t xml:space="preserve">Poboljšati </w:t>
            </w:r>
            <w:r>
              <w:rPr>
                <w:rFonts w:ascii="Abel Pro" w:hAnsi="Abel Pro"/>
              </w:rPr>
              <w:t>brigu o zdravlju</w:t>
            </w:r>
            <w:r w:rsidRPr="005C2C1E">
              <w:rPr>
                <w:rFonts w:ascii="Abel Pro" w:hAnsi="Abel Pro"/>
              </w:rPr>
              <w:t xml:space="preserve"> i preventivne zdravstvene aktivnosti</w:t>
            </w:r>
          </w:p>
        </w:tc>
        <w:tc>
          <w:tcPr>
            <w:tcW w:w="1992" w:type="dxa"/>
          </w:tcPr>
          <w:p w14:paraId="00A3BFD2" w14:textId="362A6746" w:rsidR="00847901" w:rsidRPr="00847901" w:rsidRDefault="00847901" w:rsidP="00AC2AEC">
            <w:pPr>
              <w:rPr>
                <w:rFonts w:ascii="Abel Pro" w:hAnsi="Abel Pro"/>
              </w:rPr>
            </w:pPr>
            <w:r w:rsidRPr="00847901">
              <w:rPr>
                <w:rFonts w:ascii="Abel Pro" w:hAnsi="Abel Pro"/>
              </w:rPr>
              <w:t>Procenat</w:t>
            </w:r>
            <w:r>
              <w:rPr>
                <w:rFonts w:ascii="Abel Pro" w:hAnsi="Abel Pro"/>
              </w:rPr>
              <w:t xml:space="preserve"> mladih</w:t>
            </w:r>
            <w:r w:rsidRPr="00847901">
              <w:rPr>
                <w:rFonts w:ascii="Abel Pro" w:hAnsi="Abel Pro"/>
              </w:rPr>
              <w:t xml:space="preserve"> koji nisu izvršili sistematski pregled u posl</w:t>
            </w:r>
            <w:r>
              <w:rPr>
                <w:rFonts w:ascii="Abel Pro" w:hAnsi="Abel Pro"/>
              </w:rPr>
              <w:t>je</w:t>
            </w:r>
            <w:r w:rsidRPr="00847901">
              <w:rPr>
                <w:rFonts w:ascii="Abel Pro" w:hAnsi="Abel Pro"/>
              </w:rPr>
              <w:t>dnjih godinu dana</w:t>
            </w:r>
          </w:p>
        </w:tc>
        <w:tc>
          <w:tcPr>
            <w:tcW w:w="1993" w:type="dxa"/>
            <w:vAlign w:val="center"/>
          </w:tcPr>
          <w:p w14:paraId="250287F3" w14:textId="0A11FE77" w:rsidR="00847901" w:rsidRPr="00847901" w:rsidRDefault="00847901" w:rsidP="00847901">
            <w:pPr>
              <w:jc w:val="center"/>
              <w:rPr>
                <w:rFonts w:ascii="Abel Pro" w:hAnsi="Abel Pro"/>
              </w:rPr>
            </w:pPr>
            <w:r w:rsidRPr="00847901">
              <w:rPr>
                <w:rFonts w:ascii="Abel Pro" w:hAnsi="Abel Pro"/>
              </w:rPr>
              <w:t>50,5%</w:t>
            </w:r>
          </w:p>
        </w:tc>
        <w:tc>
          <w:tcPr>
            <w:tcW w:w="1993" w:type="dxa"/>
            <w:vAlign w:val="center"/>
          </w:tcPr>
          <w:p w14:paraId="6D2632A4" w14:textId="4483A9B3" w:rsidR="00847901" w:rsidRPr="00847901" w:rsidRDefault="00847901" w:rsidP="00847901">
            <w:pPr>
              <w:jc w:val="center"/>
              <w:rPr>
                <w:rFonts w:ascii="Abel Pro" w:hAnsi="Abel Pro"/>
              </w:rPr>
            </w:pPr>
            <w:r w:rsidRPr="00847901">
              <w:rPr>
                <w:rFonts w:ascii="Abel Pro" w:hAnsi="Abel Pro"/>
              </w:rPr>
              <w:t>40%</w:t>
            </w:r>
          </w:p>
        </w:tc>
      </w:tr>
      <w:tr w:rsidR="00847901" w14:paraId="54D20CA9" w14:textId="77777777" w:rsidTr="00D37B4B">
        <w:trPr>
          <w:trHeight w:val="932"/>
        </w:trPr>
        <w:tc>
          <w:tcPr>
            <w:tcW w:w="1992" w:type="dxa"/>
            <w:vMerge/>
          </w:tcPr>
          <w:p w14:paraId="04B34F9F" w14:textId="77777777" w:rsidR="00847901" w:rsidRDefault="00847901" w:rsidP="00AC2AEC">
            <w:pPr>
              <w:rPr>
                <w:rFonts w:ascii="Abel Pro" w:hAnsi="Abel Pro"/>
              </w:rPr>
            </w:pPr>
          </w:p>
        </w:tc>
        <w:tc>
          <w:tcPr>
            <w:tcW w:w="1992" w:type="dxa"/>
            <w:vMerge/>
          </w:tcPr>
          <w:p w14:paraId="6E023BBC" w14:textId="77777777" w:rsidR="00847901" w:rsidRPr="005C2C1E" w:rsidRDefault="00847901" w:rsidP="00AC2AEC">
            <w:pPr>
              <w:rPr>
                <w:rFonts w:ascii="Abel Pro" w:hAnsi="Abel Pro"/>
              </w:rPr>
            </w:pPr>
          </w:p>
        </w:tc>
        <w:tc>
          <w:tcPr>
            <w:tcW w:w="1992" w:type="dxa"/>
          </w:tcPr>
          <w:p w14:paraId="66BA853E" w14:textId="22028563" w:rsidR="00847901" w:rsidRPr="00847901" w:rsidRDefault="00847901" w:rsidP="00AC2AEC">
            <w:pPr>
              <w:rPr>
                <w:rFonts w:ascii="Abel Pro" w:hAnsi="Abel Pro"/>
              </w:rPr>
            </w:pPr>
            <w:r w:rsidRPr="00847901">
              <w:rPr>
                <w:rFonts w:ascii="Abel Pro" w:hAnsi="Abel Pro"/>
              </w:rPr>
              <w:t>Procenat mladih žena koje nikad nisu izvršile ginekološki pregled</w:t>
            </w:r>
          </w:p>
        </w:tc>
        <w:tc>
          <w:tcPr>
            <w:tcW w:w="1993" w:type="dxa"/>
            <w:vAlign w:val="center"/>
          </w:tcPr>
          <w:p w14:paraId="1C9695BC" w14:textId="73B6C08F" w:rsidR="00847901" w:rsidRPr="00847901" w:rsidRDefault="00847901" w:rsidP="00847901">
            <w:pPr>
              <w:jc w:val="center"/>
              <w:rPr>
                <w:rFonts w:ascii="Abel Pro" w:hAnsi="Abel Pro"/>
              </w:rPr>
            </w:pPr>
            <w:r w:rsidRPr="00847901">
              <w:rPr>
                <w:rFonts w:ascii="Abel Pro" w:hAnsi="Abel Pro"/>
              </w:rPr>
              <w:t>39,2</w:t>
            </w:r>
          </w:p>
        </w:tc>
        <w:tc>
          <w:tcPr>
            <w:tcW w:w="1993" w:type="dxa"/>
            <w:vAlign w:val="center"/>
          </w:tcPr>
          <w:p w14:paraId="57FB0A96" w14:textId="5FBFEADA" w:rsidR="00847901" w:rsidRPr="00847901" w:rsidRDefault="00847901" w:rsidP="00847901">
            <w:pPr>
              <w:jc w:val="center"/>
              <w:rPr>
                <w:rFonts w:ascii="Abel Pro" w:hAnsi="Abel Pro"/>
              </w:rPr>
            </w:pPr>
            <w:r w:rsidRPr="00847901">
              <w:rPr>
                <w:rFonts w:ascii="Abel Pro" w:hAnsi="Abel Pro"/>
              </w:rPr>
              <w:t>25%</w:t>
            </w:r>
          </w:p>
        </w:tc>
      </w:tr>
      <w:tr w:rsidR="00847901" w14:paraId="579A033C" w14:textId="77777777" w:rsidTr="00B32C25">
        <w:trPr>
          <w:trHeight w:val="520"/>
        </w:trPr>
        <w:tc>
          <w:tcPr>
            <w:tcW w:w="1992" w:type="dxa"/>
            <w:vMerge/>
          </w:tcPr>
          <w:p w14:paraId="2AB2E1F1" w14:textId="77777777" w:rsidR="00847901" w:rsidRDefault="00847901" w:rsidP="00847901">
            <w:pPr>
              <w:rPr>
                <w:rFonts w:ascii="Abel Pro" w:hAnsi="Abel Pro"/>
              </w:rPr>
            </w:pPr>
          </w:p>
        </w:tc>
        <w:tc>
          <w:tcPr>
            <w:tcW w:w="1992" w:type="dxa"/>
            <w:vMerge/>
          </w:tcPr>
          <w:p w14:paraId="2B92B01F" w14:textId="77777777" w:rsidR="00847901" w:rsidRPr="005C2C1E" w:rsidRDefault="00847901" w:rsidP="00847901">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57B67C2" w14:textId="4D9F6E2A" w:rsidR="00847901" w:rsidRPr="00847901" w:rsidRDefault="00847901" w:rsidP="00847901">
            <w:pPr>
              <w:rPr>
                <w:rFonts w:ascii="Abel Pro" w:hAnsi="Abel Pro"/>
              </w:rPr>
            </w:pPr>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A4856CA" w14:textId="785227E8" w:rsidR="00847901" w:rsidRPr="00847901" w:rsidRDefault="00847901" w:rsidP="00847901">
            <w:pPr>
              <w:jc w:val="center"/>
              <w:rPr>
                <w:rFonts w:ascii="Abel Pro" w:hAnsi="Abel Pro"/>
              </w:rPr>
            </w:pPr>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4367101" w14:textId="02D1E9A5" w:rsidR="00847901" w:rsidRPr="00847901" w:rsidRDefault="00847901" w:rsidP="00847901">
            <w:pPr>
              <w:jc w:val="center"/>
              <w:rPr>
                <w:rFonts w:ascii="Abel Pro" w:hAnsi="Abel Pro"/>
              </w:rPr>
            </w:pPr>
            <w:r w:rsidRPr="00F64F54">
              <w:rPr>
                <w:rFonts w:ascii="Abel Pro" w:hAnsi="Abel Pro"/>
              </w:rPr>
              <w:t>Ciljne vrijednosti indikatora**</w:t>
            </w:r>
          </w:p>
        </w:tc>
      </w:tr>
      <w:tr w:rsidR="00105835" w14:paraId="339439EA" w14:textId="77777777" w:rsidTr="00753231">
        <w:trPr>
          <w:trHeight w:val="520"/>
        </w:trPr>
        <w:tc>
          <w:tcPr>
            <w:tcW w:w="1992" w:type="dxa"/>
            <w:vMerge/>
          </w:tcPr>
          <w:p w14:paraId="3F9C63C4" w14:textId="77777777" w:rsidR="00105835" w:rsidRDefault="00105835" w:rsidP="00105835">
            <w:pPr>
              <w:rPr>
                <w:rFonts w:ascii="Abel Pro" w:hAnsi="Abel Pro"/>
              </w:rPr>
            </w:pPr>
          </w:p>
        </w:tc>
        <w:tc>
          <w:tcPr>
            <w:tcW w:w="1992" w:type="dxa"/>
            <w:vMerge/>
          </w:tcPr>
          <w:p w14:paraId="6DAC228D" w14:textId="77777777" w:rsidR="00105835" w:rsidRPr="005C2C1E" w:rsidRDefault="00105835" w:rsidP="00105835">
            <w:pPr>
              <w:rPr>
                <w:rFonts w:ascii="Abel Pro" w:hAnsi="Abel Pro"/>
              </w:rPr>
            </w:pPr>
          </w:p>
        </w:tc>
        <w:tc>
          <w:tcPr>
            <w:tcW w:w="1992" w:type="dxa"/>
          </w:tcPr>
          <w:p w14:paraId="7FB67EF1" w14:textId="6C3F1CDD" w:rsidR="00105835" w:rsidRPr="00847901" w:rsidRDefault="00105835" w:rsidP="00105835">
            <w:pPr>
              <w:rPr>
                <w:rFonts w:ascii="Abel Pro" w:hAnsi="Abel Pro"/>
              </w:rPr>
            </w:pPr>
            <w:r w:rsidRPr="00105835">
              <w:rPr>
                <w:rFonts w:ascii="Abel Pro" w:hAnsi="Abel Pro"/>
              </w:rPr>
              <w:t>Grant sredstva za NVO</w:t>
            </w:r>
          </w:p>
        </w:tc>
        <w:tc>
          <w:tcPr>
            <w:tcW w:w="1993" w:type="dxa"/>
          </w:tcPr>
          <w:p w14:paraId="1730F058" w14:textId="77777777" w:rsidR="00105835" w:rsidRPr="00847901" w:rsidRDefault="00105835" w:rsidP="00105835">
            <w:pPr>
              <w:jc w:val="center"/>
              <w:rPr>
                <w:rFonts w:ascii="Abel Pro" w:hAnsi="Abel Pro"/>
              </w:rPr>
            </w:pPr>
          </w:p>
        </w:tc>
        <w:tc>
          <w:tcPr>
            <w:tcW w:w="1993" w:type="dxa"/>
          </w:tcPr>
          <w:p w14:paraId="4B811F22" w14:textId="4C4344A5" w:rsidR="00105835" w:rsidRPr="00847901" w:rsidRDefault="00105835" w:rsidP="00105835">
            <w:pPr>
              <w:jc w:val="center"/>
              <w:rPr>
                <w:rFonts w:ascii="Abel Pro" w:hAnsi="Abel Pro"/>
              </w:rPr>
            </w:pPr>
            <w:r w:rsidRPr="00105835">
              <w:rPr>
                <w:rFonts w:ascii="Abel Pro" w:hAnsi="Abel Pro"/>
              </w:rPr>
              <w:t>Grant sredstva za NVO</w:t>
            </w:r>
          </w:p>
        </w:tc>
      </w:tr>
      <w:tr w:rsidR="00105835" w14:paraId="0C055A25" w14:textId="77777777" w:rsidTr="00757BF0">
        <w:trPr>
          <w:trHeight w:val="275"/>
        </w:trPr>
        <w:tc>
          <w:tcPr>
            <w:tcW w:w="1992" w:type="dxa"/>
            <w:vMerge w:val="restart"/>
          </w:tcPr>
          <w:p w14:paraId="17FCE315" w14:textId="315EFC06" w:rsidR="00105835" w:rsidRDefault="00105835" w:rsidP="00105835">
            <w:r>
              <w:rPr>
                <w:rFonts w:ascii="Abel Pro" w:hAnsi="Abel Pro"/>
              </w:rPr>
              <w:t xml:space="preserve">Mjera </w:t>
            </w:r>
            <w:r w:rsidRPr="005C2C1E">
              <w:rPr>
                <w:rFonts w:ascii="Abel Pro" w:hAnsi="Abel Pro"/>
              </w:rPr>
              <w:t xml:space="preserve">2.1.1. </w:t>
            </w:r>
          </w:p>
        </w:tc>
        <w:tc>
          <w:tcPr>
            <w:tcW w:w="1992" w:type="dxa"/>
            <w:vMerge w:val="restart"/>
          </w:tcPr>
          <w:p w14:paraId="5BA068C1" w14:textId="3E3DA457" w:rsidR="00105835" w:rsidRDefault="00105835" w:rsidP="00105835">
            <w:r w:rsidRPr="005C2C1E">
              <w:rPr>
                <w:rFonts w:ascii="Abel Pro" w:hAnsi="Abel Pro"/>
              </w:rPr>
              <w:t>Jačanje preventivne zdravstvene zaštite, reproduktivnog i mentalnog zdravlja mladih</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3DFA2EF" w14:textId="7A24706C"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57A771A" w14:textId="62F9E820"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637F6D6" w14:textId="284B0E6F" w:rsidR="00105835" w:rsidRDefault="00105835" w:rsidP="00105835">
            <w:r w:rsidRPr="00F64F54">
              <w:rPr>
                <w:rFonts w:ascii="Abel Pro" w:hAnsi="Abel Pro"/>
              </w:rPr>
              <w:t>Ciljne vrijednosti indikatora**</w:t>
            </w:r>
          </w:p>
        </w:tc>
      </w:tr>
      <w:tr w:rsidR="00105835" w14:paraId="069C7736" w14:textId="77777777" w:rsidTr="00847901">
        <w:trPr>
          <w:trHeight w:val="273"/>
        </w:trPr>
        <w:tc>
          <w:tcPr>
            <w:tcW w:w="1992" w:type="dxa"/>
            <w:vMerge/>
          </w:tcPr>
          <w:p w14:paraId="7C015F1A" w14:textId="77777777" w:rsidR="00105835" w:rsidRDefault="00105835" w:rsidP="00105835">
            <w:pPr>
              <w:rPr>
                <w:rFonts w:ascii="Abel Pro" w:hAnsi="Abel Pro"/>
              </w:rPr>
            </w:pPr>
          </w:p>
        </w:tc>
        <w:tc>
          <w:tcPr>
            <w:tcW w:w="1992" w:type="dxa"/>
            <w:vMerge/>
          </w:tcPr>
          <w:p w14:paraId="5BAA6E7E" w14:textId="77777777" w:rsidR="00105835" w:rsidRPr="005C2C1E" w:rsidRDefault="00105835" w:rsidP="00105835">
            <w:pPr>
              <w:rPr>
                <w:rFonts w:ascii="Abel Pro" w:hAnsi="Abel Pro"/>
              </w:rPr>
            </w:pPr>
          </w:p>
        </w:tc>
        <w:tc>
          <w:tcPr>
            <w:tcW w:w="1992" w:type="dxa"/>
          </w:tcPr>
          <w:p w14:paraId="345DAFF7" w14:textId="1E2CF147" w:rsidR="00105835" w:rsidRPr="00847901" w:rsidRDefault="00105835" w:rsidP="00105835">
            <w:pPr>
              <w:rPr>
                <w:rFonts w:ascii="Abel Pro" w:hAnsi="Abel Pro"/>
              </w:rPr>
            </w:pPr>
            <w:r w:rsidRPr="00847901">
              <w:rPr>
                <w:rFonts w:ascii="Abel Pro" w:hAnsi="Abel Pro"/>
              </w:rPr>
              <w:t xml:space="preserve">Broj radionica o seksualno reproduktivnom zdravlju koje </w:t>
            </w:r>
            <w:r>
              <w:rPr>
                <w:rFonts w:ascii="Abel Pro" w:hAnsi="Abel Pro"/>
              </w:rPr>
              <w:t xml:space="preserve">su proveli </w:t>
            </w:r>
            <w:r w:rsidRPr="00847901">
              <w:rPr>
                <w:rFonts w:ascii="Abel Pro" w:hAnsi="Abel Pro"/>
              </w:rPr>
              <w:t xml:space="preserve">Dom zdravlja i nevladine organizacije </w:t>
            </w:r>
          </w:p>
        </w:tc>
        <w:tc>
          <w:tcPr>
            <w:tcW w:w="1993" w:type="dxa"/>
            <w:vAlign w:val="center"/>
          </w:tcPr>
          <w:p w14:paraId="0934688E" w14:textId="01780B1A" w:rsidR="00105835" w:rsidRPr="00847901" w:rsidRDefault="00105835" w:rsidP="00105835">
            <w:pPr>
              <w:jc w:val="center"/>
              <w:rPr>
                <w:rFonts w:ascii="Abel Pro" w:hAnsi="Abel Pro"/>
              </w:rPr>
            </w:pPr>
            <w:r w:rsidRPr="00847901">
              <w:rPr>
                <w:rFonts w:ascii="Abel Pro" w:hAnsi="Abel Pro"/>
              </w:rPr>
              <w:t>0</w:t>
            </w:r>
          </w:p>
        </w:tc>
        <w:tc>
          <w:tcPr>
            <w:tcW w:w="1993" w:type="dxa"/>
            <w:vAlign w:val="center"/>
          </w:tcPr>
          <w:p w14:paraId="16A6EA93" w14:textId="1B206AE1" w:rsidR="00105835" w:rsidRPr="00847901" w:rsidRDefault="00105835" w:rsidP="00105835">
            <w:pPr>
              <w:jc w:val="center"/>
              <w:rPr>
                <w:rFonts w:ascii="Abel Pro" w:hAnsi="Abel Pro"/>
              </w:rPr>
            </w:pPr>
            <w:r>
              <w:rPr>
                <w:rFonts w:ascii="Abel Pro" w:hAnsi="Abel Pro"/>
              </w:rPr>
              <w:t>G</w:t>
            </w:r>
            <w:r w:rsidRPr="00847901">
              <w:rPr>
                <w:rFonts w:ascii="Abel Pro" w:hAnsi="Abel Pro"/>
              </w:rPr>
              <w:t>odišnje</w:t>
            </w:r>
            <w:r>
              <w:rPr>
                <w:rFonts w:ascii="Abel Pro" w:hAnsi="Abel Pro"/>
              </w:rPr>
              <w:t>: 10</w:t>
            </w:r>
          </w:p>
          <w:p w14:paraId="3A9BD08D" w14:textId="68A0CE61" w:rsidR="00105835" w:rsidRPr="00847901" w:rsidRDefault="00105835" w:rsidP="00105835">
            <w:pPr>
              <w:jc w:val="center"/>
              <w:rPr>
                <w:rFonts w:ascii="Abel Pro" w:hAnsi="Abel Pro"/>
              </w:rPr>
            </w:pPr>
            <w:r w:rsidRPr="00847901">
              <w:rPr>
                <w:rFonts w:ascii="Abel Pro" w:hAnsi="Abel Pro"/>
              </w:rPr>
              <w:t>Ukupno</w:t>
            </w:r>
            <w:r>
              <w:rPr>
                <w:rFonts w:ascii="Abel Pro" w:hAnsi="Abel Pro"/>
              </w:rPr>
              <w:t xml:space="preserve">: </w:t>
            </w:r>
            <w:r w:rsidRPr="00847901">
              <w:rPr>
                <w:rFonts w:ascii="Abel Pro" w:hAnsi="Abel Pro"/>
              </w:rPr>
              <w:t>60</w:t>
            </w:r>
          </w:p>
        </w:tc>
      </w:tr>
      <w:tr w:rsidR="00105835" w14:paraId="18EEB3E1" w14:textId="77777777" w:rsidTr="00847901">
        <w:trPr>
          <w:trHeight w:val="273"/>
        </w:trPr>
        <w:tc>
          <w:tcPr>
            <w:tcW w:w="1992" w:type="dxa"/>
            <w:vMerge/>
          </w:tcPr>
          <w:p w14:paraId="3B95F8C2" w14:textId="77777777" w:rsidR="00105835" w:rsidRDefault="00105835" w:rsidP="00105835">
            <w:pPr>
              <w:rPr>
                <w:rFonts w:ascii="Abel Pro" w:hAnsi="Abel Pro"/>
              </w:rPr>
            </w:pPr>
          </w:p>
        </w:tc>
        <w:tc>
          <w:tcPr>
            <w:tcW w:w="1992" w:type="dxa"/>
            <w:vMerge/>
          </w:tcPr>
          <w:p w14:paraId="0374EF6A" w14:textId="77777777" w:rsidR="00105835" w:rsidRPr="005C2C1E" w:rsidRDefault="00105835" w:rsidP="00105835">
            <w:pPr>
              <w:rPr>
                <w:rFonts w:ascii="Abel Pro" w:hAnsi="Abel Pro"/>
              </w:rPr>
            </w:pPr>
          </w:p>
        </w:tc>
        <w:tc>
          <w:tcPr>
            <w:tcW w:w="1992" w:type="dxa"/>
          </w:tcPr>
          <w:p w14:paraId="38116D2E" w14:textId="3D31047D" w:rsidR="00105835" w:rsidRPr="00847901" w:rsidRDefault="00105835" w:rsidP="00105835">
            <w:pPr>
              <w:rPr>
                <w:rFonts w:ascii="Abel Pro" w:hAnsi="Abel Pro"/>
              </w:rPr>
            </w:pPr>
            <w:r w:rsidRPr="00847901">
              <w:rPr>
                <w:rFonts w:ascii="Abel Pro" w:hAnsi="Abel Pro"/>
              </w:rPr>
              <w:t>Broj podržanih p</w:t>
            </w:r>
            <w:r>
              <w:rPr>
                <w:rFonts w:ascii="Abel Pro" w:hAnsi="Abel Pro"/>
              </w:rPr>
              <w:t>r</w:t>
            </w:r>
            <w:r w:rsidRPr="00847901">
              <w:rPr>
                <w:rFonts w:ascii="Abel Pro" w:hAnsi="Abel Pro"/>
              </w:rPr>
              <w:t>ojekata koji se bave temom mentalnog zdravlja</w:t>
            </w:r>
          </w:p>
        </w:tc>
        <w:tc>
          <w:tcPr>
            <w:tcW w:w="1993" w:type="dxa"/>
            <w:vAlign w:val="center"/>
          </w:tcPr>
          <w:p w14:paraId="0F9655FB" w14:textId="39558E9C" w:rsidR="00105835" w:rsidRPr="00847901" w:rsidRDefault="00105835" w:rsidP="00105835">
            <w:pPr>
              <w:jc w:val="center"/>
              <w:rPr>
                <w:rFonts w:ascii="Abel Pro" w:hAnsi="Abel Pro"/>
              </w:rPr>
            </w:pPr>
            <w:r w:rsidRPr="00847901">
              <w:rPr>
                <w:rFonts w:ascii="Abel Pro" w:hAnsi="Abel Pro"/>
              </w:rPr>
              <w:t>0</w:t>
            </w:r>
          </w:p>
        </w:tc>
        <w:tc>
          <w:tcPr>
            <w:tcW w:w="1993" w:type="dxa"/>
            <w:vAlign w:val="center"/>
          </w:tcPr>
          <w:p w14:paraId="599E0D0E" w14:textId="34BD370B" w:rsidR="00105835" w:rsidRPr="00847901" w:rsidRDefault="00105835" w:rsidP="00105835">
            <w:pPr>
              <w:jc w:val="center"/>
              <w:rPr>
                <w:rFonts w:ascii="Abel Pro" w:hAnsi="Abel Pro"/>
              </w:rPr>
            </w:pPr>
            <w:r>
              <w:rPr>
                <w:rFonts w:ascii="Abel Pro" w:hAnsi="Abel Pro"/>
              </w:rPr>
              <w:t>G</w:t>
            </w:r>
            <w:r w:rsidRPr="00847901">
              <w:rPr>
                <w:rFonts w:ascii="Abel Pro" w:hAnsi="Abel Pro"/>
              </w:rPr>
              <w:t>odišnje</w:t>
            </w:r>
            <w:r>
              <w:rPr>
                <w:rFonts w:ascii="Abel Pro" w:hAnsi="Abel Pro"/>
              </w:rPr>
              <w:t>: 3</w:t>
            </w:r>
          </w:p>
          <w:p w14:paraId="156D309D" w14:textId="360D9B90" w:rsidR="00105835" w:rsidRPr="00847901" w:rsidRDefault="00105835" w:rsidP="00105835">
            <w:pPr>
              <w:jc w:val="center"/>
              <w:rPr>
                <w:rFonts w:ascii="Abel Pro" w:hAnsi="Abel Pro"/>
              </w:rPr>
            </w:pPr>
            <w:r>
              <w:rPr>
                <w:rFonts w:ascii="Abel Pro" w:hAnsi="Abel Pro"/>
              </w:rPr>
              <w:t>Ukupno: 18</w:t>
            </w:r>
          </w:p>
        </w:tc>
      </w:tr>
      <w:tr w:rsidR="00105835" w14:paraId="18DCF259" w14:textId="77777777" w:rsidTr="00847901">
        <w:trPr>
          <w:trHeight w:val="273"/>
        </w:trPr>
        <w:tc>
          <w:tcPr>
            <w:tcW w:w="1992" w:type="dxa"/>
            <w:vMerge/>
          </w:tcPr>
          <w:p w14:paraId="18778519" w14:textId="77777777" w:rsidR="00105835" w:rsidRDefault="00105835" w:rsidP="00105835">
            <w:pPr>
              <w:rPr>
                <w:rFonts w:ascii="Abel Pro" w:hAnsi="Abel Pro"/>
              </w:rPr>
            </w:pPr>
          </w:p>
        </w:tc>
        <w:tc>
          <w:tcPr>
            <w:tcW w:w="1992" w:type="dxa"/>
            <w:vMerge/>
          </w:tcPr>
          <w:p w14:paraId="3C39D910" w14:textId="77777777" w:rsidR="00105835" w:rsidRPr="005C2C1E" w:rsidRDefault="00105835" w:rsidP="00105835">
            <w:pPr>
              <w:rPr>
                <w:rFonts w:ascii="Abel Pro" w:hAnsi="Abel Pro"/>
              </w:rPr>
            </w:pPr>
          </w:p>
        </w:tc>
        <w:tc>
          <w:tcPr>
            <w:tcW w:w="1992" w:type="dxa"/>
          </w:tcPr>
          <w:p w14:paraId="12491182" w14:textId="1C860521" w:rsidR="00105835" w:rsidRPr="00847901" w:rsidRDefault="00105835" w:rsidP="00105835">
            <w:pPr>
              <w:rPr>
                <w:rFonts w:ascii="Abel Pro" w:hAnsi="Abel Pro"/>
              </w:rPr>
            </w:pPr>
            <w:r w:rsidRPr="00847901">
              <w:rPr>
                <w:rFonts w:ascii="Abel Pro" w:hAnsi="Abel Pro"/>
              </w:rPr>
              <w:t xml:space="preserve">Broj </w:t>
            </w:r>
            <w:r w:rsidRPr="00847901">
              <w:rPr>
                <w:rFonts w:ascii="Abel Pro" w:hAnsi="Abel Pro"/>
              </w:rPr>
              <w:t>kampanja o preventivnoj brizi za zdravlje mladih u saradnji sa organizacijama koje djeluju u Općini</w:t>
            </w:r>
          </w:p>
        </w:tc>
        <w:tc>
          <w:tcPr>
            <w:tcW w:w="1993" w:type="dxa"/>
            <w:vAlign w:val="center"/>
          </w:tcPr>
          <w:p w14:paraId="183161C6" w14:textId="18540BE0" w:rsidR="00105835" w:rsidRPr="00847901" w:rsidRDefault="00105835" w:rsidP="00105835">
            <w:pPr>
              <w:jc w:val="center"/>
              <w:rPr>
                <w:rFonts w:ascii="Abel Pro" w:hAnsi="Abel Pro"/>
              </w:rPr>
            </w:pPr>
            <w:r w:rsidRPr="00847901">
              <w:rPr>
                <w:rFonts w:ascii="Abel Pro" w:hAnsi="Abel Pro"/>
              </w:rPr>
              <w:t>0</w:t>
            </w:r>
          </w:p>
        </w:tc>
        <w:tc>
          <w:tcPr>
            <w:tcW w:w="1993" w:type="dxa"/>
            <w:vAlign w:val="center"/>
          </w:tcPr>
          <w:p w14:paraId="022B8611" w14:textId="5B6E14D9" w:rsidR="00105835" w:rsidRPr="00847901" w:rsidRDefault="00105835" w:rsidP="00105835">
            <w:pPr>
              <w:jc w:val="center"/>
              <w:rPr>
                <w:rFonts w:ascii="Abel Pro" w:hAnsi="Abel Pro"/>
              </w:rPr>
            </w:pPr>
            <w:r w:rsidRPr="00847901">
              <w:rPr>
                <w:rFonts w:ascii="Abel Pro" w:hAnsi="Abel Pro"/>
              </w:rPr>
              <w:t>2 godišnje</w:t>
            </w:r>
          </w:p>
          <w:p w14:paraId="3980AF96" w14:textId="2EAB1978" w:rsidR="00105835" w:rsidRPr="00847901" w:rsidRDefault="00105835" w:rsidP="00105835">
            <w:pPr>
              <w:jc w:val="center"/>
              <w:rPr>
                <w:rFonts w:ascii="Abel Pro" w:hAnsi="Abel Pro"/>
              </w:rPr>
            </w:pPr>
            <w:r w:rsidRPr="00847901">
              <w:rPr>
                <w:rFonts w:ascii="Abel Pro" w:hAnsi="Abel Pro"/>
              </w:rPr>
              <w:t>10 ukupno</w:t>
            </w:r>
          </w:p>
        </w:tc>
      </w:tr>
      <w:tr w:rsidR="00105835" w14:paraId="2D73C5FF" w14:textId="77777777" w:rsidTr="009C0EE1">
        <w:trPr>
          <w:trHeight w:val="273"/>
        </w:trPr>
        <w:tc>
          <w:tcPr>
            <w:tcW w:w="1992" w:type="dxa"/>
            <w:vMerge/>
          </w:tcPr>
          <w:p w14:paraId="6F4A068A" w14:textId="77777777" w:rsidR="00105835" w:rsidRDefault="00105835" w:rsidP="00105835">
            <w:pPr>
              <w:rPr>
                <w:rFonts w:ascii="Abel Pro" w:hAnsi="Abel Pro"/>
              </w:rPr>
            </w:pPr>
          </w:p>
        </w:tc>
        <w:tc>
          <w:tcPr>
            <w:tcW w:w="1992" w:type="dxa"/>
            <w:vMerge/>
          </w:tcPr>
          <w:p w14:paraId="05E9BD8B" w14:textId="77777777" w:rsidR="00105835" w:rsidRPr="005C2C1E" w:rsidRDefault="00105835" w:rsidP="00105835">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3193610" w14:textId="07CBA1AE"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93C0956" w14:textId="2A064C4E"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F3EF617" w14:textId="4EAA19BC" w:rsidR="00105835" w:rsidRDefault="00105835" w:rsidP="00105835">
            <w:r w:rsidRPr="00F64F54">
              <w:rPr>
                <w:rFonts w:ascii="Abel Pro" w:hAnsi="Abel Pro" w:cstheme="minorHAnsi"/>
              </w:rPr>
              <w:t>Ukupno (KM)</w:t>
            </w:r>
          </w:p>
        </w:tc>
      </w:tr>
      <w:tr w:rsidR="00105835" w14:paraId="4A404652" w14:textId="77777777">
        <w:trPr>
          <w:trHeight w:val="273"/>
        </w:trPr>
        <w:tc>
          <w:tcPr>
            <w:tcW w:w="1992" w:type="dxa"/>
            <w:vMerge/>
          </w:tcPr>
          <w:p w14:paraId="4D7F8201" w14:textId="77777777" w:rsidR="00105835" w:rsidRDefault="00105835" w:rsidP="00105835">
            <w:pPr>
              <w:rPr>
                <w:rFonts w:ascii="Abel Pro" w:hAnsi="Abel Pro"/>
              </w:rPr>
            </w:pPr>
          </w:p>
        </w:tc>
        <w:tc>
          <w:tcPr>
            <w:tcW w:w="1992" w:type="dxa"/>
            <w:vMerge/>
          </w:tcPr>
          <w:p w14:paraId="2FAB4D4F" w14:textId="77777777" w:rsidR="00105835" w:rsidRPr="005C2C1E" w:rsidRDefault="00105835" w:rsidP="00105835">
            <w:pPr>
              <w:rPr>
                <w:rFonts w:ascii="Abel Pro" w:hAnsi="Abel Pro"/>
              </w:rPr>
            </w:pPr>
          </w:p>
        </w:tc>
        <w:tc>
          <w:tcPr>
            <w:tcW w:w="1992" w:type="dxa"/>
          </w:tcPr>
          <w:p w14:paraId="59C1AD95" w14:textId="2B2B2FD6" w:rsidR="00105835" w:rsidRDefault="00105835" w:rsidP="00105835">
            <w:r w:rsidRPr="00105835">
              <w:rPr>
                <w:rFonts w:ascii="Abel Pro" w:hAnsi="Abel Pro"/>
              </w:rPr>
              <w:t>Grant sredstva za NVO</w:t>
            </w:r>
          </w:p>
        </w:tc>
        <w:tc>
          <w:tcPr>
            <w:tcW w:w="1993" w:type="dxa"/>
          </w:tcPr>
          <w:p w14:paraId="762D1DD1" w14:textId="77777777" w:rsidR="00105835" w:rsidRDefault="00105835" w:rsidP="00105835"/>
        </w:tc>
        <w:tc>
          <w:tcPr>
            <w:tcW w:w="1993" w:type="dxa"/>
          </w:tcPr>
          <w:p w14:paraId="3BDDE252" w14:textId="32D6E375" w:rsidR="00105835" w:rsidRDefault="00105835" w:rsidP="00105835">
            <w:r w:rsidRPr="00105835">
              <w:rPr>
                <w:rFonts w:ascii="Abel Pro" w:hAnsi="Abel Pro"/>
              </w:rPr>
              <w:t>Grant sredstva za NVO</w:t>
            </w:r>
          </w:p>
        </w:tc>
      </w:tr>
      <w:tr w:rsidR="00105835" w14:paraId="5B7329EE" w14:textId="77777777" w:rsidTr="008A7C64">
        <w:trPr>
          <w:trHeight w:val="175"/>
        </w:trPr>
        <w:tc>
          <w:tcPr>
            <w:tcW w:w="1992" w:type="dxa"/>
            <w:vMerge w:val="restart"/>
          </w:tcPr>
          <w:p w14:paraId="445FEE38" w14:textId="56DFE4B0" w:rsidR="00105835" w:rsidRDefault="00105835" w:rsidP="00105835">
            <w:r w:rsidRPr="005C2C1E">
              <w:rPr>
                <w:rFonts w:ascii="Abel Pro" w:hAnsi="Abel Pro"/>
              </w:rPr>
              <w:t>Priritet 2.2.</w:t>
            </w:r>
          </w:p>
        </w:tc>
        <w:tc>
          <w:tcPr>
            <w:tcW w:w="1992" w:type="dxa"/>
            <w:vMerge w:val="restart"/>
          </w:tcPr>
          <w:p w14:paraId="2F42BDB3" w14:textId="6655054F" w:rsidR="00105835" w:rsidRDefault="00105835" w:rsidP="00105835">
            <w:r w:rsidRPr="005C2C1E">
              <w:rPr>
                <w:rFonts w:ascii="Abel Pro" w:hAnsi="Abel Pro"/>
              </w:rPr>
              <w:t>Unaprijediti socijalnu sigurnost mladih u općini Vogošća</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E745053" w14:textId="69CFBBF4"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F3A40E4" w14:textId="616A6684"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8D84245" w14:textId="49EBBEDA" w:rsidR="00105835" w:rsidRDefault="00105835" w:rsidP="00105835">
            <w:r w:rsidRPr="00F64F54">
              <w:rPr>
                <w:rFonts w:ascii="Abel Pro" w:hAnsi="Abel Pro"/>
              </w:rPr>
              <w:t>Ciljne vrijednosti indikatora**</w:t>
            </w:r>
          </w:p>
        </w:tc>
      </w:tr>
      <w:tr w:rsidR="00105835" w14:paraId="4734CA55" w14:textId="77777777" w:rsidTr="00847901">
        <w:trPr>
          <w:trHeight w:val="173"/>
        </w:trPr>
        <w:tc>
          <w:tcPr>
            <w:tcW w:w="1992" w:type="dxa"/>
            <w:vMerge/>
          </w:tcPr>
          <w:p w14:paraId="1BD3C01F" w14:textId="77777777" w:rsidR="00105835" w:rsidRPr="005C2C1E" w:rsidRDefault="00105835" w:rsidP="00105835">
            <w:pPr>
              <w:rPr>
                <w:rFonts w:ascii="Abel Pro" w:hAnsi="Abel Pro"/>
              </w:rPr>
            </w:pPr>
          </w:p>
        </w:tc>
        <w:tc>
          <w:tcPr>
            <w:tcW w:w="1992" w:type="dxa"/>
            <w:vMerge/>
          </w:tcPr>
          <w:p w14:paraId="257E2BEC" w14:textId="77777777" w:rsidR="00105835" w:rsidRPr="005C2C1E" w:rsidRDefault="00105835" w:rsidP="00105835">
            <w:pPr>
              <w:rPr>
                <w:rFonts w:ascii="Abel Pro" w:hAnsi="Abel Pro"/>
              </w:rPr>
            </w:pPr>
          </w:p>
        </w:tc>
        <w:tc>
          <w:tcPr>
            <w:tcW w:w="1992" w:type="dxa"/>
          </w:tcPr>
          <w:p w14:paraId="7467BB39" w14:textId="71D11605" w:rsidR="00105835" w:rsidRPr="00847901" w:rsidRDefault="00105835" w:rsidP="00105835">
            <w:pPr>
              <w:rPr>
                <w:rFonts w:ascii="Abel Pro" w:hAnsi="Abel Pro"/>
              </w:rPr>
            </w:pPr>
            <w:r w:rsidRPr="00847901">
              <w:rPr>
                <w:rFonts w:ascii="Abel Pro" w:hAnsi="Abel Pro"/>
              </w:rPr>
              <w:t>Broj korisnika programa stambenog zbrinjavanja za mlade</w:t>
            </w:r>
          </w:p>
        </w:tc>
        <w:tc>
          <w:tcPr>
            <w:tcW w:w="1993" w:type="dxa"/>
            <w:vAlign w:val="center"/>
          </w:tcPr>
          <w:p w14:paraId="4A866647" w14:textId="1F5A3DE2" w:rsidR="00105835" w:rsidRPr="00847901" w:rsidRDefault="00105835" w:rsidP="00105835">
            <w:pPr>
              <w:jc w:val="center"/>
              <w:rPr>
                <w:rFonts w:ascii="Abel Pro" w:hAnsi="Abel Pro"/>
              </w:rPr>
            </w:pPr>
            <w:r w:rsidRPr="00847901">
              <w:rPr>
                <w:rFonts w:ascii="Abel Pro" w:hAnsi="Abel Pro"/>
              </w:rPr>
              <w:t>0</w:t>
            </w:r>
          </w:p>
        </w:tc>
        <w:tc>
          <w:tcPr>
            <w:tcW w:w="1993" w:type="dxa"/>
            <w:vAlign w:val="center"/>
          </w:tcPr>
          <w:p w14:paraId="33ED6179" w14:textId="7EA33E40" w:rsidR="00105835" w:rsidRPr="00847901" w:rsidRDefault="00105835" w:rsidP="00105835">
            <w:pPr>
              <w:jc w:val="center"/>
              <w:rPr>
                <w:rFonts w:ascii="Abel Pro" w:hAnsi="Abel Pro"/>
              </w:rPr>
            </w:pPr>
            <w:r>
              <w:rPr>
                <w:rFonts w:ascii="Abel Pro" w:hAnsi="Abel Pro"/>
              </w:rPr>
              <w:t>G</w:t>
            </w:r>
            <w:r w:rsidRPr="00847901">
              <w:rPr>
                <w:rFonts w:ascii="Abel Pro" w:hAnsi="Abel Pro"/>
              </w:rPr>
              <w:t>odišnje</w:t>
            </w:r>
            <w:r>
              <w:rPr>
                <w:rFonts w:ascii="Abel Pro" w:hAnsi="Abel Pro"/>
              </w:rPr>
              <w:t>: 10</w:t>
            </w:r>
          </w:p>
          <w:p w14:paraId="210E9347" w14:textId="318B6666" w:rsidR="00105835" w:rsidRPr="00847901" w:rsidRDefault="00105835" w:rsidP="00105835">
            <w:pPr>
              <w:jc w:val="center"/>
              <w:rPr>
                <w:rFonts w:ascii="Abel Pro" w:hAnsi="Abel Pro"/>
              </w:rPr>
            </w:pPr>
            <w:r>
              <w:rPr>
                <w:rFonts w:ascii="Abel Pro" w:hAnsi="Abel Pro"/>
              </w:rPr>
              <w:t>U</w:t>
            </w:r>
            <w:r w:rsidRPr="00847901">
              <w:rPr>
                <w:rFonts w:ascii="Abel Pro" w:hAnsi="Abel Pro"/>
              </w:rPr>
              <w:t>kupno</w:t>
            </w:r>
            <w:r>
              <w:rPr>
                <w:rFonts w:ascii="Abel Pro" w:hAnsi="Abel Pro"/>
              </w:rPr>
              <w:t>: 60</w:t>
            </w:r>
          </w:p>
        </w:tc>
      </w:tr>
      <w:tr w:rsidR="00105835" w14:paraId="387785DA" w14:textId="77777777" w:rsidTr="009641C9">
        <w:trPr>
          <w:trHeight w:val="1473"/>
        </w:trPr>
        <w:tc>
          <w:tcPr>
            <w:tcW w:w="1992" w:type="dxa"/>
            <w:vMerge/>
          </w:tcPr>
          <w:p w14:paraId="4F42F9EB" w14:textId="77777777" w:rsidR="00105835" w:rsidRPr="005C2C1E" w:rsidRDefault="00105835" w:rsidP="00105835">
            <w:pPr>
              <w:rPr>
                <w:rFonts w:ascii="Abel Pro" w:hAnsi="Abel Pro"/>
              </w:rPr>
            </w:pPr>
          </w:p>
        </w:tc>
        <w:tc>
          <w:tcPr>
            <w:tcW w:w="1992" w:type="dxa"/>
            <w:vMerge/>
          </w:tcPr>
          <w:p w14:paraId="577A7A72" w14:textId="77777777" w:rsidR="00105835" w:rsidRPr="005C2C1E" w:rsidRDefault="00105835" w:rsidP="00105835">
            <w:pPr>
              <w:rPr>
                <w:rFonts w:ascii="Abel Pro" w:hAnsi="Abel Pro"/>
              </w:rPr>
            </w:pPr>
          </w:p>
        </w:tc>
        <w:tc>
          <w:tcPr>
            <w:tcW w:w="1992" w:type="dxa"/>
          </w:tcPr>
          <w:p w14:paraId="10B84B99" w14:textId="6679817B" w:rsidR="00105835" w:rsidRPr="00847901" w:rsidRDefault="00105835" w:rsidP="00105835">
            <w:pPr>
              <w:rPr>
                <w:rFonts w:ascii="Abel Pro" w:hAnsi="Abel Pro"/>
              </w:rPr>
            </w:pPr>
            <w:r w:rsidRPr="00847901">
              <w:rPr>
                <w:rFonts w:ascii="Abel Pro" w:hAnsi="Abel Pro"/>
              </w:rPr>
              <w:t>Procent mladih koji žive odvojeno od r</w:t>
            </w:r>
            <w:r>
              <w:rPr>
                <w:rFonts w:ascii="Abel Pro" w:hAnsi="Abel Pro"/>
              </w:rPr>
              <w:t>od</w:t>
            </w:r>
            <w:r w:rsidRPr="00847901">
              <w:rPr>
                <w:rFonts w:ascii="Abel Pro" w:hAnsi="Abel Pro"/>
              </w:rPr>
              <w:t>itelja bilo da je</w:t>
            </w:r>
            <w:r>
              <w:rPr>
                <w:rFonts w:ascii="Abel Pro" w:hAnsi="Abel Pro"/>
              </w:rPr>
              <w:t xml:space="preserve"> riječ o</w:t>
            </w:r>
            <w:r w:rsidRPr="00847901">
              <w:rPr>
                <w:rFonts w:ascii="Abel Pro" w:hAnsi="Abel Pro"/>
              </w:rPr>
              <w:t xml:space="preserve"> vlastitoj imovini ili kao podstanari</w:t>
            </w:r>
          </w:p>
        </w:tc>
        <w:tc>
          <w:tcPr>
            <w:tcW w:w="1993" w:type="dxa"/>
            <w:vAlign w:val="center"/>
          </w:tcPr>
          <w:p w14:paraId="0938DA71" w14:textId="296F80FC" w:rsidR="00105835" w:rsidRPr="00847901" w:rsidRDefault="00105835" w:rsidP="00105835">
            <w:pPr>
              <w:jc w:val="center"/>
              <w:rPr>
                <w:rFonts w:ascii="Abel Pro" w:hAnsi="Abel Pro"/>
              </w:rPr>
            </w:pPr>
            <w:r w:rsidRPr="00847901">
              <w:rPr>
                <w:rFonts w:ascii="Abel Pro" w:hAnsi="Abel Pro"/>
              </w:rPr>
              <w:t>19,6%</w:t>
            </w:r>
          </w:p>
        </w:tc>
        <w:tc>
          <w:tcPr>
            <w:tcW w:w="1993" w:type="dxa"/>
            <w:vAlign w:val="center"/>
          </w:tcPr>
          <w:p w14:paraId="6520DAD2" w14:textId="0933F5F6" w:rsidR="00105835" w:rsidRPr="00847901" w:rsidRDefault="00105835" w:rsidP="00105835">
            <w:pPr>
              <w:jc w:val="center"/>
              <w:rPr>
                <w:rFonts w:ascii="Abel Pro" w:hAnsi="Abel Pro"/>
              </w:rPr>
            </w:pPr>
            <w:r w:rsidRPr="00847901">
              <w:rPr>
                <w:rFonts w:ascii="Abel Pro" w:hAnsi="Abel Pro"/>
              </w:rPr>
              <w:t>25%</w:t>
            </w:r>
          </w:p>
        </w:tc>
      </w:tr>
      <w:tr w:rsidR="00105835" w14:paraId="43D04659" w14:textId="77777777" w:rsidTr="00232971">
        <w:trPr>
          <w:trHeight w:val="173"/>
        </w:trPr>
        <w:tc>
          <w:tcPr>
            <w:tcW w:w="1992" w:type="dxa"/>
            <w:vMerge/>
          </w:tcPr>
          <w:p w14:paraId="756CBC57" w14:textId="77777777" w:rsidR="00105835" w:rsidRPr="005C2C1E" w:rsidRDefault="00105835" w:rsidP="00105835">
            <w:pPr>
              <w:rPr>
                <w:rFonts w:ascii="Abel Pro" w:hAnsi="Abel Pro"/>
              </w:rPr>
            </w:pPr>
          </w:p>
        </w:tc>
        <w:tc>
          <w:tcPr>
            <w:tcW w:w="1992" w:type="dxa"/>
            <w:vMerge/>
          </w:tcPr>
          <w:p w14:paraId="67825A87" w14:textId="77777777" w:rsidR="00105835" w:rsidRPr="005C2C1E" w:rsidRDefault="00105835" w:rsidP="00105835">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ED7CFE0" w14:textId="0270E7D5"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84E8E42" w14:textId="407A7F84"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8B43133" w14:textId="367ABA15" w:rsidR="00105835" w:rsidRDefault="00105835" w:rsidP="00105835">
            <w:r w:rsidRPr="00F64F54">
              <w:rPr>
                <w:rFonts w:ascii="Abel Pro" w:hAnsi="Abel Pro" w:cstheme="minorHAnsi"/>
              </w:rPr>
              <w:t>Ukupno (KM)</w:t>
            </w:r>
          </w:p>
        </w:tc>
      </w:tr>
      <w:tr w:rsidR="00105835" w14:paraId="61CE7A26" w14:textId="77777777">
        <w:trPr>
          <w:trHeight w:val="173"/>
        </w:trPr>
        <w:tc>
          <w:tcPr>
            <w:tcW w:w="1992" w:type="dxa"/>
            <w:vMerge/>
          </w:tcPr>
          <w:p w14:paraId="28278F7D" w14:textId="77777777" w:rsidR="00105835" w:rsidRPr="005C2C1E" w:rsidRDefault="00105835" w:rsidP="00105835">
            <w:pPr>
              <w:rPr>
                <w:rFonts w:ascii="Abel Pro" w:hAnsi="Abel Pro"/>
              </w:rPr>
            </w:pPr>
          </w:p>
        </w:tc>
        <w:tc>
          <w:tcPr>
            <w:tcW w:w="1992" w:type="dxa"/>
            <w:vMerge/>
          </w:tcPr>
          <w:p w14:paraId="10B86902" w14:textId="77777777" w:rsidR="00105835" w:rsidRPr="005C2C1E" w:rsidRDefault="00105835" w:rsidP="00105835">
            <w:pPr>
              <w:rPr>
                <w:rFonts w:ascii="Abel Pro" w:hAnsi="Abel Pro"/>
              </w:rPr>
            </w:pPr>
          </w:p>
        </w:tc>
        <w:tc>
          <w:tcPr>
            <w:tcW w:w="1992" w:type="dxa"/>
          </w:tcPr>
          <w:p w14:paraId="0DA126DB" w14:textId="77777777" w:rsidR="00105835" w:rsidRDefault="00105835" w:rsidP="00105835"/>
        </w:tc>
        <w:tc>
          <w:tcPr>
            <w:tcW w:w="1993" w:type="dxa"/>
          </w:tcPr>
          <w:p w14:paraId="7A5C4AB7" w14:textId="77777777" w:rsidR="00105835" w:rsidRDefault="00105835" w:rsidP="00105835"/>
        </w:tc>
        <w:tc>
          <w:tcPr>
            <w:tcW w:w="1993" w:type="dxa"/>
          </w:tcPr>
          <w:p w14:paraId="41AB404C" w14:textId="77777777" w:rsidR="00105835" w:rsidRDefault="00105835" w:rsidP="00105835"/>
        </w:tc>
      </w:tr>
      <w:tr w:rsidR="00105835" w14:paraId="1768F6E6" w14:textId="77777777" w:rsidTr="00694BAC">
        <w:trPr>
          <w:trHeight w:val="323"/>
        </w:trPr>
        <w:tc>
          <w:tcPr>
            <w:tcW w:w="1992" w:type="dxa"/>
            <w:vMerge w:val="restart"/>
          </w:tcPr>
          <w:p w14:paraId="7602F5C2" w14:textId="5FB86ACD" w:rsidR="00105835" w:rsidRPr="00A66B6D" w:rsidRDefault="00105835" w:rsidP="00105835">
            <w:pPr>
              <w:spacing w:after="0" w:line="240" w:lineRule="auto"/>
              <w:rPr>
                <w:rFonts w:ascii="Abel Pro" w:eastAsia="Times New Roman" w:hAnsi="Abel Pro" w:cs="Times New Roman"/>
              </w:rPr>
            </w:pPr>
            <w:r>
              <w:rPr>
                <w:rFonts w:ascii="Abel Pro" w:eastAsia="Times New Roman" w:hAnsi="Abel Pro" w:cs="Times New Roman"/>
              </w:rPr>
              <w:t xml:space="preserve">Mjera </w:t>
            </w:r>
            <w:r w:rsidRPr="00A66B6D">
              <w:rPr>
                <w:rFonts w:ascii="Abel Pro" w:eastAsia="Times New Roman" w:hAnsi="Abel Pro" w:cs="Times New Roman"/>
              </w:rPr>
              <w:t xml:space="preserve">2.2.1 </w:t>
            </w:r>
          </w:p>
          <w:p w14:paraId="6C1C79A2" w14:textId="77777777" w:rsidR="00105835" w:rsidRDefault="00105835" w:rsidP="00105835"/>
        </w:tc>
        <w:tc>
          <w:tcPr>
            <w:tcW w:w="1992" w:type="dxa"/>
            <w:vMerge w:val="restart"/>
          </w:tcPr>
          <w:p w14:paraId="1B732474" w14:textId="40E630A3" w:rsidR="00105835" w:rsidRDefault="00105835" w:rsidP="00105835">
            <w:r w:rsidRPr="00A66B6D">
              <w:rPr>
                <w:rFonts w:ascii="Abel Pro" w:eastAsia="Times New Roman" w:hAnsi="Abel Pro" w:cs="Times New Roman"/>
              </w:rPr>
              <w:t>Razviti program stambenog zbrinjavanja mladih u skladu sa mogućnostima lokalnog nivoa</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B4A3F7F" w14:textId="3B5DE279"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A72BE4E" w14:textId="1BC61340"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EFBA800" w14:textId="18DD492E" w:rsidR="00105835" w:rsidRDefault="00105835" w:rsidP="00105835">
            <w:r w:rsidRPr="00F64F54">
              <w:rPr>
                <w:rFonts w:ascii="Abel Pro" w:hAnsi="Abel Pro"/>
              </w:rPr>
              <w:t>Ciljne vrijednosti indikatora**</w:t>
            </w:r>
          </w:p>
        </w:tc>
      </w:tr>
      <w:tr w:rsidR="00105835" w14:paraId="29F4D64E" w14:textId="77777777" w:rsidTr="00F0417C">
        <w:trPr>
          <w:trHeight w:val="322"/>
        </w:trPr>
        <w:tc>
          <w:tcPr>
            <w:tcW w:w="1992" w:type="dxa"/>
            <w:vMerge/>
          </w:tcPr>
          <w:p w14:paraId="7CFFBE71" w14:textId="77777777" w:rsidR="00105835" w:rsidRDefault="00105835" w:rsidP="00105835">
            <w:pPr>
              <w:spacing w:after="0" w:line="240" w:lineRule="auto"/>
              <w:rPr>
                <w:rFonts w:ascii="Abel Pro" w:eastAsia="Times New Roman" w:hAnsi="Abel Pro" w:cs="Times New Roman"/>
              </w:rPr>
            </w:pPr>
          </w:p>
        </w:tc>
        <w:tc>
          <w:tcPr>
            <w:tcW w:w="1992" w:type="dxa"/>
            <w:vMerge/>
          </w:tcPr>
          <w:p w14:paraId="7A39DCF9" w14:textId="77777777" w:rsidR="00105835" w:rsidRPr="00A66B6D" w:rsidRDefault="00105835" w:rsidP="00105835">
            <w:pPr>
              <w:rPr>
                <w:rFonts w:ascii="Abel Pro" w:eastAsia="Times New Roman" w:hAnsi="Abel Pro" w:cs="Times New Roman"/>
              </w:rPr>
            </w:pPr>
          </w:p>
        </w:tc>
        <w:tc>
          <w:tcPr>
            <w:tcW w:w="1992" w:type="dxa"/>
          </w:tcPr>
          <w:p w14:paraId="18DF3A44" w14:textId="05D092EE" w:rsidR="00105835" w:rsidRPr="00F0417C" w:rsidRDefault="00105835" w:rsidP="00105835">
            <w:pPr>
              <w:rPr>
                <w:rFonts w:ascii="Abel Pro" w:hAnsi="Abel Pro"/>
              </w:rPr>
            </w:pPr>
            <w:r w:rsidRPr="00F0417C">
              <w:rPr>
                <w:rFonts w:ascii="Abel Pro" w:hAnsi="Abel Pro"/>
              </w:rPr>
              <w:t>Uspostavljen program stambenog zbrinjuavanja za mlade</w:t>
            </w:r>
          </w:p>
        </w:tc>
        <w:tc>
          <w:tcPr>
            <w:tcW w:w="1993" w:type="dxa"/>
            <w:vAlign w:val="center"/>
          </w:tcPr>
          <w:p w14:paraId="46CAF548" w14:textId="211BD864" w:rsidR="00105835" w:rsidRPr="00F0417C" w:rsidRDefault="00105835" w:rsidP="00105835">
            <w:pPr>
              <w:jc w:val="center"/>
              <w:rPr>
                <w:rFonts w:ascii="Abel Pro" w:hAnsi="Abel Pro"/>
              </w:rPr>
            </w:pPr>
            <w:r>
              <w:rPr>
                <w:rFonts w:ascii="Abel Pro" w:hAnsi="Abel Pro"/>
              </w:rPr>
              <w:t>NE</w:t>
            </w:r>
          </w:p>
        </w:tc>
        <w:tc>
          <w:tcPr>
            <w:tcW w:w="1993" w:type="dxa"/>
            <w:vAlign w:val="center"/>
          </w:tcPr>
          <w:p w14:paraId="733095EF" w14:textId="45CDD867" w:rsidR="00105835" w:rsidRPr="00F0417C" w:rsidRDefault="00105835" w:rsidP="00105835">
            <w:pPr>
              <w:jc w:val="center"/>
              <w:rPr>
                <w:rFonts w:ascii="Abel Pro" w:hAnsi="Abel Pro"/>
              </w:rPr>
            </w:pPr>
            <w:r>
              <w:rPr>
                <w:rFonts w:ascii="Abel Pro" w:hAnsi="Abel Pro"/>
              </w:rPr>
              <w:t>DA</w:t>
            </w:r>
          </w:p>
        </w:tc>
      </w:tr>
      <w:tr w:rsidR="00105835" w14:paraId="6DB92E72" w14:textId="77777777" w:rsidTr="00641D36">
        <w:trPr>
          <w:trHeight w:val="1062"/>
        </w:trPr>
        <w:tc>
          <w:tcPr>
            <w:tcW w:w="1992" w:type="dxa"/>
            <w:vMerge/>
          </w:tcPr>
          <w:p w14:paraId="30CE3824" w14:textId="77777777" w:rsidR="00105835" w:rsidRDefault="00105835" w:rsidP="00105835">
            <w:pPr>
              <w:spacing w:after="0" w:line="240" w:lineRule="auto"/>
              <w:rPr>
                <w:rFonts w:ascii="Abel Pro" w:eastAsia="Times New Roman" w:hAnsi="Abel Pro" w:cs="Times New Roman"/>
              </w:rPr>
            </w:pPr>
          </w:p>
        </w:tc>
        <w:tc>
          <w:tcPr>
            <w:tcW w:w="1992" w:type="dxa"/>
            <w:vMerge/>
          </w:tcPr>
          <w:p w14:paraId="724C93B1" w14:textId="77777777" w:rsidR="00105835" w:rsidRPr="00A66B6D" w:rsidRDefault="00105835" w:rsidP="00105835">
            <w:pPr>
              <w:rPr>
                <w:rFonts w:ascii="Abel Pro" w:eastAsia="Times New Roman" w:hAnsi="Abel Pro" w:cs="Times New Roman"/>
              </w:rPr>
            </w:pPr>
          </w:p>
        </w:tc>
        <w:tc>
          <w:tcPr>
            <w:tcW w:w="1992" w:type="dxa"/>
          </w:tcPr>
          <w:p w14:paraId="7ECAEC9A" w14:textId="298742F3" w:rsidR="00105835" w:rsidRPr="00F0417C" w:rsidRDefault="00105835" w:rsidP="00105835">
            <w:pPr>
              <w:rPr>
                <w:rFonts w:ascii="Abel Pro" w:hAnsi="Abel Pro"/>
              </w:rPr>
            </w:pPr>
            <w:r w:rsidRPr="00F0417C">
              <w:rPr>
                <w:rFonts w:ascii="Abel Pro" w:hAnsi="Abel Pro"/>
              </w:rPr>
              <w:t>Digitaliziran način prijavljivanja</w:t>
            </w:r>
          </w:p>
        </w:tc>
        <w:tc>
          <w:tcPr>
            <w:tcW w:w="1993" w:type="dxa"/>
            <w:vAlign w:val="center"/>
          </w:tcPr>
          <w:p w14:paraId="49E3C129" w14:textId="18A5777E" w:rsidR="00105835" w:rsidRPr="00F0417C" w:rsidRDefault="00105835" w:rsidP="00105835">
            <w:pPr>
              <w:jc w:val="center"/>
              <w:rPr>
                <w:rFonts w:ascii="Abel Pro" w:hAnsi="Abel Pro"/>
              </w:rPr>
            </w:pPr>
            <w:r>
              <w:rPr>
                <w:rFonts w:ascii="Abel Pro" w:hAnsi="Abel Pro"/>
              </w:rPr>
              <w:t>NE</w:t>
            </w:r>
          </w:p>
        </w:tc>
        <w:tc>
          <w:tcPr>
            <w:tcW w:w="1993" w:type="dxa"/>
            <w:vAlign w:val="center"/>
          </w:tcPr>
          <w:p w14:paraId="41762D6B" w14:textId="73EB5C78" w:rsidR="00105835" w:rsidRPr="00F0417C" w:rsidRDefault="00105835" w:rsidP="00105835">
            <w:pPr>
              <w:jc w:val="center"/>
              <w:rPr>
                <w:rFonts w:ascii="Abel Pro" w:hAnsi="Abel Pro"/>
              </w:rPr>
            </w:pPr>
            <w:r>
              <w:rPr>
                <w:rFonts w:ascii="Abel Pro" w:hAnsi="Abel Pro"/>
              </w:rPr>
              <w:t>DA</w:t>
            </w:r>
          </w:p>
        </w:tc>
      </w:tr>
      <w:tr w:rsidR="00105835" w14:paraId="4B3EBC03" w14:textId="77777777" w:rsidTr="00E719FC">
        <w:trPr>
          <w:trHeight w:val="322"/>
        </w:trPr>
        <w:tc>
          <w:tcPr>
            <w:tcW w:w="1992" w:type="dxa"/>
            <w:vMerge/>
          </w:tcPr>
          <w:p w14:paraId="6DC2A817" w14:textId="77777777" w:rsidR="00105835" w:rsidRDefault="00105835" w:rsidP="00105835">
            <w:pPr>
              <w:spacing w:after="0" w:line="240" w:lineRule="auto"/>
              <w:rPr>
                <w:rFonts w:ascii="Abel Pro" w:eastAsia="Times New Roman" w:hAnsi="Abel Pro" w:cs="Times New Roman"/>
              </w:rPr>
            </w:pPr>
          </w:p>
        </w:tc>
        <w:tc>
          <w:tcPr>
            <w:tcW w:w="1992" w:type="dxa"/>
            <w:vMerge/>
          </w:tcPr>
          <w:p w14:paraId="5FB76C9F" w14:textId="77777777" w:rsidR="00105835" w:rsidRPr="00A66B6D" w:rsidRDefault="00105835" w:rsidP="00105835">
            <w:pPr>
              <w:rPr>
                <w:rFonts w:ascii="Abel Pro" w:eastAsia="Times New Roman" w:hAnsi="Abel Pro" w:cs="Times New Roman"/>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ACEE9C1" w14:textId="0CF1644E"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EEA4A5D" w14:textId="23A1CDD8"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D337C92" w14:textId="11629237" w:rsidR="00105835" w:rsidRDefault="00105835" w:rsidP="00105835">
            <w:r w:rsidRPr="00F64F54">
              <w:rPr>
                <w:rFonts w:ascii="Abel Pro" w:hAnsi="Abel Pro" w:cstheme="minorHAnsi"/>
              </w:rPr>
              <w:t>Ukupno (KM)</w:t>
            </w:r>
          </w:p>
        </w:tc>
      </w:tr>
      <w:tr w:rsidR="00105835" w14:paraId="6EB52DA3" w14:textId="77777777">
        <w:trPr>
          <w:trHeight w:val="322"/>
        </w:trPr>
        <w:tc>
          <w:tcPr>
            <w:tcW w:w="1992" w:type="dxa"/>
            <w:vMerge/>
          </w:tcPr>
          <w:p w14:paraId="40BFAA2A" w14:textId="77777777" w:rsidR="00105835" w:rsidRDefault="00105835" w:rsidP="00105835">
            <w:pPr>
              <w:spacing w:after="0" w:line="240" w:lineRule="auto"/>
              <w:rPr>
                <w:rFonts w:ascii="Abel Pro" w:eastAsia="Times New Roman" w:hAnsi="Abel Pro" w:cs="Times New Roman"/>
              </w:rPr>
            </w:pPr>
          </w:p>
        </w:tc>
        <w:tc>
          <w:tcPr>
            <w:tcW w:w="1992" w:type="dxa"/>
            <w:vMerge/>
          </w:tcPr>
          <w:p w14:paraId="13EFD664" w14:textId="77777777" w:rsidR="00105835" w:rsidRPr="00A66B6D" w:rsidRDefault="00105835" w:rsidP="00105835">
            <w:pPr>
              <w:rPr>
                <w:rFonts w:ascii="Abel Pro" w:eastAsia="Times New Roman" w:hAnsi="Abel Pro" w:cs="Times New Roman"/>
              </w:rPr>
            </w:pPr>
          </w:p>
        </w:tc>
        <w:tc>
          <w:tcPr>
            <w:tcW w:w="1992" w:type="dxa"/>
          </w:tcPr>
          <w:p w14:paraId="73007897" w14:textId="74BF64F2" w:rsidR="00105835" w:rsidRPr="00105835" w:rsidRDefault="00105835" w:rsidP="00105835">
            <w:pPr>
              <w:jc w:val="center"/>
              <w:rPr>
                <w:rFonts w:ascii="Abel Pro" w:hAnsi="Abel Pro"/>
              </w:rPr>
            </w:pPr>
            <w:r w:rsidRPr="00105835">
              <w:rPr>
                <w:rFonts w:ascii="Abel Pro" w:hAnsi="Abel Pro"/>
              </w:rPr>
              <w:t>150.000,00</w:t>
            </w:r>
          </w:p>
        </w:tc>
        <w:tc>
          <w:tcPr>
            <w:tcW w:w="1993" w:type="dxa"/>
          </w:tcPr>
          <w:p w14:paraId="741F36E2" w14:textId="77777777" w:rsidR="00105835" w:rsidRPr="00105835" w:rsidRDefault="00105835" w:rsidP="00105835">
            <w:pPr>
              <w:jc w:val="center"/>
              <w:rPr>
                <w:rFonts w:ascii="Abel Pro" w:hAnsi="Abel Pro"/>
              </w:rPr>
            </w:pPr>
          </w:p>
        </w:tc>
        <w:tc>
          <w:tcPr>
            <w:tcW w:w="1993" w:type="dxa"/>
          </w:tcPr>
          <w:p w14:paraId="6C896A05" w14:textId="5D6B0A67" w:rsidR="00105835" w:rsidRPr="00105835" w:rsidRDefault="00105835" w:rsidP="00105835">
            <w:pPr>
              <w:jc w:val="center"/>
              <w:rPr>
                <w:rFonts w:ascii="Abel Pro" w:hAnsi="Abel Pro"/>
              </w:rPr>
            </w:pPr>
            <w:r w:rsidRPr="00105835">
              <w:rPr>
                <w:rFonts w:ascii="Abel Pro" w:hAnsi="Abel Pro"/>
              </w:rPr>
              <w:t>150.000,00</w:t>
            </w:r>
          </w:p>
        </w:tc>
      </w:tr>
      <w:tr w:rsidR="00105835" w14:paraId="6F09B1A4" w14:textId="77777777" w:rsidTr="00297F11">
        <w:trPr>
          <w:trHeight w:val="123"/>
        </w:trPr>
        <w:tc>
          <w:tcPr>
            <w:tcW w:w="1992" w:type="dxa"/>
            <w:vMerge w:val="restart"/>
          </w:tcPr>
          <w:p w14:paraId="30D48270" w14:textId="73571849" w:rsidR="00105835" w:rsidRDefault="00105835" w:rsidP="00105835">
            <w:r>
              <w:rPr>
                <w:rFonts w:ascii="Abel Pro" w:hAnsi="Abel Pro"/>
              </w:rPr>
              <w:t xml:space="preserve">Mjera </w:t>
            </w:r>
            <w:r w:rsidRPr="005C2C1E">
              <w:rPr>
                <w:rFonts w:ascii="Abel Pro" w:hAnsi="Abel Pro"/>
              </w:rPr>
              <w:t xml:space="preserve">2.2.2. </w:t>
            </w:r>
          </w:p>
        </w:tc>
        <w:tc>
          <w:tcPr>
            <w:tcW w:w="1992" w:type="dxa"/>
            <w:vMerge w:val="restart"/>
          </w:tcPr>
          <w:p w14:paraId="639CD4F5" w14:textId="4D9CA50C" w:rsidR="00105835" w:rsidRDefault="00105835" w:rsidP="00105835">
            <w:r w:rsidRPr="005C2C1E">
              <w:rPr>
                <w:rFonts w:ascii="Abel Pro" w:hAnsi="Abel Pro"/>
              </w:rPr>
              <w:t>Jačati socijalnu uključenost mladih</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2A2A5C8" w14:textId="595391C7"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4BE96EB" w14:textId="55426250"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EB05DC3" w14:textId="35411648" w:rsidR="00105835" w:rsidRDefault="00105835" w:rsidP="00105835">
            <w:r w:rsidRPr="00F64F54">
              <w:rPr>
                <w:rFonts w:ascii="Abel Pro" w:hAnsi="Abel Pro"/>
              </w:rPr>
              <w:t>Ciljne vrijednosti indikatora**</w:t>
            </w:r>
          </w:p>
        </w:tc>
      </w:tr>
      <w:tr w:rsidR="00105835" w14:paraId="57B70CC8" w14:textId="77777777" w:rsidTr="00F0417C">
        <w:trPr>
          <w:trHeight w:val="122"/>
        </w:trPr>
        <w:tc>
          <w:tcPr>
            <w:tcW w:w="1992" w:type="dxa"/>
            <w:vMerge/>
          </w:tcPr>
          <w:p w14:paraId="25DBC45E" w14:textId="77777777" w:rsidR="00105835" w:rsidRDefault="00105835" w:rsidP="00105835">
            <w:pPr>
              <w:rPr>
                <w:rFonts w:ascii="Abel Pro" w:hAnsi="Abel Pro"/>
              </w:rPr>
            </w:pPr>
          </w:p>
        </w:tc>
        <w:tc>
          <w:tcPr>
            <w:tcW w:w="1992" w:type="dxa"/>
            <w:vMerge/>
          </w:tcPr>
          <w:p w14:paraId="7B091107" w14:textId="77777777" w:rsidR="00105835" w:rsidRPr="005C2C1E" w:rsidRDefault="00105835" w:rsidP="00105835">
            <w:pPr>
              <w:rPr>
                <w:rFonts w:ascii="Abel Pro" w:hAnsi="Abel Pro"/>
              </w:rPr>
            </w:pPr>
          </w:p>
        </w:tc>
        <w:tc>
          <w:tcPr>
            <w:tcW w:w="1992" w:type="dxa"/>
          </w:tcPr>
          <w:p w14:paraId="25DF334E" w14:textId="44B9B8E0" w:rsidR="00105835" w:rsidRPr="00F0417C" w:rsidRDefault="00105835" w:rsidP="00105835">
            <w:pPr>
              <w:rPr>
                <w:rFonts w:ascii="Abel Pro" w:hAnsi="Abel Pro"/>
              </w:rPr>
            </w:pPr>
            <w:r w:rsidRPr="00F0417C">
              <w:rPr>
                <w:rFonts w:ascii="Abel Pro" w:hAnsi="Abel Pro"/>
              </w:rPr>
              <w:t>Broj podržanih projekata koji u fokusu imaju marginalizirane mlade</w:t>
            </w:r>
          </w:p>
        </w:tc>
        <w:tc>
          <w:tcPr>
            <w:tcW w:w="1993" w:type="dxa"/>
            <w:vAlign w:val="center"/>
          </w:tcPr>
          <w:p w14:paraId="7EBFF141" w14:textId="23F64251" w:rsidR="00105835" w:rsidRPr="00F0417C" w:rsidRDefault="00105835" w:rsidP="00105835">
            <w:pPr>
              <w:jc w:val="center"/>
              <w:rPr>
                <w:rFonts w:ascii="Abel Pro" w:hAnsi="Abel Pro"/>
              </w:rPr>
            </w:pPr>
            <w:r w:rsidRPr="00F0417C">
              <w:rPr>
                <w:rFonts w:ascii="Abel Pro" w:hAnsi="Abel Pro"/>
              </w:rPr>
              <w:t>0</w:t>
            </w:r>
          </w:p>
        </w:tc>
        <w:tc>
          <w:tcPr>
            <w:tcW w:w="1993" w:type="dxa"/>
            <w:vAlign w:val="center"/>
          </w:tcPr>
          <w:p w14:paraId="2479C931" w14:textId="3CC2D35C" w:rsidR="00105835" w:rsidRPr="00F0417C" w:rsidRDefault="00105835" w:rsidP="00105835">
            <w:pPr>
              <w:jc w:val="center"/>
              <w:rPr>
                <w:rFonts w:ascii="Abel Pro" w:hAnsi="Abel Pro"/>
              </w:rPr>
            </w:pPr>
            <w:r>
              <w:rPr>
                <w:rFonts w:ascii="Abel Pro" w:hAnsi="Abel Pro"/>
              </w:rPr>
              <w:t>G</w:t>
            </w:r>
            <w:r w:rsidRPr="00F0417C">
              <w:rPr>
                <w:rFonts w:ascii="Abel Pro" w:hAnsi="Abel Pro"/>
              </w:rPr>
              <w:t>odišnje</w:t>
            </w:r>
            <w:r>
              <w:rPr>
                <w:rFonts w:ascii="Abel Pro" w:hAnsi="Abel Pro"/>
              </w:rPr>
              <w:t>: 2</w:t>
            </w:r>
          </w:p>
          <w:p w14:paraId="2497341D" w14:textId="559DDBC7" w:rsidR="00105835" w:rsidRPr="00F0417C" w:rsidRDefault="00105835" w:rsidP="00105835">
            <w:pPr>
              <w:jc w:val="center"/>
              <w:rPr>
                <w:rFonts w:ascii="Abel Pro" w:hAnsi="Abel Pro"/>
              </w:rPr>
            </w:pPr>
            <w:r>
              <w:rPr>
                <w:rFonts w:ascii="Abel Pro" w:hAnsi="Abel Pro"/>
              </w:rPr>
              <w:t>Ukupno: 12</w:t>
            </w:r>
          </w:p>
        </w:tc>
      </w:tr>
      <w:tr w:rsidR="00105835" w14:paraId="146223DA" w14:textId="77777777" w:rsidTr="002E4FAB">
        <w:trPr>
          <w:trHeight w:val="1744"/>
        </w:trPr>
        <w:tc>
          <w:tcPr>
            <w:tcW w:w="1992" w:type="dxa"/>
            <w:vMerge/>
          </w:tcPr>
          <w:p w14:paraId="2472431A" w14:textId="77777777" w:rsidR="00105835" w:rsidRDefault="00105835" w:rsidP="00105835">
            <w:pPr>
              <w:rPr>
                <w:rFonts w:ascii="Abel Pro" w:hAnsi="Abel Pro"/>
              </w:rPr>
            </w:pPr>
          </w:p>
        </w:tc>
        <w:tc>
          <w:tcPr>
            <w:tcW w:w="1992" w:type="dxa"/>
            <w:vMerge/>
          </w:tcPr>
          <w:p w14:paraId="4E850C3E" w14:textId="77777777" w:rsidR="00105835" w:rsidRPr="005C2C1E" w:rsidRDefault="00105835" w:rsidP="00105835">
            <w:pPr>
              <w:rPr>
                <w:rFonts w:ascii="Abel Pro" w:hAnsi="Abel Pro"/>
              </w:rPr>
            </w:pPr>
          </w:p>
        </w:tc>
        <w:tc>
          <w:tcPr>
            <w:tcW w:w="1992" w:type="dxa"/>
          </w:tcPr>
          <w:p w14:paraId="61339185" w14:textId="7B88CD2E" w:rsidR="00105835" w:rsidRPr="00F0417C" w:rsidRDefault="00105835" w:rsidP="00105835">
            <w:pPr>
              <w:rPr>
                <w:rFonts w:ascii="Abel Pro" w:hAnsi="Abel Pro"/>
              </w:rPr>
            </w:pPr>
            <w:r w:rsidRPr="00F0417C">
              <w:rPr>
                <w:rFonts w:ascii="Abel Pro" w:hAnsi="Abel Pro"/>
              </w:rPr>
              <w:t>Broj institucija i ustanova sa prilagođenim pristupom za osobe s invaliditetom u trajanju strateškog dokumenta</w:t>
            </w:r>
          </w:p>
        </w:tc>
        <w:tc>
          <w:tcPr>
            <w:tcW w:w="1993" w:type="dxa"/>
            <w:vAlign w:val="center"/>
          </w:tcPr>
          <w:p w14:paraId="126283D8" w14:textId="1DD1FA41" w:rsidR="00105835" w:rsidRPr="00F0417C" w:rsidRDefault="00724BB8" w:rsidP="00105835">
            <w:pPr>
              <w:jc w:val="center"/>
              <w:rPr>
                <w:rFonts w:ascii="Abel Pro" w:hAnsi="Abel Pro"/>
              </w:rPr>
            </w:pPr>
            <w:r>
              <w:rPr>
                <w:rFonts w:ascii="Abel Pro" w:hAnsi="Abel Pro"/>
              </w:rPr>
              <w:t>2</w:t>
            </w:r>
          </w:p>
        </w:tc>
        <w:tc>
          <w:tcPr>
            <w:tcW w:w="1993" w:type="dxa"/>
            <w:vAlign w:val="center"/>
          </w:tcPr>
          <w:p w14:paraId="6868B7DA" w14:textId="1B7A63AF" w:rsidR="00105835" w:rsidRPr="00F0417C" w:rsidRDefault="00724BB8" w:rsidP="00105835">
            <w:pPr>
              <w:jc w:val="center"/>
              <w:rPr>
                <w:rFonts w:ascii="Abel Pro" w:hAnsi="Abel Pro"/>
              </w:rPr>
            </w:pPr>
            <w:r>
              <w:rPr>
                <w:rFonts w:ascii="Abel Pro" w:hAnsi="Abel Pro"/>
              </w:rPr>
              <w:t>6</w:t>
            </w:r>
          </w:p>
        </w:tc>
      </w:tr>
      <w:tr w:rsidR="00105835" w14:paraId="1B1BA585" w14:textId="77777777" w:rsidTr="002E6C40">
        <w:trPr>
          <w:trHeight w:val="122"/>
        </w:trPr>
        <w:tc>
          <w:tcPr>
            <w:tcW w:w="1992" w:type="dxa"/>
            <w:vMerge/>
          </w:tcPr>
          <w:p w14:paraId="60C1D663" w14:textId="77777777" w:rsidR="00105835" w:rsidRDefault="00105835" w:rsidP="00105835">
            <w:pPr>
              <w:rPr>
                <w:rFonts w:ascii="Abel Pro" w:hAnsi="Abel Pro"/>
              </w:rPr>
            </w:pPr>
          </w:p>
        </w:tc>
        <w:tc>
          <w:tcPr>
            <w:tcW w:w="1992" w:type="dxa"/>
            <w:vMerge/>
          </w:tcPr>
          <w:p w14:paraId="074A7573" w14:textId="77777777" w:rsidR="00105835" w:rsidRPr="005C2C1E" w:rsidRDefault="00105835" w:rsidP="00105835">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E887C51" w14:textId="563D8E2E"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5160A76" w14:textId="7CEB3184"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99C454F" w14:textId="1A2E951B" w:rsidR="00105835" w:rsidRDefault="00105835" w:rsidP="00105835">
            <w:r w:rsidRPr="00F64F54">
              <w:rPr>
                <w:rFonts w:ascii="Abel Pro" w:hAnsi="Abel Pro" w:cstheme="minorHAnsi"/>
              </w:rPr>
              <w:t>Ukupno (KM)</w:t>
            </w:r>
          </w:p>
        </w:tc>
      </w:tr>
      <w:tr w:rsidR="00105835" w14:paraId="132A54F5" w14:textId="77777777">
        <w:trPr>
          <w:trHeight w:val="122"/>
        </w:trPr>
        <w:tc>
          <w:tcPr>
            <w:tcW w:w="1992" w:type="dxa"/>
            <w:vMerge/>
          </w:tcPr>
          <w:p w14:paraId="0EA98D2D" w14:textId="77777777" w:rsidR="00105835" w:rsidRDefault="00105835" w:rsidP="00105835">
            <w:pPr>
              <w:rPr>
                <w:rFonts w:ascii="Abel Pro" w:hAnsi="Abel Pro"/>
              </w:rPr>
            </w:pPr>
          </w:p>
        </w:tc>
        <w:tc>
          <w:tcPr>
            <w:tcW w:w="1992" w:type="dxa"/>
            <w:vMerge/>
          </w:tcPr>
          <w:p w14:paraId="1999B11F" w14:textId="77777777" w:rsidR="00105835" w:rsidRPr="005C2C1E" w:rsidRDefault="00105835" w:rsidP="00105835">
            <w:pPr>
              <w:rPr>
                <w:rFonts w:ascii="Abel Pro" w:hAnsi="Abel Pro"/>
              </w:rPr>
            </w:pPr>
          </w:p>
        </w:tc>
        <w:tc>
          <w:tcPr>
            <w:tcW w:w="1992" w:type="dxa"/>
          </w:tcPr>
          <w:p w14:paraId="382CA776" w14:textId="2F533822" w:rsidR="00105835" w:rsidRPr="00105835" w:rsidRDefault="00105835" w:rsidP="00105835">
            <w:pPr>
              <w:jc w:val="center"/>
              <w:rPr>
                <w:rFonts w:ascii="Abel Pro" w:hAnsi="Abel Pro"/>
              </w:rPr>
            </w:pPr>
            <w:r w:rsidRPr="00105835">
              <w:rPr>
                <w:rFonts w:ascii="Abel Pro" w:hAnsi="Abel Pro"/>
              </w:rPr>
              <w:t>50.000,00</w:t>
            </w:r>
          </w:p>
        </w:tc>
        <w:tc>
          <w:tcPr>
            <w:tcW w:w="1993" w:type="dxa"/>
          </w:tcPr>
          <w:p w14:paraId="2421325C" w14:textId="77777777" w:rsidR="00105835" w:rsidRPr="00105835" w:rsidRDefault="00105835" w:rsidP="00105835">
            <w:pPr>
              <w:jc w:val="center"/>
              <w:rPr>
                <w:rFonts w:ascii="Abel Pro" w:hAnsi="Abel Pro"/>
              </w:rPr>
            </w:pPr>
          </w:p>
        </w:tc>
        <w:tc>
          <w:tcPr>
            <w:tcW w:w="1993" w:type="dxa"/>
          </w:tcPr>
          <w:p w14:paraId="2895BAC1" w14:textId="2EF10866" w:rsidR="00105835" w:rsidRPr="00105835" w:rsidRDefault="00105835" w:rsidP="00105835">
            <w:pPr>
              <w:jc w:val="center"/>
              <w:rPr>
                <w:rFonts w:ascii="Abel Pro" w:hAnsi="Abel Pro"/>
              </w:rPr>
            </w:pPr>
            <w:r w:rsidRPr="00105835">
              <w:rPr>
                <w:rFonts w:ascii="Abel Pro" w:hAnsi="Abel Pro"/>
              </w:rPr>
              <w:t>50.000,00</w:t>
            </w:r>
          </w:p>
        </w:tc>
      </w:tr>
      <w:tr w:rsidR="00105835" w14:paraId="1DD49CF5" w14:textId="77777777" w:rsidTr="000F096E">
        <w:trPr>
          <w:trHeight w:val="323"/>
        </w:trPr>
        <w:tc>
          <w:tcPr>
            <w:tcW w:w="1992" w:type="dxa"/>
            <w:vMerge w:val="restart"/>
          </w:tcPr>
          <w:p w14:paraId="61F0DC6F" w14:textId="2E57CDCF" w:rsidR="00105835" w:rsidRDefault="00105835" w:rsidP="00105835">
            <w:r w:rsidRPr="005C2C1E">
              <w:rPr>
                <w:rFonts w:ascii="Abel Pro" w:hAnsi="Abel Pro"/>
              </w:rPr>
              <w:t xml:space="preserve">Prioritet 2.3 </w:t>
            </w:r>
          </w:p>
        </w:tc>
        <w:tc>
          <w:tcPr>
            <w:tcW w:w="1992" w:type="dxa"/>
            <w:vMerge w:val="restart"/>
          </w:tcPr>
          <w:p w14:paraId="704571E7" w14:textId="797F4AFF" w:rsidR="00105835" w:rsidRDefault="00105835" w:rsidP="00105835">
            <w:r w:rsidRPr="005C2C1E">
              <w:rPr>
                <w:rFonts w:ascii="Abel Pro" w:hAnsi="Abel Pro"/>
              </w:rPr>
              <w:t>Razviti sigurno društveno okruženje za mlade sa mehanizmima zaštite od nasilja i rizičnih ponašanja</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32F941E" w14:textId="7C60D2AF"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3521DA3" w14:textId="297F723F"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047CEC8" w14:textId="194E994E" w:rsidR="00105835" w:rsidRDefault="00105835" w:rsidP="00105835">
            <w:r w:rsidRPr="00F64F54">
              <w:rPr>
                <w:rFonts w:ascii="Abel Pro" w:hAnsi="Abel Pro"/>
              </w:rPr>
              <w:t>Ciljne vrijednosti indikatora**</w:t>
            </w:r>
          </w:p>
        </w:tc>
      </w:tr>
      <w:tr w:rsidR="00105835" w14:paraId="7ED25B2A" w14:textId="77777777" w:rsidTr="00F0417C">
        <w:trPr>
          <w:trHeight w:val="322"/>
        </w:trPr>
        <w:tc>
          <w:tcPr>
            <w:tcW w:w="1992" w:type="dxa"/>
            <w:vMerge/>
          </w:tcPr>
          <w:p w14:paraId="0DE50639" w14:textId="77777777" w:rsidR="00105835" w:rsidRPr="005C2C1E" w:rsidRDefault="00105835" w:rsidP="00105835">
            <w:pPr>
              <w:rPr>
                <w:rFonts w:ascii="Abel Pro" w:hAnsi="Abel Pro"/>
              </w:rPr>
            </w:pPr>
          </w:p>
        </w:tc>
        <w:tc>
          <w:tcPr>
            <w:tcW w:w="1992" w:type="dxa"/>
            <w:vMerge/>
          </w:tcPr>
          <w:p w14:paraId="262C747E" w14:textId="77777777" w:rsidR="00105835" w:rsidRPr="005C2C1E" w:rsidRDefault="00105835" w:rsidP="00105835">
            <w:pPr>
              <w:rPr>
                <w:rFonts w:ascii="Abel Pro" w:hAnsi="Abel Pro"/>
              </w:rPr>
            </w:pPr>
          </w:p>
        </w:tc>
        <w:tc>
          <w:tcPr>
            <w:tcW w:w="1992" w:type="dxa"/>
          </w:tcPr>
          <w:p w14:paraId="127DCE6B" w14:textId="31CC14BB" w:rsidR="00105835" w:rsidRPr="00F0417C" w:rsidRDefault="00105835" w:rsidP="00105835">
            <w:pPr>
              <w:rPr>
                <w:rFonts w:ascii="Abel Pro" w:hAnsi="Abel Pro"/>
              </w:rPr>
            </w:pPr>
            <w:r w:rsidRPr="00F0417C">
              <w:rPr>
                <w:rFonts w:ascii="Abel Pro" w:hAnsi="Abel Pro"/>
              </w:rPr>
              <w:t xml:space="preserve">Procenat mladih koji su nezadovoljni radom policijskih službenika </w:t>
            </w:r>
          </w:p>
        </w:tc>
        <w:tc>
          <w:tcPr>
            <w:tcW w:w="1993" w:type="dxa"/>
            <w:vAlign w:val="center"/>
          </w:tcPr>
          <w:p w14:paraId="7F64A962" w14:textId="2284EA99" w:rsidR="00105835" w:rsidRPr="00F0417C" w:rsidRDefault="00105835" w:rsidP="00105835">
            <w:pPr>
              <w:jc w:val="center"/>
              <w:rPr>
                <w:rFonts w:ascii="Abel Pro" w:hAnsi="Abel Pro"/>
              </w:rPr>
            </w:pPr>
            <w:r w:rsidRPr="00F0417C">
              <w:rPr>
                <w:rFonts w:ascii="Abel Pro" w:hAnsi="Abel Pro"/>
              </w:rPr>
              <w:t>30,6%</w:t>
            </w:r>
          </w:p>
        </w:tc>
        <w:tc>
          <w:tcPr>
            <w:tcW w:w="1993" w:type="dxa"/>
            <w:vAlign w:val="center"/>
          </w:tcPr>
          <w:p w14:paraId="53C31A3C" w14:textId="65F620B7" w:rsidR="00105835" w:rsidRPr="00F0417C" w:rsidRDefault="00105835" w:rsidP="00105835">
            <w:pPr>
              <w:jc w:val="center"/>
              <w:rPr>
                <w:rFonts w:ascii="Abel Pro" w:hAnsi="Abel Pro"/>
              </w:rPr>
            </w:pPr>
            <w:r w:rsidRPr="00F0417C">
              <w:rPr>
                <w:rFonts w:ascii="Abel Pro" w:hAnsi="Abel Pro"/>
              </w:rPr>
              <w:t>25%</w:t>
            </w:r>
          </w:p>
        </w:tc>
      </w:tr>
      <w:tr w:rsidR="00105835" w14:paraId="10DA2D2E" w14:textId="77777777" w:rsidTr="00E0755A">
        <w:trPr>
          <w:trHeight w:val="1062"/>
        </w:trPr>
        <w:tc>
          <w:tcPr>
            <w:tcW w:w="1992" w:type="dxa"/>
            <w:vMerge/>
          </w:tcPr>
          <w:p w14:paraId="6700659F" w14:textId="77777777" w:rsidR="00105835" w:rsidRPr="005C2C1E" w:rsidRDefault="00105835" w:rsidP="00105835">
            <w:pPr>
              <w:rPr>
                <w:rFonts w:ascii="Abel Pro" w:hAnsi="Abel Pro"/>
              </w:rPr>
            </w:pPr>
          </w:p>
        </w:tc>
        <w:tc>
          <w:tcPr>
            <w:tcW w:w="1992" w:type="dxa"/>
            <w:vMerge/>
          </w:tcPr>
          <w:p w14:paraId="15477F46" w14:textId="77777777" w:rsidR="00105835" w:rsidRPr="005C2C1E" w:rsidRDefault="00105835" w:rsidP="00105835">
            <w:pPr>
              <w:rPr>
                <w:rFonts w:ascii="Abel Pro" w:hAnsi="Abel Pro"/>
              </w:rPr>
            </w:pPr>
          </w:p>
        </w:tc>
        <w:tc>
          <w:tcPr>
            <w:tcW w:w="1992" w:type="dxa"/>
          </w:tcPr>
          <w:p w14:paraId="72EA533A" w14:textId="2E0D5E5B" w:rsidR="00105835" w:rsidRPr="00F0417C" w:rsidRDefault="00105835" w:rsidP="00105835">
            <w:pPr>
              <w:rPr>
                <w:rFonts w:ascii="Abel Pro" w:hAnsi="Abel Pro"/>
              </w:rPr>
            </w:pPr>
            <w:r w:rsidRPr="00F0417C">
              <w:rPr>
                <w:rFonts w:ascii="Abel Pro" w:hAnsi="Abel Pro"/>
              </w:rPr>
              <w:t xml:space="preserve">Prosječan broj počinjenih krivičnih djela </w:t>
            </w:r>
            <w:r>
              <w:rPr>
                <w:rFonts w:ascii="Abel Pro" w:hAnsi="Abel Pro"/>
              </w:rPr>
              <w:t>u općini</w:t>
            </w:r>
          </w:p>
        </w:tc>
        <w:tc>
          <w:tcPr>
            <w:tcW w:w="1993" w:type="dxa"/>
            <w:vAlign w:val="center"/>
          </w:tcPr>
          <w:p w14:paraId="2287DE1F" w14:textId="25DDA16E" w:rsidR="00105835" w:rsidRPr="00F0417C" w:rsidRDefault="00105835" w:rsidP="00105835">
            <w:pPr>
              <w:jc w:val="center"/>
              <w:rPr>
                <w:rFonts w:ascii="Abel Pro" w:hAnsi="Abel Pro"/>
              </w:rPr>
            </w:pPr>
            <w:r w:rsidRPr="00F0417C">
              <w:rPr>
                <w:rFonts w:ascii="Abel Pro" w:hAnsi="Abel Pro"/>
              </w:rPr>
              <w:t>152</w:t>
            </w:r>
          </w:p>
        </w:tc>
        <w:tc>
          <w:tcPr>
            <w:tcW w:w="1993" w:type="dxa"/>
            <w:vAlign w:val="center"/>
          </w:tcPr>
          <w:p w14:paraId="5160FD17" w14:textId="37E3B549" w:rsidR="00105835" w:rsidRPr="00F0417C" w:rsidRDefault="00105835" w:rsidP="00105835">
            <w:pPr>
              <w:jc w:val="center"/>
              <w:rPr>
                <w:rFonts w:ascii="Abel Pro" w:hAnsi="Abel Pro"/>
              </w:rPr>
            </w:pPr>
            <w:r w:rsidRPr="00F0417C">
              <w:rPr>
                <w:rFonts w:ascii="Abel Pro" w:hAnsi="Abel Pro"/>
              </w:rPr>
              <w:t>100</w:t>
            </w:r>
          </w:p>
        </w:tc>
      </w:tr>
      <w:tr w:rsidR="00105835" w14:paraId="5F7CE4B1" w14:textId="77777777" w:rsidTr="00012761">
        <w:trPr>
          <w:trHeight w:val="322"/>
        </w:trPr>
        <w:tc>
          <w:tcPr>
            <w:tcW w:w="1992" w:type="dxa"/>
            <w:vMerge/>
          </w:tcPr>
          <w:p w14:paraId="4DB3B1BC" w14:textId="77777777" w:rsidR="00105835" w:rsidRPr="005C2C1E" w:rsidRDefault="00105835" w:rsidP="00105835">
            <w:pPr>
              <w:rPr>
                <w:rFonts w:ascii="Abel Pro" w:hAnsi="Abel Pro"/>
              </w:rPr>
            </w:pPr>
          </w:p>
        </w:tc>
        <w:tc>
          <w:tcPr>
            <w:tcW w:w="1992" w:type="dxa"/>
            <w:vMerge/>
          </w:tcPr>
          <w:p w14:paraId="01B65C82" w14:textId="77777777" w:rsidR="00105835" w:rsidRPr="005C2C1E" w:rsidRDefault="00105835" w:rsidP="00105835">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C078738" w14:textId="67D17D23"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7DB5EB0" w14:textId="6ABA9EA0"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5CC73A3" w14:textId="14644415" w:rsidR="00105835" w:rsidRDefault="00105835" w:rsidP="00105835">
            <w:r w:rsidRPr="00F64F54">
              <w:rPr>
                <w:rFonts w:ascii="Abel Pro" w:hAnsi="Abel Pro" w:cstheme="minorHAnsi"/>
              </w:rPr>
              <w:t>Ukupno (KM)</w:t>
            </w:r>
          </w:p>
        </w:tc>
      </w:tr>
      <w:tr w:rsidR="00105835" w14:paraId="2AFC725B" w14:textId="77777777">
        <w:trPr>
          <w:trHeight w:val="322"/>
        </w:trPr>
        <w:tc>
          <w:tcPr>
            <w:tcW w:w="1992" w:type="dxa"/>
            <w:vMerge/>
          </w:tcPr>
          <w:p w14:paraId="555E4825" w14:textId="77777777" w:rsidR="00105835" w:rsidRPr="005C2C1E" w:rsidRDefault="00105835" w:rsidP="00105835">
            <w:pPr>
              <w:rPr>
                <w:rFonts w:ascii="Abel Pro" w:hAnsi="Abel Pro"/>
              </w:rPr>
            </w:pPr>
          </w:p>
        </w:tc>
        <w:tc>
          <w:tcPr>
            <w:tcW w:w="1992" w:type="dxa"/>
            <w:vMerge/>
          </w:tcPr>
          <w:p w14:paraId="1D029839" w14:textId="77777777" w:rsidR="00105835" w:rsidRPr="005C2C1E" w:rsidRDefault="00105835" w:rsidP="00105835">
            <w:pPr>
              <w:rPr>
                <w:rFonts w:ascii="Abel Pro" w:hAnsi="Abel Pro"/>
              </w:rPr>
            </w:pPr>
          </w:p>
        </w:tc>
        <w:tc>
          <w:tcPr>
            <w:tcW w:w="1992" w:type="dxa"/>
          </w:tcPr>
          <w:p w14:paraId="079681F3" w14:textId="00393314" w:rsidR="00105835" w:rsidRPr="00D76B77" w:rsidRDefault="00D76B77" w:rsidP="00D76B77">
            <w:pPr>
              <w:jc w:val="center"/>
              <w:rPr>
                <w:rFonts w:ascii="Abel Pro" w:hAnsi="Abel Pro"/>
              </w:rPr>
            </w:pPr>
            <w:r w:rsidRPr="00D76B77">
              <w:rPr>
                <w:rFonts w:ascii="Abel Pro" w:hAnsi="Abel Pro"/>
              </w:rPr>
              <w:t>0,00</w:t>
            </w:r>
          </w:p>
        </w:tc>
        <w:tc>
          <w:tcPr>
            <w:tcW w:w="1993" w:type="dxa"/>
          </w:tcPr>
          <w:p w14:paraId="34040671" w14:textId="77777777" w:rsidR="00105835" w:rsidRPr="00D76B77" w:rsidRDefault="00105835" w:rsidP="00D76B77">
            <w:pPr>
              <w:jc w:val="center"/>
              <w:rPr>
                <w:rFonts w:ascii="Abel Pro" w:hAnsi="Abel Pro"/>
              </w:rPr>
            </w:pPr>
          </w:p>
        </w:tc>
        <w:tc>
          <w:tcPr>
            <w:tcW w:w="1993" w:type="dxa"/>
          </w:tcPr>
          <w:p w14:paraId="1977FB9D" w14:textId="4712CEC6" w:rsidR="00105835" w:rsidRPr="00D76B77" w:rsidRDefault="00D76B77" w:rsidP="00D76B77">
            <w:pPr>
              <w:jc w:val="center"/>
              <w:rPr>
                <w:rFonts w:ascii="Abel Pro" w:hAnsi="Abel Pro"/>
              </w:rPr>
            </w:pPr>
            <w:r w:rsidRPr="00D76B77">
              <w:rPr>
                <w:rFonts w:ascii="Abel Pro" w:hAnsi="Abel Pro"/>
              </w:rPr>
              <w:t>0,00</w:t>
            </w:r>
          </w:p>
        </w:tc>
      </w:tr>
      <w:tr w:rsidR="00105835" w14:paraId="31380304" w14:textId="77777777" w:rsidTr="0099206F">
        <w:trPr>
          <w:trHeight w:val="275"/>
        </w:trPr>
        <w:tc>
          <w:tcPr>
            <w:tcW w:w="1992" w:type="dxa"/>
            <w:vMerge w:val="restart"/>
          </w:tcPr>
          <w:p w14:paraId="009635BB" w14:textId="71C6DD5A" w:rsidR="00105835" w:rsidRDefault="00105835" w:rsidP="00105835">
            <w:r>
              <w:rPr>
                <w:rFonts w:ascii="Abel Pro" w:hAnsi="Abel Pro"/>
              </w:rPr>
              <w:t xml:space="preserve">Mjera </w:t>
            </w:r>
            <w:r w:rsidRPr="005C2C1E">
              <w:rPr>
                <w:rFonts w:ascii="Abel Pro" w:hAnsi="Abel Pro"/>
              </w:rPr>
              <w:t xml:space="preserve">2.3.1. </w:t>
            </w:r>
          </w:p>
        </w:tc>
        <w:tc>
          <w:tcPr>
            <w:tcW w:w="1992" w:type="dxa"/>
            <w:vMerge w:val="restart"/>
          </w:tcPr>
          <w:p w14:paraId="1D97E86E" w14:textId="18A6295F" w:rsidR="00105835" w:rsidRDefault="00105835" w:rsidP="00105835">
            <w:r w:rsidRPr="005C2C1E">
              <w:rPr>
                <w:rFonts w:ascii="Abel Pro" w:hAnsi="Abel Pro"/>
              </w:rPr>
              <w:t>Pružati podršku programima prevencije i suzbijanju vršnjačkog nasilja i neželjenih oblika ponašanja</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7BC7EDB" w14:textId="72A7426E"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55B740F" w14:textId="15AC6B27"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080332C" w14:textId="12976DF2" w:rsidR="00105835" w:rsidRDefault="00105835" w:rsidP="00105835">
            <w:r w:rsidRPr="00F64F54">
              <w:rPr>
                <w:rFonts w:ascii="Abel Pro" w:hAnsi="Abel Pro"/>
              </w:rPr>
              <w:t>Ciljne vrijednosti indikatora**</w:t>
            </w:r>
          </w:p>
        </w:tc>
      </w:tr>
      <w:tr w:rsidR="00105835" w14:paraId="0222E9C0" w14:textId="77777777" w:rsidTr="00F0417C">
        <w:trPr>
          <w:trHeight w:val="273"/>
        </w:trPr>
        <w:tc>
          <w:tcPr>
            <w:tcW w:w="1992" w:type="dxa"/>
            <w:vMerge/>
          </w:tcPr>
          <w:p w14:paraId="16199117" w14:textId="77777777" w:rsidR="00105835" w:rsidRPr="005C2C1E" w:rsidRDefault="00105835" w:rsidP="00105835">
            <w:pPr>
              <w:rPr>
                <w:rFonts w:ascii="Abel Pro" w:hAnsi="Abel Pro"/>
              </w:rPr>
            </w:pPr>
          </w:p>
        </w:tc>
        <w:tc>
          <w:tcPr>
            <w:tcW w:w="1992" w:type="dxa"/>
            <w:vMerge/>
          </w:tcPr>
          <w:p w14:paraId="6DDFE6C2" w14:textId="77777777" w:rsidR="00105835" w:rsidRPr="005C2C1E" w:rsidRDefault="00105835" w:rsidP="00105835">
            <w:pPr>
              <w:rPr>
                <w:rFonts w:ascii="Abel Pro" w:hAnsi="Abel Pro"/>
              </w:rPr>
            </w:pPr>
          </w:p>
        </w:tc>
        <w:tc>
          <w:tcPr>
            <w:tcW w:w="1992" w:type="dxa"/>
          </w:tcPr>
          <w:p w14:paraId="41A4A4A6" w14:textId="49CD76C4" w:rsidR="00105835" w:rsidRPr="00F0417C" w:rsidRDefault="00105835" w:rsidP="00105835">
            <w:pPr>
              <w:rPr>
                <w:rFonts w:ascii="Abel Pro" w:hAnsi="Abel Pro"/>
              </w:rPr>
            </w:pPr>
            <w:r w:rsidRPr="00F0417C">
              <w:rPr>
                <w:rFonts w:ascii="Abel Pro" w:hAnsi="Abel Pro"/>
              </w:rPr>
              <w:t>Broj podržanih projekata</w:t>
            </w:r>
            <w:r w:rsidRPr="00F0417C">
              <w:rPr>
                <w:rFonts w:ascii="Abel Pro" w:hAnsi="Abel Pro"/>
              </w:rPr>
              <w:t xml:space="preserve"> koji se bave temama edukacije i informi</w:t>
            </w:r>
            <w:r w:rsidR="00766156">
              <w:rPr>
                <w:rFonts w:ascii="Abel Pro" w:hAnsi="Abel Pro"/>
              </w:rPr>
              <w:t>s</w:t>
            </w:r>
            <w:r w:rsidRPr="00F0417C">
              <w:rPr>
                <w:rFonts w:ascii="Abel Pro" w:hAnsi="Abel Pro"/>
              </w:rPr>
              <w:t>anja o međuvršnjačkom nasilju i nasilju na internetu</w:t>
            </w:r>
          </w:p>
        </w:tc>
        <w:tc>
          <w:tcPr>
            <w:tcW w:w="1993" w:type="dxa"/>
            <w:vAlign w:val="center"/>
          </w:tcPr>
          <w:p w14:paraId="644D5E07" w14:textId="0C215FEA" w:rsidR="00105835" w:rsidRPr="00F0417C" w:rsidRDefault="00105835" w:rsidP="00105835">
            <w:pPr>
              <w:jc w:val="center"/>
              <w:rPr>
                <w:rFonts w:ascii="Abel Pro" w:hAnsi="Abel Pro"/>
              </w:rPr>
            </w:pPr>
            <w:r w:rsidRPr="00F0417C">
              <w:rPr>
                <w:rFonts w:ascii="Abel Pro" w:hAnsi="Abel Pro"/>
              </w:rPr>
              <w:t>0</w:t>
            </w:r>
          </w:p>
        </w:tc>
        <w:tc>
          <w:tcPr>
            <w:tcW w:w="1993" w:type="dxa"/>
            <w:vAlign w:val="center"/>
          </w:tcPr>
          <w:p w14:paraId="7350BA8B" w14:textId="4833CD9D" w:rsidR="00105835" w:rsidRPr="00F0417C" w:rsidRDefault="00105835" w:rsidP="00105835">
            <w:pPr>
              <w:jc w:val="center"/>
              <w:rPr>
                <w:rFonts w:ascii="Abel Pro" w:hAnsi="Abel Pro"/>
              </w:rPr>
            </w:pPr>
            <w:r>
              <w:rPr>
                <w:rFonts w:ascii="Abel Pro" w:hAnsi="Abel Pro"/>
              </w:rPr>
              <w:t>G</w:t>
            </w:r>
            <w:r w:rsidRPr="00F0417C">
              <w:rPr>
                <w:rFonts w:ascii="Abel Pro" w:hAnsi="Abel Pro"/>
              </w:rPr>
              <w:t>odišnje</w:t>
            </w:r>
            <w:r>
              <w:rPr>
                <w:rFonts w:ascii="Abel Pro" w:hAnsi="Abel Pro"/>
              </w:rPr>
              <w:t>: 2</w:t>
            </w:r>
          </w:p>
          <w:p w14:paraId="071D17B3" w14:textId="2518517A" w:rsidR="00105835" w:rsidRPr="00F0417C" w:rsidRDefault="00105835" w:rsidP="00105835">
            <w:pPr>
              <w:jc w:val="center"/>
              <w:rPr>
                <w:rFonts w:ascii="Abel Pro" w:hAnsi="Abel Pro"/>
              </w:rPr>
            </w:pPr>
            <w:r>
              <w:rPr>
                <w:rFonts w:ascii="Abel Pro" w:hAnsi="Abel Pro"/>
              </w:rPr>
              <w:t>Ukupno:</w:t>
            </w:r>
            <w:r w:rsidRPr="00F0417C">
              <w:rPr>
                <w:rFonts w:ascii="Abel Pro" w:hAnsi="Abel Pro"/>
              </w:rPr>
              <w:t xml:space="preserve"> 12</w:t>
            </w:r>
          </w:p>
        </w:tc>
      </w:tr>
      <w:tr w:rsidR="00105835" w14:paraId="03E79D16" w14:textId="77777777" w:rsidTr="000C4557">
        <w:trPr>
          <w:trHeight w:val="1202"/>
        </w:trPr>
        <w:tc>
          <w:tcPr>
            <w:tcW w:w="1992" w:type="dxa"/>
            <w:vMerge/>
          </w:tcPr>
          <w:p w14:paraId="106E1550" w14:textId="77777777" w:rsidR="00105835" w:rsidRPr="005C2C1E" w:rsidRDefault="00105835" w:rsidP="00105835">
            <w:pPr>
              <w:rPr>
                <w:rFonts w:ascii="Abel Pro" w:hAnsi="Abel Pro"/>
              </w:rPr>
            </w:pPr>
          </w:p>
        </w:tc>
        <w:tc>
          <w:tcPr>
            <w:tcW w:w="1992" w:type="dxa"/>
            <w:vMerge/>
          </w:tcPr>
          <w:p w14:paraId="6A345822" w14:textId="77777777" w:rsidR="00105835" w:rsidRPr="005C2C1E" w:rsidRDefault="00105835" w:rsidP="00105835">
            <w:pPr>
              <w:rPr>
                <w:rFonts w:ascii="Abel Pro" w:hAnsi="Abel Pro"/>
              </w:rPr>
            </w:pPr>
          </w:p>
        </w:tc>
        <w:tc>
          <w:tcPr>
            <w:tcW w:w="1992" w:type="dxa"/>
          </w:tcPr>
          <w:p w14:paraId="7525F86D" w14:textId="71DF2650" w:rsidR="00105835" w:rsidRPr="00F0417C" w:rsidRDefault="00105835" w:rsidP="00105835">
            <w:pPr>
              <w:rPr>
                <w:rFonts w:ascii="Abel Pro" w:hAnsi="Abel Pro"/>
              </w:rPr>
            </w:pPr>
            <w:r w:rsidRPr="00F0417C">
              <w:rPr>
                <w:rFonts w:ascii="Abel Pro" w:hAnsi="Abel Pro"/>
              </w:rPr>
              <w:t>Broj koordinirajućih sastanaka relventnih aktera u oblasti sigurnosti</w:t>
            </w:r>
          </w:p>
        </w:tc>
        <w:tc>
          <w:tcPr>
            <w:tcW w:w="1993" w:type="dxa"/>
            <w:vAlign w:val="center"/>
          </w:tcPr>
          <w:p w14:paraId="4CB852E6" w14:textId="18CDBE01" w:rsidR="00105835" w:rsidRPr="00F0417C" w:rsidRDefault="00105835" w:rsidP="00105835">
            <w:pPr>
              <w:jc w:val="center"/>
              <w:rPr>
                <w:rFonts w:ascii="Abel Pro" w:hAnsi="Abel Pro"/>
              </w:rPr>
            </w:pPr>
            <w:r w:rsidRPr="00F0417C">
              <w:rPr>
                <w:rFonts w:ascii="Abel Pro" w:hAnsi="Abel Pro"/>
              </w:rPr>
              <w:t>0</w:t>
            </w:r>
          </w:p>
        </w:tc>
        <w:tc>
          <w:tcPr>
            <w:tcW w:w="1993" w:type="dxa"/>
            <w:vAlign w:val="center"/>
          </w:tcPr>
          <w:p w14:paraId="6B5111DA" w14:textId="17937F8F" w:rsidR="00105835" w:rsidRDefault="00105835" w:rsidP="00105835">
            <w:pPr>
              <w:jc w:val="center"/>
              <w:rPr>
                <w:rFonts w:ascii="Abel Pro" w:hAnsi="Abel Pro"/>
              </w:rPr>
            </w:pPr>
            <w:r>
              <w:rPr>
                <w:rFonts w:ascii="Abel Pro" w:hAnsi="Abel Pro"/>
              </w:rPr>
              <w:t>Godišnje: 4</w:t>
            </w:r>
          </w:p>
          <w:p w14:paraId="56513192" w14:textId="32A13CC0" w:rsidR="00105835" w:rsidRPr="00F0417C" w:rsidRDefault="00105835" w:rsidP="00105835">
            <w:pPr>
              <w:jc w:val="center"/>
              <w:rPr>
                <w:rFonts w:ascii="Abel Pro" w:hAnsi="Abel Pro"/>
              </w:rPr>
            </w:pPr>
            <w:r>
              <w:rPr>
                <w:rFonts w:ascii="Abel Pro" w:hAnsi="Abel Pro"/>
              </w:rPr>
              <w:t xml:space="preserve">Ukupno: </w:t>
            </w:r>
            <w:r w:rsidRPr="00F0417C">
              <w:rPr>
                <w:rFonts w:ascii="Abel Pro" w:hAnsi="Abel Pro"/>
              </w:rPr>
              <w:t xml:space="preserve">24 </w:t>
            </w:r>
          </w:p>
        </w:tc>
      </w:tr>
      <w:tr w:rsidR="00105835" w14:paraId="51C06FA2" w14:textId="77777777" w:rsidTr="00056137">
        <w:trPr>
          <w:trHeight w:val="273"/>
        </w:trPr>
        <w:tc>
          <w:tcPr>
            <w:tcW w:w="1992" w:type="dxa"/>
            <w:vMerge/>
          </w:tcPr>
          <w:p w14:paraId="6F3DBEE1" w14:textId="77777777" w:rsidR="00105835" w:rsidRPr="005C2C1E" w:rsidRDefault="00105835" w:rsidP="00105835">
            <w:pPr>
              <w:rPr>
                <w:rFonts w:ascii="Abel Pro" w:hAnsi="Abel Pro"/>
              </w:rPr>
            </w:pPr>
          </w:p>
        </w:tc>
        <w:tc>
          <w:tcPr>
            <w:tcW w:w="1992" w:type="dxa"/>
            <w:vMerge/>
          </w:tcPr>
          <w:p w14:paraId="2ED0BA1F" w14:textId="77777777" w:rsidR="00105835" w:rsidRPr="005C2C1E" w:rsidRDefault="00105835" w:rsidP="00105835">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880FED2" w14:textId="562A3943"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7BC83AD" w14:textId="2CE395F5"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6143EF8" w14:textId="31FCB0F2" w:rsidR="00105835" w:rsidRDefault="00105835" w:rsidP="00105835">
            <w:r w:rsidRPr="00F64F54">
              <w:rPr>
                <w:rFonts w:ascii="Abel Pro" w:hAnsi="Abel Pro" w:cstheme="minorHAnsi"/>
              </w:rPr>
              <w:t>Ukupno (KM)</w:t>
            </w:r>
          </w:p>
        </w:tc>
      </w:tr>
      <w:tr w:rsidR="00105835" w14:paraId="736A3A5E" w14:textId="77777777">
        <w:trPr>
          <w:trHeight w:val="273"/>
        </w:trPr>
        <w:tc>
          <w:tcPr>
            <w:tcW w:w="1992" w:type="dxa"/>
            <w:vMerge/>
          </w:tcPr>
          <w:p w14:paraId="5E8774E3" w14:textId="77777777" w:rsidR="00105835" w:rsidRPr="005C2C1E" w:rsidRDefault="00105835" w:rsidP="00105835">
            <w:pPr>
              <w:rPr>
                <w:rFonts w:ascii="Abel Pro" w:hAnsi="Abel Pro"/>
              </w:rPr>
            </w:pPr>
          </w:p>
        </w:tc>
        <w:tc>
          <w:tcPr>
            <w:tcW w:w="1992" w:type="dxa"/>
            <w:vMerge/>
          </w:tcPr>
          <w:p w14:paraId="0D9C1CE8" w14:textId="77777777" w:rsidR="00105835" w:rsidRPr="005C2C1E" w:rsidRDefault="00105835" w:rsidP="00105835">
            <w:pPr>
              <w:rPr>
                <w:rFonts w:ascii="Abel Pro" w:hAnsi="Abel Pro"/>
              </w:rPr>
            </w:pPr>
          </w:p>
        </w:tc>
        <w:tc>
          <w:tcPr>
            <w:tcW w:w="1992" w:type="dxa"/>
          </w:tcPr>
          <w:p w14:paraId="390DAE19" w14:textId="6C8D4876" w:rsidR="00105835" w:rsidRPr="00105835" w:rsidRDefault="00105835" w:rsidP="00105835">
            <w:pPr>
              <w:jc w:val="center"/>
              <w:rPr>
                <w:rFonts w:ascii="Abel Pro" w:hAnsi="Abel Pro"/>
              </w:rPr>
            </w:pPr>
            <w:r w:rsidRPr="00105835">
              <w:rPr>
                <w:rFonts w:ascii="Abel Pro" w:hAnsi="Abel Pro"/>
              </w:rPr>
              <w:t>Grant sredstva za NVO</w:t>
            </w:r>
          </w:p>
        </w:tc>
        <w:tc>
          <w:tcPr>
            <w:tcW w:w="1993" w:type="dxa"/>
          </w:tcPr>
          <w:p w14:paraId="5CDCC94D" w14:textId="77777777" w:rsidR="00105835" w:rsidRPr="00105835" w:rsidRDefault="00105835" w:rsidP="00105835">
            <w:pPr>
              <w:jc w:val="center"/>
              <w:rPr>
                <w:rFonts w:ascii="Abel Pro" w:hAnsi="Abel Pro"/>
              </w:rPr>
            </w:pPr>
          </w:p>
        </w:tc>
        <w:tc>
          <w:tcPr>
            <w:tcW w:w="1993" w:type="dxa"/>
          </w:tcPr>
          <w:p w14:paraId="1D236F1C" w14:textId="6ED7F2A8" w:rsidR="00105835" w:rsidRPr="00105835" w:rsidRDefault="00105835" w:rsidP="00105835">
            <w:pPr>
              <w:jc w:val="center"/>
              <w:rPr>
                <w:rFonts w:ascii="Abel Pro" w:hAnsi="Abel Pro"/>
              </w:rPr>
            </w:pPr>
            <w:r w:rsidRPr="00105835">
              <w:rPr>
                <w:rFonts w:ascii="Abel Pro" w:hAnsi="Abel Pro"/>
              </w:rPr>
              <w:t>Grant sredstva za NVO</w:t>
            </w:r>
          </w:p>
        </w:tc>
      </w:tr>
      <w:tr w:rsidR="00105835" w14:paraId="411AD9DC" w14:textId="77777777" w:rsidTr="00B45112">
        <w:trPr>
          <w:trHeight w:val="123"/>
        </w:trPr>
        <w:tc>
          <w:tcPr>
            <w:tcW w:w="1992" w:type="dxa"/>
            <w:vMerge w:val="restart"/>
          </w:tcPr>
          <w:p w14:paraId="4CD876BC" w14:textId="76B67B8A" w:rsidR="00105835" w:rsidRDefault="00105835" w:rsidP="00105835">
            <w:r>
              <w:rPr>
                <w:rFonts w:ascii="Abel Pro" w:hAnsi="Abel Pro"/>
              </w:rPr>
              <w:t xml:space="preserve">Mjera </w:t>
            </w:r>
            <w:r w:rsidRPr="005C2C1E">
              <w:rPr>
                <w:rFonts w:ascii="Abel Pro" w:hAnsi="Abel Pro"/>
              </w:rPr>
              <w:t xml:space="preserve">2.3.2. </w:t>
            </w:r>
          </w:p>
        </w:tc>
        <w:tc>
          <w:tcPr>
            <w:tcW w:w="1992" w:type="dxa"/>
            <w:vMerge w:val="restart"/>
          </w:tcPr>
          <w:p w14:paraId="274FF2AC" w14:textId="278FF8B5" w:rsidR="00105835" w:rsidRDefault="00105835" w:rsidP="00105835">
            <w:r w:rsidRPr="005C2C1E">
              <w:rPr>
                <w:rFonts w:ascii="Abel Pro" w:hAnsi="Abel Pro"/>
              </w:rPr>
              <w:t>Povećati prisustvo policije u zajednici</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11D8B4C" w14:textId="5B279D84"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575C225" w14:textId="19D2A76C"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1A5CF9F" w14:textId="416DA53D" w:rsidR="00105835" w:rsidRDefault="00105835" w:rsidP="00105835">
            <w:r w:rsidRPr="00F64F54">
              <w:rPr>
                <w:rFonts w:ascii="Abel Pro" w:hAnsi="Abel Pro"/>
              </w:rPr>
              <w:t>Ciljne vrijednosti indikatora**</w:t>
            </w:r>
          </w:p>
        </w:tc>
      </w:tr>
      <w:tr w:rsidR="00105835" w14:paraId="0AB0CB65" w14:textId="77777777" w:rsidTr="00F0417C">
        <w:trPr>
          <w:trHeight w:val="794"/>
        </w:trPr>
        <w:tc>
          <w:tcPr>
            <w:tcW w:w="1992" w:type="dxa"/>
            <w:vMerge/>
          </w:tcPr>
          <w:p w14:paraId="772375BC" w14:textId="77777777" w:rsidR="00105835" w:rsidRDefault="00105835" w:rsidP="00105835">
            <w:pPr>
              <w:rPr>
                <w:rFonts w:ascii="Abel Pro" w:hAnsi="Abel Pro"/>
              </w:rPr>
            </w:pPr>
          </w:p>
        </w:tc>
        <w:tc>
          <w:tcPr>
            <w:tcW w:w="1992" w:type="dxa"/>
            <w:vMerge/>
          </w:tcPr>
          <w:p w14:paraId="266897C6" w14:textId="77777777" w:rsidR="00105835" w:rsidRPr="005C2C1E" w:rsidRDefault="00105835" w:rsidP="00105835">
            <w:pPr>
              <w:rPr>
                <w:rFonts w:ascii="Abel Pro" w:hAnsi="Abel Pro"/>
              </w:rPr>
            </w:pPr>
          </w:p>
        </w:tc>
        <w:tc>
          <w:tcPr>
            <w:tcW w:w="1992" w:type="dxa"/>
          </w:tcPr>
          <w:p w14:paraId="15933EC1" w14:textId="121FF0DF" w:rsidR="00105835" w:rsidRPr="00F0417C" w:rsidRDefault="00105835" w:rsidP="00105835">
            <w:pPr>
              <w:rPr>
                <w:rFonts w:ascii="Abel Pro" w:hAnsi="Abel Pro"/>
              </w:rPr>
            </w:pPr>
            <w:r w:rsidRPr="00F0417C">
              <w:rPr>
                <w:rFonts w:ascii="Abel Pro" w:hAnsi="Abel Pro"/>
              </w:rPr>
              <w:t>Broj edukacija</w:t>
            </w:r>
            <w:r>
              <w:rPr>
                <w:rFonts w:ascii="Abel Pro" w:hAnsi="Abel Pro"/>
              </w:rPr>
              <w:t xml:space="preserve"> od strane</w:t>
            </w:r>
            <w:r w:rsidRPr="00F0417C">
              <w:rPr>
                <w:rFonts w:ascii="Abel Pro" w:hAnsi="Abel Pro"/>
              </w:rPr>
              <w:t xml:space="preserve"> PU Vogošća o sigurnosti održanim u školama</w:t>
            </w:r>
          </w:p>
        </w:tc>
        <w:tc>
          <w:tcPr>
            <w:tcW w:w="1993" w:type="dxa"/>
            <w:vAlign w:val="center"/>
          </w:tcPr>
          <w:p w14:paraId="4CDB31F4" w14:textId="4B153259" w:rsidR="00105835" w:rsidRPr="00F0417C" w:rsidRDefault="00105835" w:rsidP="00105835">
            <w:pPr>
              <w:jc w:val="center"/>
              <w:rPr>
                <w:rFonts w:ascii="Abel Pro" w:hAnsi="Abel Pro"/>
              </w:rPr>
            </w:pPr>
            <w:r w:rsidRPr="00F0417C">
              <w:rPr>
                <w:rFonts w:ascii="Abel Pro" w:hAnsi="Abel Pro"/>
              </w:rPr>
              <w:t>0</w:t>
            </w:r>
          </w:p>
        </w:tc>
        <w:tc>
          <w:tcPr>
            <w:tcW w:w="1993" w:type="dxa"/>
            <w:vAlign w:val="center"/>
          </w:tcPr>
          <w:p w14:paraId="0D36A59A" w14:textId="77777777" w:rsidR="00724BB8" w:rsidRDefault="00724BB8" w:rsidP="00724BB8">
            <w:pPr>
              <w:jc w:val="center"/>
              <w:rPr>
                <w:rFonts w:ascii="Abel Pro" w:hAnsi="Abel Pro"/>
              </w:rPr>
            </w:pPr>
            <w:r>
              <w:rPr>
                <w:rFonts w:ascii="Abel Pro" w:hAnsi="Abel Pro"/>
              </w:rPr>
              <w:t>G</w:t>
            </w:r>
            <w:r w:rsidRPr="00F0417C">
              <w:rPr>
                <w:rFonts w:ascii="Abel Pro" w:hAnsi="Abel Pro"/>
              </w:rPr>
              <w:t>odišnje</w:t>
            </w:r>
            <w:r>
              <w:rPr>
                <w:rFonts w:ascii="Abel Pro" w:hAnsi="Abel Pro"/>
              </w:rPr>
              <w:t>: 5</w:t>
            </w:r>
          </w:p>
          <w:p w14:paraId="10182E31" w14:textId="047BC8AF" w:rsidR="00105835" w:rsidRPr="00F0417C" w:rsidRDefault="00724BB8" w:rsidP="00724BB8">
            <w:pPr>
              <w:jc w:val="center"/>
              <w:rPr>
                <w:rFonts w:ascii="Abel Pro" w:hAnsi="Abel Pro"/>
              </w:rPr>
            </w:pPr>
            <w:r>
              <w:rPr>
                <w:rFonts w:ascii="Abel Pro" w:hAnsi="Abel Pro"/>
                <w:lang w:val="hr-BA"/>
              </w:rPr>
              <w:t>Ukupno: 30</w:t>
            </w:r>
          </w:p>
        </w:tc>
      </w:tr>
      <w:tr w:rsidR="00105835" w14:paraId="09565629" w14:textId="77777777" w:rsidTr="00213149">
        <w:trPr>
          <w:trHeight w:val="122"/>
        </w:trPr>
        <w:tc>
          <w:tcPr>
            <w:tcW w:w="1992" w:type="dxa"/>
            <w:vMerge/>
          </w:tcPr>
          <w:p w14:paraId="6000B27F" w14:textId="77777777" w:rsidR="00105835" w:rsidRDefault="00105835" w:rsidP="00105835">
            <w:pPr>
              <w:rPr>
                <w:rFonts w:ascii="Abel Pro" w:hAnsi="Abel Pro"/>
              </w:rPr>
            </w:pPr>
          </w:p>
        </w:tc>
        <w:tc>
          <w:tcPr>
            <w:tcW w:w="1992" w:type="dxa"/>
            <w:vMerge/>
          </w:tcPr>
          <w:p w14:paraId="15CCACF2" w14:textId="77777777" w:rsidR="00105835" w:rsidRPr="005C2C1E" w:rsidRDefault="00105835" w:rsidP="00105835">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8138E96" w14:textId="72AFB67B"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152060E" w14:textId="59F8719C"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2BF20B3" w14:textId="2B2B614A" w:rsidR="00105835" w:rsidRDefault="00105835" w:rsidP="00105835">
            <w:r w:rsidRPr="00F64F54">
              <w:rPr>
                <w:rFonts w:ascii="Abel Pro" w:hAnsi="Abel Pro" w:cstheme="minorHAnsi"/>
              </w:rPr>
              <w:t>Ukupno (KM)</w:t>
            </w:r>
          </w:p>
        </w:tc>
      </w:tr>
      <w:tr w:rsidR="00105835" w14:paraId="2917FD14" w14:textId="77777777">
        <w:trPr>
          <w:trHeight w:val="122"/>
        </w:trPr>
        <w:tc>
          <w:tcPr>
            <w:tcW w:w="1992" w:type="dxa"/>
            <w:vMerge/>
          </w:tcPr>
          <w:p w14:paraId="50342249" w14:textId="77777777" w:rsidR="00105835" w:rsidRDefault="00105835" w:rsidP="00105835">
            <w:pPr>
              <w:rPr>
                <w:rFonts w:ascii="Abel Pro" w:hAnsi="Abel Pro"/>
              </w:rPr>
            </w:pPr>
          </w:p>
        </w:tc>
        <w:tc>
          <w:tcPr>
            <w:tcW w:w="1992" w:type="dxa"/>
            <w:vMerge/>
          </w:tcPr>
          <w:p w14:paraId="7B14179E" w14:textId="77777777" w:rsidR="00105835" w:rsidRPr="005C2C1E" w:rsidRDefault="00105835" w:rsidP="00105835">
            <w:pPr>
              <w:rPr>
                <w:rFonts w:ascii="Abel Pro" w:hAnsi="Abel Pro"/>
              </w:rPr>
            </w:pPr>
          </w:p>
        </w:tc>
        <w:tc>
          <w:tcPr>
            <w:tcW w:w="1992" w:type="dxa"/>
          </w:tcPr>
          <w:p w14:paraId="4CDB0514" w14:textId="198BA4AA" w:rsidR="00105835" w:rsidRPr="00105835" w:rsidRDefault="00105835" w:rsidP="00105835">
            <w:pPr>
              <w:jc w:val="center"/>
              <w:rPr>
                <w:rFonts w:ascii="Abel Pro" w:hAnsi="Abel Pro"/>
              </w:rPr>
            </w:pPr>
            <w:r w:rsidRPr="00105835">
              <w:rPr>
                <w:rFonts w:ascii="Abel Pro" w:hAnsi="Abel Pro"/>
              </w:rPr>
              <w:t>0,00</w:t>
            </w:r>
          </w:p>
        </w:tc>
        <w:tc>
          <w:tcPr>
            <w:tcW w:w="1993" w:type="dxa"/>
          </w:tcPr>
          <w:p w14:paraId="095EB3B3" w14:textId="77777777" w:rsidR="00105835" w:rsidRPr="00105835" w:rsidRDefault="00105835" w:rsidP="00105835">
            <w:pPr>
              <w:jc w:val="center"/>
              <w:rPr>
                <w:rFonts w:ascii="Abel Pro" w:hAnsi="Abel Pro"/>
              </w:rPr>
            </w:pPr>
          </w:p>
        </w:tc>
        <w:tc>
          <w:tcPr>
            <w:tcW w:w="1993" w:type="dxa"/>
          </w:tcPr>
          <w:p w14:paraId="11208EEE" w14:textId="58405EE9" w:rsidR="00105835" w:rsidRPr="00105835" w:rsidRDefault="00105835" w:rsidP="00105835">
            <w:pPr>
              <w:jc w:val="center"/>
              <w:rPr>
                <w:rFonts w:ascii="Abel Pro" w:hAnsi="Abel Pro"/>
              </w:rPr>
            </w:pPr>
            <w:r w:rsidRPr="00105835">
              <w:rPr>
                <w:rFonts w:ascii="Abel Pro" w:hAnsi="Abel Pro"/>
              </w:rPr>
              <w:t>0,00</w:t>
            </w:r>
          </w:p>
        </w:tc>
      </w:tr>
      <w:tr w:rsidR="00105835" w14:paraId="00A68963" w14:textId="77777777" w:rsidTr="007900D4">
        <w:trPr>
          <w:trHeight w:val="654"/>
        </w:trPr>
        <w:tc>
          <w:tcPr>
            <w:tcW w:w="1992" w:type="dxa"/>
            <w:vMerge w:val="restart"/>
          </w:tcPr>
          <w:p w14:paraId="3E249142" w14:textId="5044A26A" w:rsidR="00105835" w:rsidRDefault="00105835" w:rsidP="00105835">
            <w:r>
              <w:rPr>
                <w:rFonts w:ascii="Abel Pro" w:hAnsi="Abel Pro"/>
              </w:rPr>
              <w:t xml:space="preserve">3. </w:t>
            </w:r>
            <w:r w:rsidRPr="005C2C1E">
              <w:rPr>
                <w:rFonts w:ascii="Abel Pro" w:hAnsi="Abel Pro"/>
              </w:rPr>
              <w:t>Strateški cilj</w:t>
            </w:r>
            <w:r>
              <w:rPr>
                <w:rFonts w:ascii="Abel Pro" w:hAnsi="Abel Pro"/>
              </w:rPr>
              <w:t xml:space="preserve"> </w:t>
            </w:r>
          </w:p>
        </w:tc>
        <w:tc>
          <w:tcPr>
            <w:tcW w:w="1992" w:type="dxa"/>
            <w:vMerge w:val="restart"/>
          </w:tcPr>
          <w:p w14:paraId="1BE55DA1" w14:textId="4B11A1EC" w:rsidR="00105835" w:rsidRDefault="00105835" w:rsidP="00105835">
            <w:r w:rsidRPr="005C2C1E">
              <w:rPr>
                <w:rFonts w:ascii="Abel Pro" w:hAnsi="Abel Pro"/>
              </w:rPr>
              <w:t>Povećati učešće i doprinos mladih u kulturnom, sportskom i društvenom životu kroz razvoj infrastrukture, prilagođene informacione kanale, mobilnost i aktivistički</w:t>
            </w:r>
            <w:r>
              <w:rPr>
                <w:rFonts w:ascii="Abel Pro" w:hAnsi="Abel Pro"/>
              </w:rPr>
              <w:t xml:space="preserve"> </w:t>
            </w:r>
            <w:r w:rsidRPr="005C2C1E">
              <w:rPr>
                <w:rFonts w:ascii="Abel Pro" w:hAnsi="Abel Pro"/>
              </w:rPr>
              <w:t>angažman.</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945BC5C" w14:textId="6C9BDFC5"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357EB38" w14:textId="01186515"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EE775FF" w14:textId="0117BE23" w:rsidR="00105835" w:rsidRDefault="00105835" w:rsidP="00105835">
            <w:r w:rsidRPr="00F64F54">
              <w:rPr>
                <w:rFonts w:ascii="Abel Pro" w:hAnsi="Abel Pro"/>
              </w:rPr>
              <w:t>Ciljne vrijednosti indikatora**</w:t>
            </w:r>
          </w:p>
        </w:tc>
      </w:tr>
      <w:tr w:rsidR="00105835" w14:paraId="417031F9" w14:textId="77777777" w:rsidTr="008231A5">
        <w:trPr>
          <w:trHeight w:val="524"/>
        </w:trPr>
        <w:tc>
          <w:tcPr>
            <w:tcW w:w="1992" w:type="dxa"/>
            <w:vMerge/>
          </w:tcPr>
          <w:p w14:paraId="2B40B229" w14:textId="77777777" w:rsidR="00105835" w:rsidRDefault="00105835" w:rsidP="00105835">
            <w:pPr>
              <w:rPr>
                <w:rFonts w:ascii="Abel Pro" w:hAnsi="Abel Pro"/>
              </w:rPr>
            </w:pPr>
          </w:p>
        </w:tc>
        <w:tc>
          <w:tcPr>
            <w:tcW w:w="1992" w:type="dxa"/>
            <w:vMerge/>
          </w:tcPr>
          <w:p w14:paraId="6BFF9C25" w14:textId="77777777" w:rsidR="00105835" w:rsidRPr="005C2C1E" w:rsidRDefault="00105835" w:rsidP="00105835">
            <w:pPr>
              <w:rPr>
                <w:rFonts w:ascii="Abel Pro" w:hAnsi="Abel Pro"/>
              </w:rPr>
            </w:pPr>
          </w:p>
        </w:tc>
        <w:tc>
          <w:tcPr>
            <w:tcW w:w="1992" w:type="dxa"/>
          </w:tcPr>
          <w:p w14:paraId="48161BB2" w14:textId="1836DF34" w:rsidR="00105835" w:rsidRPr="008231A5" w:rsidRDefault="00105835" w:rsidP="00105835">
            <w:pPr>
              <w:rPr>
                <w:rFonts w:ascii="Abel Pro" w:hAnsi="Abel Pro"/>
              </w:rPr>
            </w:pPr>
            <w:r w:rsidRPr="008231A5">
              <w:rPr>
                <w:rFonts w:ascii="Abel Pro" w:hAnsi="Abel Pro"/>
              </w:rPr>
              <w:t>Povećan postotak mladih koji navode da često imaju priliku prisustvovati sportskim događajima</w:t>
            </w:r>
          </w:p>
        </w:tc>
        <w:tc>
          <w:tcPr>
            <w:tcW w:w="1993" w:type="dxa"/>
            <w:vAlign w:val="center"/>
          </w:tcPr>
          <w:p w14:paraId="13315701" w14:textId="13C83412" w:rsidR="00105835" w:rsidRPr="008231A5" w:rsidRDefault="00105835" w:rsidP="00105835">
            <w:pPr>
              <w:jc w:val="center"/>
              <w:rPr>
                <w:rFonts w:ascii="Abel Pro" w:hAnsi="Abel Pro"/>
              </w:rPr>
            </w:pPr>
            <w:r w:rsidRPr="008231A5">
              <w:rPr>
                <w:rFonts w:ascii="Abel Pro" w:hAnsi="Abel Pro"/>
              </w:rPr>
              <w:t>32,8%</w:t>
            </w:r>
          </w:p>
        </w:tc>
        <w:tc>
          <w:tcPr>
            <w:tcW w:w="1993" w:type="dxa"/>
            <w:vAlign w:val="center"/>
          </w:tcPr>
          <w:p w14:paraId="66E384F2" w14:textId="110D51FE" w:rsidR="00105835" w:rsidRPr="008231A5" w:rsidRDefault="00105835" w:rsidP="00105835">
            <w:pPr>
              <w:jc w:val="center"/>
              <w:rPr>
                <w:rFonts w:ascii="Abel Pro" w:hAnsi="Abel Pro"/>
              </w:rPr>
            </w:pPr>
            <w:r w:rsidRPr="008231A5">
              <w:rPr>
                <w:rFonts w:ascii="Abel Pro" w:hAnsi="Abel Pro"/>
              </w:rPr>
              <w:t>40%</w:t>
            </w:r>
          </w:p>
        </w:tc>
      </w:tr>
      <w:tr w:rsidR="00105835" w14:paraId="60515682" w14:textId="77777777" w:rsidTr="008231A5">
        <w:trPr>
          <w:trHeight w:val="524"/>
        </w:trPr>
        <w:tc>
          <w:tcPr>
            <w:tcW w:w="1992" w:type="dxa"/>
            <w:vMerge/>
          </w:tcPr>
          <w:p w14:paraId="0839F32E" w14:textId="77777777" w:rsidR="00105835" w:rsidRDefault="00105835" w:rsidP="00105835">
            <w:pPr>
              <w:rPr>
                <w:rFonts w:ascii="Abel Pro" w:hAnsi="Abel Pro"/>
              </w:rPr>
            </w:pPr>
          </w:p>
        </w:tc>
        <w:tc>
          <w:tcPr>
            <w:tcW w:w="1992" w:type="dxa"/>
            <w:vMerge/>
          </w:tcPr>
          <w:p w14:paraId="3232D765" w14:textId="77777777" w:rsidR="00105835" w:rsidRPr="005C2C1E" w:rsidRDefault="00105835" w:rsidP="00105835">
            <w:pPr>
              <w:rPr>
                <w:rFonts w:ascii="Abel Pro" w:hAnsi="Abel Pro"/>
              </w:rPr>
            </w:pPr>
          </w:p>
        </w:tc>
        <w:tc>
          <w:tcPr>
            <w:tcW w:w="1992" w:type="dxa"/>
          </w:tcPr>
          <w:p w14:paraId="637E138F" w14:textId="09EF5760" w:rsidR="00105835" w:rsidRPr="008231A5" w:rsidRDefault="00105835" w:rsidP="00105835">
            <w:pPr>
              <w:rPr>
                <w:rFonts w:ascii="Abel Pro" w:hAnsi="Abel Pro"/>
              </w:rPr>
            </w:pPr>
            <w:r w:rsidRPr="008231A5">
              <w:rPr>
                <w:rFonts w:ascii="Abel Pro" w:hAnsi="Abel Pro"/>
              </w:rPr>
              <w:t>Povećan postotak mladih koji navode da često imaju priliku prisustvovati kulturnim događajima</w:t>
            </w:r>
          </w:p>
        </w:tc>
        <w:tc>
          <w:tcPr>
            <w:tcW w:w="1993" w:type="dxa"/>
            <w:vAlign w:val="center"/>
          </w:tcPr>
          <w:p w14:paraId="76C134EE" w14:textId="2DE2C49B" w:rsidR="00105835" w:rsidRPr="008231A5" w:rsidRDefault="00105835" w:rsidP="00105835">
            <w:pPr>
              <w:jc w:val="center"/>
              <w:rPr>
                <w:rFonts w:ascii="Abel Pro" w:hAnsi="Abel Pro"/>
              </w:rPr>
            </w:pPr>
            <w:r w:rsidRPr="008231A5">
              <w:rPr>
                <w:rFonts w:ascii="Abel Pro" w:hAnsi="Abel Pro"/>
              </w:rPr>
              <w:t>13,4</w:t>
            </w:r>
          </w:p>
        </w:tc>
        <w:tc>
          <w:tcPr>
            <w:tcW w:w="1993" w:type="dxa"/>
            <w:vAlign w:val="center"/>
          </w:tcPr>
          <w:p w14:paraId="6D188273" w14:textId="2BEEF97D" w:rsidR="00105835" w:rsidRPr="008231A5" w:rsidRDefault="00105835" w:rsidP="00105835">
            <w:pPr>
              <w:jc w:val="center"/>
              <w:rPr>
                <w:rFonts w:ascii="Abel Pro" w:hAnsi="Abel Pro"/>
              </w:rPr>
            </w:pPr>
            <w:r w:rsidRPr="008231A5">
              <w:rPr>
                <w:rFonts w:ascii="Abel Pro" w:hAnsi="Abel Pro"/>
              </w:rPr>
              <w:t>20%</w:t>
            </w:r>
          </w:p>
        </w:tc>
      </w:tr>
      <w:tr w:rsidR="00105835" w14:paraId="6D657FDD" w14:textId="77777777" w:rsidTr="008231A5">
        <w:trPr>
          <w:trHeight w:val="524"/>
        </w:trPr>
        <w:tc>
          <w:tcPr>
            <w:tcW w:w="1992" w:type="dxa"/>
            <w:vMerge/>
          </w:tcPr>
          <w:p w14:paraId="2B70A640" w14:textId="77777777" w:rsidR="00105835" w:rsidRDefault="00105835" w:rsidP="00105835">
            <w:pPr>
              <w:rPr>
                <w:rFonts w:ascii="Abel Pro" w:hAnsi="Abel Pro"/>
              </w:rPr>
            </w:pPr>
          </w:p>
        </w:tc>
        <w:tc>
          <w:tcPr>
            <w:tcW w:w="1992" w:type="dxa"/>
            <w:vMerge/>
          </w:tcPr>
          <w:p w14:paraId="1BA6A3BE" w14:textId="77777777" w:rsidR="00105835" w:rsidRPr="005C2C1E" w:rsidRDefault="00105835" w:rsidP="00105835">
            <w:pPr>
              <w:rPr>
                <w:rFonts w:ascii="Abel Pro" w:hAnsi="Abel Pro"/>
              </w:rPr>
            </w:pPr>
          </w:p>
        </w:tc>
        <w:tc>
          <w:tcPr>
            <w:tcW w:w="1992" w:type="dxa"/>
          </w:tcPr>
          <w:p w14:paraId="62E4763B" w14:textId="32DBE9CB" w:rsidR="00105835" w:rsidRPr="008231A5" w:rsidRDefault="00105835" w:rsidP="00105835">
            <w:pPr>
              <w:rPr>
                <w:rFonts w:ascii="Abel Pro" w:hAnsi="Abel Pro"/>
              </w:rPr>
            </w:pPr>
            <w:r w:rsidRPr="008231A5">
              <w:rPr>
                <w:rFonts w:ascii="Abel Pro" w:hAnsi="Abel Pro"/>
              </w:rPr>
              <w:t>Smanjen postotak mladih koji nisu članovi niti jedne organizacije na lokalnom nivou</w:t>
            </w:r>
          </w:p>
        </w:tc>
        <w:tc>
          <w:tcPr>
            <w:tcW w:w="1993" w:type="dxa"/>
            <w:vAlign w:val="center"/>
          </w:tcPr>
          <w:p w14:paraId="719896D6" w14:textId="1BBF7209" w:rsidR="00105835" w:rsidRPr="008231A5" w:rsidRDefault="00105835" w:rsidP="00105835">
            <w:pPr>
              <w:jc w:val="center"/>
              <w:rPr>
                <w:rFonts w:ascii="Abel Pro" w:hAnsi="Abel Pro"/>
              </w:rPr>
            </w:pPr>
            <w:r w:rsidRPr="008231A5">
              <w:rPr>
                <w:rFonts w:ascii="Abel Pro" w:hAnsi="Abel Pro"/>
              </w:rPr>
              <w:t>82,3%</w:t>
            </w:r>
          </w:p>
        </w:tc>
        <w:tc>
          <w:tcPr>
            <w:tcW w:w="1993" w:type="dxa"/>
            <w:vAlign w:val="center"/>
          </w:tcPr>
          <w:p w14:paraId="05DF950B" w14:textId="2D0CAADA" w:rsidR="00105835" w:rsidRPr="008231A5" w:rsidRDefault="00105835" w:rsidP="00105835">
            <w:pPr>
              <w:jc w:val="center"/>
              <w:rPr>
                <w:rFonts w:ascii="Abel Pro" w:hAnsi="Abel Pro"/>
              </w:rPr>
            </w:pPr>
            <w:r w:rsidRPr="008231A5">
              <w:rPr>
                <w:rFonts w:ascii="Abel Pro" w:hAnsi="Abel Pro"/>
              </w:rPr>
              <w:t>75%</w:t>
            </w:r>
          </w:p>
        </w:tc>
      </w:tr>
      <w:tr w:rsidR="00105835" w14:paraId="063307ED" w14:textId="77777777" w:rsidTr="00710DFD">
        <w:trPr>
          <w:trHeight w:val="524"/>
        </w:trPr>
        <w:tc>
          <w:tcPr>
            <w:tcW w:w="1992" w:type="dxa"/>
            <w:vMerge/>
          </w:tcPr>
          <w:p w14:paraId="69E73C51" w14:textId="77777777" w:rsidR="00105835" w:rsidRDefault="00105835" w:rsidP="00105835">
            <w:pPr>
              <w:rPr>
                <w:rFonts w:ascii="Abel Pro" w:hAnsi="Abel Pro"/>
              </w:rPr>
            </w:pPr>
          </w:p>
        </w:tc>
        <w:tc>
          <w:tcPr>
            <w:tcW w:w="1992" w:type="dxa"/>
            <w:vMerge/>
          </w:tcPr>
          <w:p w14:paraId="6701D327" w14:textId="77777777" w:rsidR="00105835" w:rsidRPr="005C2C1E" w:rsidRDefault="00105835" w:rsidP="00105835">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C0E764E" w14:textId="2DB15884"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1DD60D5" w14:textId="443311A4"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4D8A4B3" w14:textId="7682B5C7" w:rsidR="00105835" w:rsidRDefault="00105835" w:rsidP="00105835">
            <w:r w:rsidRPr="00F64F54">
              <w:rPr>
                <w:rFonts w:ascii="Abel Pro" w:hAnsi="Abel Pro" w:cstheme="minorHAnsi"/>
              </w:rPr>
              <w:t>Ukupno (KM)</w:t>
            </w:r>
          </w:p>
        </w:tc>
      </w:tr>
      <w:tr w:rsidR="00105835" w14:paraId="249098D1" w14:textId="77777777">
        <w:trPr>
          <w:trHeight w:val="524"/>
        </w:trPr>
        <w:tc>
          <w:tcPr>
            <w:tcW w:w="1992" w:type="dxa"/>
            <w:vMerge/>
          </w:tcPr>
          <w:p w14:paraId="6EC3B89B" w14:textId="77777777" w:rsidR="00105835" w:rsidRDefault="00105835" w:rsidP="00105835">
            <w:pPr>
              <w:rPr>
                <w:rFonts w:ascii="Abel Pro" w:hAnsi="Abel Pro"/>
              </w:rPr>
            </w:pPr>
          </w:p>
        </w:tc>
        <w:tc>
          <w:tcPr>
            <w:tcW w:w="1992" w:type="dxa"/>
            <w:vMerge/>
          </w:tcPr>
          <w:p w14:paraId="658E0446" w14:textId="77777777" w:rsidR="00105835" w:rsidRPr="005C2C1E" w:rsidRDefault="00105835" w:rsidP="00105835">
            <w:pPr>
              <w:rPr>
                <w:rFonts w:ascii="Abel Pro" w:hAnsi="Abel Pro"/>
              </w:rPr>
            </w:pPr>
          </w:p>
        </w:tc>
        <w:tc>
          <w:tcPr>
            <w:tcW w:w="1992" w:type="dxa"/>
          </w:tcPr>
          <w:p w14:paraId="1446D5E9" w14:textId="77777777" w:rsidR="00105835" w:rsidRDefault="00105835" w:rsidP="00105835"/>
        </w:tc>
        <w:tc>
          <w:tcPr>
            <w:tcW w:w="1993" w:type="dxa"/>
          </w:tcPr>
          <w:p w14:paraId="7C89155F" w14:textId="77777777" w:rsidR="00105835" w:rsidRDefault="00105835" w:rsidP="00105835"/>
        </w:tc>
        <w:tc>
          <w:tcPr>
            <w:tcW w:w="1993" w:type="dxa"/>
          </w:tcPr>
          <w:p w14:paraId="3205D386" w14:textId="77777777" w:rsidR="00105835" w:rsidRDefault="00105835" w:rsidP="00105835"/>
        </w:tc>
      </w:tr>
      <w:tr w:rsidR="00105835" w14:paraId="750A2EA8" w14:textId="77777777" w:rsidTr="00545E41">
        <w:trPr>
          <w:trHeight w:val="275"/>
        </w:trPr>
        <w:tc>
          <w:tcPr>
            <w:tcW w:w="1992" w:type="dxa"/>
            <w:vMerge w:val="restart"/>
          </w:tcPr>
          <w:p w14:paraId="0FF154F6" w14:textId="29438699" w:rsidR="00105835" w:rsidRDefault="00105835" w:rsidP="00105835">
            <w:r w:rsidRPr="005C2C1E">
              <w:rPr>
                <w:rFonts w:ascii="Abel Pro" w:hAnsi="Abel Pro"/>
              </w:rPr>
              <w:t xml:space="preserve">Prioritet 3.1. </w:t>
            </w:r>
          </w:p>
        </w:tc>
        <w:tc>
          <w:tcPr>
            <w:tcW w:w="1992" w:type="dxa"/>
            <w:vMerge w:val="restart"/>
          </w:tcPr>
          <w:p w14:paraId="38552B79" w14:textId="1E8F7174" w:rsidR="00105835" w:rsidRDefault="00105835" w:rsidP="00105835">
            <w:r w:rsidRPr="005C2C1E">
              <w:rPr>
                <w:rFonts w:ascii="Abel Pro" w:hAnsi="Abel Pro"/>
              </w:rPr>
              <w:t>Jačati učešće mladih u procesima odlučivanja i razvijati omladinsko organizovanje u zajednici</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6719896" w14:textId="2EB073C5"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EF7898F" w14:textId="4256122D"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9650F56" w14:textId="7B04185E" w:rsidR="00105835" w:rsidRDefault="00105835" w:rsidP="00105835">
            <w:r w:rsidRPr="00F64F54">
              <w:rPr>
                <w:rFonts w:ascii="Abel Pro" w:hAnsi="Abel Pro"/>
              </w:rPr>
              <w:t>Ciljne vrijednosti indikatora**</w:t>
            </w:r>
          </w:p>
        </w:tc>
      </w:tr>
      <w:tr w:rsidR="00105835" w14:paraId="35C0F0CB" w14:textId="77777777" w:rsidTr="00F0417C">
        <w:trPr>
          <w:trHeight w:val="273"/>
        </w:trPr>
        <w:tc>
          <w:tcPr>
            <w:tcW w:w="1992" w:type="dxa"/>
            <w:vMerge/>
          </w:tcPr>
          <w:p w14:paraId="0FA99391" w14:textId="77777777" w:rsidR="00105835" w:rsidRPr="005C2C1E" w:rsidRDefault="00105835" w:rsidP="00105835">
            <w:pPr>
              <w:rPr>
                <w:rFonts w:ascii="Abel Pro" w:hAnsi="Abel Pro"/>
              </w:rPr>
            </w:pPr>
          </w:p>
        </w:tc>
        <w:tc>
          <w:tcPr>
            <w:tcW w:w="1992" w:type="dxa"/>
            <w:vMerge/>
          </w:tcPr>
          <w:p w14:paraId="778EDB84" w14:textId="77777777" w:rsidR="00105835" w:rsidRPr="005C2C1E" w:rsidRDefault="00105835" w:rsidP="00105835">
            <w:pPr>
              <w:rPr>
                <w:rFonts w:ascii="Abel Pro" w:hAnsi="Abel Pro"/>
              </w:rPr>
            </w:pPr>
          </w:p>
        </w:tc>
        <w:tc>
          <w:tcPr>
            <w:tcW w:w="1992" w:type="dxa"/>
          </w:tcPr>
          <w:p w14:paraId="3E885FD9" w14:textId="39866AFD" w:rsidR="00105835" w:rsidRPr="00F0417C" w:rsidRDefault="00105835" w:rsidP="00105835">
            <w:pPr>
              <w:rPr>
                <w:rFonts w:ascii="Abel Pro" w:hAnsi="Abel Pro"/>
              </w:rPr>
            </w:pPr>
            <w:r w:rsidRPr="00F0417C">
              <w:rPr>
                <w:rFonts w:ascii="Abel Pro" w:hAnsi="Abel Pro"/>
              </w:rPr>
              <w:t>Procenat mladih koji nisu učestvovali u volonterskim aktivnostima ili aktivnostima organizacija u protekle dvije godine</w:t>
            </w:r>
          </w:p>
        </w:tc>
        <w:tc>
          <w:tcPr>
            <w:tcW w:w="1993" w:type="dxa"/>
            <w:vAlign w:val="center"/>
          </w:tcPr>
          <w:p w14:paraId="10D1DC48" w14:textId="449C4E3F" w:rsidR="00105835" w:rsidRPr="00F0417C" w:rsidRDefault="00105835" w:rsidP="00105835">
            <w:pPr>
              <w:jc w:val="center"/>
              <w:rPr>
                <w:rFonts w:ascii="Abel Pro" w:hAnsi="Abel Pro"/>
              </w:rPr>
            </w:pPr>
            <w:r w:rsidRPr="00F0417C">
              <w:rPr>
                <w:rFonts w:ascii="Abel Pro" w:hAnsi="Abel Pro"/>
              </w:rPr>
              <w:t>85,5%</w:t>
            </w:r>
          </w:p>
        </w:tc>
        <w:tc>
          <w:tcPr>
            <w:tcW w:w="1993" w:type="dxa"/>
            <w:vAlign w:val="center"/>
          </w:tcPr>
          <w:p w14:paraId="5DFC5E77" w14:textId="7409F518" w:rsidR="00105835" w:rsidRPr="00F0417C" w:rsidRDefault="00105835" w:rsidP="00105835">
            <w:pPr>
              <w:jc w:val="center"/>
              <w:rPr>
                <w:rFonts w:ascii="Abel Pro" w:hAnsi="Abel Pro"/>
              </w:rPr>
            </w:pPr>
            <w:r w:rsidRPr="00F0417C">
              <w:rPr>
                <w:rFonts w:ascii="Abel Pro" w:hAnsi="Abel Pro"/>
              </w:rPr>
              <w:t>75%</w:t>
            </w:r>
          </w:p>
        </w:tc>
      </w:tr>
      <w:tr w:rsidR="00105835" w14:paraId="071E3028" w14:textId="77777777" w:rsidTr="00F0417C">
        <w:trPr>
          <w:trHeight w:val="273"/>
        </w:trPr>
        <w:tc>
          <w:tcPr>
            <w:tcW w:w="1992" w:type="dxa"/>
            <w:vMerge/>
          </w:tcPr>
          <w:p w14:paraId="45E2755C" w14:textId="77777777" w:rsidR="00105835" w:rsidRPr="005C2C1E" w:rsidRDefault="00105835" w:rsidP="00105835">
            <w:pPr>
              <w:rPr>
                <w:rFonts w:ascii="Abel Pro" w:hAnsi="Abel Pro"/>
              </w:rPr>
            </w:pPr>
          </w:p>
        </w:tc>
        <w:tc>
          <w:tcPr>
            <w:tcW w:w="1992" w:type="dxa"/>
            <w:vMerge/>
          </w:tcPr>
          <w:p w14:paraId="1BBD2D8E" w14:textId="77777777" w:rsidR="00105835" w:rsidRPr="005C2C1E" w:rsidRDefault="00105835" w:rsidP="00105835">
            <w:pPr>
              <w:rPr>
                <w:rFonts w:ascii="Abel Pro" w:hAnsi="Abel Pro"/>
              </w:rPr>
            </w:pPr>
          </w:p>
        </w:tc>
        <w:tc>
          <w:tcPr>
            <w:tcW w:w="1992" w:type="dxa"/>
          </w:tcPr>
          <w:p w14:paraId="43895FFA" w14:textId="66F13F74" w:rsidR="00105835" w:rsidRPr="00F0417C" w:rsidRDefault="00105835" w:rsidP="00105835">
            <w:pPr>
              <w:rPr>
                <w:rFonts w:ascii="Abel Pro" w:hAnsi="Abel Pro"/>
              </w:rPr>
            </w:pPr>
            <w:r w:rsidRPr="00F0417C">
              <w:rPr>
                <w:rFonts w:ascii="Abel Pro" w:hAnsi="Abel Pro"/>
              </w:rPr>
              <w:t>Uspostavljen registar omladinskih organizacija</w:t>
            </w:r>
          </w:p>
        </w:tc>
        <w:tc>
          <w:tcPr>
            <w:tcW w:w="1993" w:type="dxa"/>
            <w:vAlign w:val="center"/>
          </w:tcPr>
          <w:p w14:paraId="0833C6ED" w14:textId="273FC415" w:rsidR="00105835" w:rsidRPr="00F0417C" w:rsidRDefault="00105835" w:rsidP="00105835">
            <w:pPr>
              <w:jc w:val="center"/>
              <w:rPr>
                <w:rFonts w:ascii="Abel Pro" w:hAnsi="Abel Pro"/>
              </w:rPr>
            </w:pPr>
            <w:r>
              <w:rPr>
                <w:rFonts w:ascii="Abel Pro" w:hAnsi="Abel Pro"/>
              </w:rPr>
              <w:t>NE</w:t>
            </w:r>
          </w:p>
        </w:tc>
        <w:tc>
          <w:tcPr>
            <w:tcW w:w="1993" w:type="dxa"/>
            <w:vAlign w:val="center"/>
          </w:tcPr>
          <w:p w14:paraId="4563220D" w14:textId="7D05096C" w:rsidR="00105835" w:rsidRPr="00F0417C" w:rsidRDefault="00105835" w:rsidP="00105835">
            <w:pPr>
              <w:jc w:val="center"/>
              <w:rPr>
                <w:rFonts w:ascii="Abel Pro" w:hAnsi="Abel Pro"/>
              </w:rPr>
            </w:pPr>
            <w:r>
              <w:rPr>
                <w:rFonts w:ascii="Abel Pro" w:hAnsi="Abel Pro"/>
              </w:rPr>
              <w:t>DA</w:t>
            </w:r>
          </w:p>
        </w:tc>
      </w:tr>
      <w:tr w:rsidR="00105835" w14:paraId="3049E03B" w14:textId="77777777" w:rsidTr="00F0417C">
        <w:trPr>
          <w:trHeight w:val="273"/>
        </w:trPr>
        <w:tc>
          <w:tcPr>
            <w:tcW w:w="1992" w:type="dxa"/>
            <w:vMerge/>
          </w:tcPr>
          <w:p w14:paraId="2C2A236F" w14:textId="77777777" w:rsidR="00105835" w:rsidRPr="005C2C1E" w:rsidRDefault="00105835" w:rsidP="00105835">
            <w:pPr>
              <w:rPr>
                <w:rFonts w:ascii="Abel Pro" w:hAnsi="Abel Pro"/>
              </w:rPr>
            </w:pPr>
          </w:p>
        </w:tc>
        <w:tc>
          <w:tcPr>
            <w:tcW w:w="1992" w:type="dxa"/>
            <w:vMerge/>
          </w:tcPr>
          <w:p w14:paraId="679E15F0" w14:textId="77777777" w:rsidR="00105835" w:rsidRPr="005C2C1E" w:rsidRDefault="00105835" w:rsidP="00105835">
            <w:pPr>
              <w:rPr>
                <w:rFonts w:ascii="Abel Pro" w:hAnsi="Abel Pro"/>
              </w:rPr>
            </w:pPr>
          </w:p>
        </w:tc>
        <w:tc>
          <w:tcPr>
            <w:tcW w:w="1992" w:type="dxa"/>
          </w:tcPr>
          <w:p w14:paraId="36BC965E" w14:textId="7918C0F8" w:rsidR="00105835" w:rsidRPr="00F0417C" w:rsidRDefault="00105835" w:rsidP="00105835">
            <w:pPr>
              <w:rPr>
                <w:rFonts w:ascii="Abel Pro" w:hAnsi="Abel Pro"/>
              </w:rPr>
            </w:pPr>
            <w:r w:rsidRPr="00F0417C">
              <w:rPr>
                <w:rFonts w:ascii="Abel Pro" w:hAnsi="Abel Pro"/>
              </w:rPr>
              <w:t xml:space="preserve">Smanjen procenat mladih koji </w:t>
            </w:r>
            <w:r>
              <w:rPr>
                <w:rFonts w:ascii="Abel Pro" w:hAnsi="Abel Pro"/>
              </w:rPr>
              <w:t>s</w:t>
            </w:r>
            <w:r w:rsidRPr="00F0417C">
              <w:rPr>
                <w:rFonts w:ascii="Abel Pro" w:hAnsi="Abel Pro"/>
              </w:rPr>
              <w:t>e nikako ne bave sp</w:t>
            </w:r>
            <w:r>
              <w:rPr>
                <w:rFonts w:ascii="Abel Pro" w:hAnsi="Abel Pro"/>
              </w:rPr>
              <w:t>or</w:t>
            </w:r>
            <w:r w:rsidRPr="00F0417C">
              <w:rPr>
                <w:rFonts w:ascii="Abel Pro" w:hAnsi="Abel Pro"/>
              </w:rPr>
              <w:t xml:space="preserve">tskim aktivnostima </w:t>
            </w:r>
          </w:p>
        </w:tc>
        <w:tc>
          <w:tcPr>
            <w:tcW w:w="1993" w:type="dxa"/>
            <w:vAlign w:val="center"/>
          </w:tcPr>
          <w:p w14:paraId="7BE1697D" w14:textId="3DE1131B" w:rsidR="00105835" w:rsidRPr="00F0417C" w:rsidRDefault="00105835" w:rsidP="00105835">
            <w:pPr>
              <w:jc w:val="center"/>
              <w:rPr>
                <w:rFonts w:ascii="Abel Pro" w:hAnsi="Abel Pro"/>
              </w:rPr>
            </w:pPr>
            <w:r w:rsidRPr="00F0417C">
              <w:rPr>
                <w:rFonts w:ascii="Abel Pro" w:hAnsi="Abel Pro"/>
              </w:rPr>
              <w:t>45,7%</w:t>
            </w:r>
          </w:p>
        </w:tc>
        <w:tc>
          <w:tcPr>
            <w:tcW w:w="1993" w:type="dxa"/>
            <w:vAlign w:val="center"/>
          </w:tcPr>
          <w:p w14:paraId="1198DC58" w14:textId="188A1D1E" w:rsidR="00105835" w:rsidRPr="00F0417C" w:rsidRDefault="00105835" w:rsidP="00105835">
            <w:pPr>
              <w:jc w:val="center"/>
              <w:rPr>
                <w:rFonts w:ascii="Abel Pro" w:hAnsi="Abel Pro"/>
              </w:rPr>
            </w:pPr>
            <w:r w:rsidRPr="00F0417C">
              <w:rPr>
                <w:rFonts w:ascii="Abel Pro" w:hAnsi="Abel Pro"/>
              </w:rPr>
              <w:t>35%</w:t>
            </w:r>
          </w:p>
        </w:tc>
      </w:tr>
      <w:tr w:rsidR="00105835" w14:paraId="2BF70CFA" w14:textId="77777777" w:rsidTr="00886D73">
        <w:trPr>
          <w:trHeight w:val="273"/>
        </w:trPr>
        <w:tc>
          <w:tcPr>
            <w:tcW w:w="1992" w:type="dxa"/>
            <w:vMerge/>
          </w:tcPr>
          <w:p w14:paraId="1D2BFD1F" w14:textId="77777777" w:rsidR="00105835" w:rsidRPr="005C2C1E" w:rsidRDefault="00105835" w:rsidP="00105835">
            <w:pPr>
              <w:rPr>
                <w:rFonts w:ascii="Abel Pro" w:hAnsi="Abel Pro"/>
              </w:rPr>
            </w:pPr>
          </w:p>
        </w:tc>
        <w:tc>
          <w:tcPr>
            <w:tcW w:w="1992" w:type="dxa"/>
            <w:vMerge/>
          </w:tcPr>
          <w:p w14:paraId="3B9A3EE4" w14:textId="77777777" w:rsidR="00105835" w:rsidRPr="005C2C1E" w:rsidRDefault="00105835" w:rsidP="00105835">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76B8640" w14:textId="0EDC9F56"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309FB6C" w14:textId="6E704CB6"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0FF4497" w14:textId="41AEC045" w:rsidR="00105835" w:rsidRDefault="00105835" w:rsidP="00105835">
            <w:r w:rsidRPr="00F64F54">
              <w:rPr>
                <w:rFonts w:ascii="Abel Pro" w:hAnsi="Abel Pro" w:cstheme="minorHAnsi"/>
              </w:rPr>
              <w:t>Ukupno (KM)</w:t>
            </w:r>
          </w:p>
        </w:tc>
      </w:tr>
      <w:tr w:rsidR="00105835" w14:paraId="0CE77220" w14:textId="77777777">
        <w:trPr>
          <w:trHeight w:val="273"/>
        </w:trPr>
        <w:tc>
          <w:tcPr>
            <w:tcW w:w="1992" w:type="dxa"/>
            <w:vMerge/>
          </w:tcPr>
          <w:p w14:paraId="3FB9AE88" w14:textId="77777777" w:rsidR="00105835" w:rsidRPr="005C2C1E" w:rsidRDefault="00105835" w:rsidP="00105835">
            <w:pPr>
              <w:rPr>
                <w:rFonts w:ascii="Abel Pro" w:hAnsi="Abel Pro"/>
              </w:rPr>
            </w:pPr>
          </w:p>
        </w:tc>
        <w:tc>
          <w:tcPr>
            <w:tcW w:w="1992" w:type="dxa"/>
            <w:vMerge/>
          </w:tcPr>
          <w:p w14:paraId="51697DD5" w14:textId="77777777" w:rsidR="00105835" w:rsidRPr="005C2C1E" w:rsidRDefault="00105835" w:rsidP="00105835">
            <w:pPr>
              <w:rPr>
                <w:rFonts w:ascii="Abel Pro" w:hAnsi="Abel Pro"/>
              </w:rPr>
            </w:pPr>
          </w:p>
        </w:tc>
        <w:tc>
          <w:tcPr>
            <w:tcW w:w="1992" w:type="dxa"/>
          </w:tcPr>
          <w:p w14:paraId="570D39D5" w14:textId="25237354" w:rsidR="00105835" w:rsidRPr="00D76B77" w:rsidRDefault="00D76B77" w:rsidP="00D76B77">
            <w:pPr>
              <w:jc w:val="center"/>
              <w:rPr>
                <w:rFonts w:ascii="Abel Pro" w:hAnsi="Abel Pro"/>
              </w:rPr>
            </w:pPr>
            <w:r w:rsidRPr="00D76B77">
              <w:rPr>
                <w:rFonts w:ascii="Abel Pro" w:hAnsi="Abel Pro"/>
              </w:rPr>
              <w:t>222.000,00</w:t>
            </w:r>
          </w:p>
        </w:tc>
        <w:tc>
          <w:tcPr>
            <w:tcW w:w="1993" w:type="dxa"/>
          </w:tcPr>
          <w:p w14:paraId="317077F9" w14:textId="77777777" w:rsidR="00105835" w:rsidRPr="00D76B77" w:rsidRDefault="00105835" w:rsidP="00D76B77">
            <w:pPr>
              <w:jc w:val="center"/>
              <w:rPr>
                <w:rFonts w:ascii="Abel Pro" w:hAnsi="Abel Pro"/>
              </w:rPr>
            </w:pPr>
          </w:p>
        </w:tc>
        <w:tc>
          <w:tcPr>
            <w:tcW w:w="1993" w:type="dxa"/>
          </w:tcPr>
          <w:p w14:paraId="42B74BE5" w14:textId="03AA03E0" w:rsidR="00105835" w:rsidRPr="00D76B77" w:rsidRDefault="00D76B77" w:rsidP="00D76B77">
            <w:pPr>
              <w:jc w:val="center"/>
              <w:rPr>
                <w:rFonts w:ascii="Abel Pro" w:hAnsi="Abel Pro"/>
              </w:rPr>
            </w:pPr>
            <w:r w:rsidRPr="00D76B77">
              <w:rPr>
                <w:rFonts w:ascii="Abel Pro" w:hAnsi="Abel Pro"/>
              </w:rPr>
              <w:t>222.000,00</w:t>
            </w:r>
          </w:p>
        </w:tc>
      </w:tr>
      <w:tr w:rsidR="00105835" w14:paraId="7BE53E99" w14:textId="77777777" w:rsidTr="00E21211">
        <w:trPr>
          <w:trHeight w:val="123"/>
        </w:trPr>
        <w:tc>
          <w:tcPr>
            <w:tcW w:w="1992" w:type="dxa"/>
            <w:vMerge w:val="restart"/>
          </w:tcPr>
          <w:p w14:paraId="22ACC9C3" w14:textId="0DF66E28" w:rsidR="00105835" w:rsidRPr="00A66B6D" w:rsidRDefault="00105835" w:rsidP="00105835">
            <w:pPr>
              <w:rPr>
                <w:rFonts w:ascii="Abel Pro" w:hAnsi="Abel Pro"/>
              </w:rPr>
            </w:pPr>
            <w:r w:rsidRPr="00A66B6D">
              <w:rPr>
                <w:rFonts w:ascii="Abel Pro" w:hAnsi="Abel Pro"/>
              </w:rPr>
              <w:t xml:space="preserve">Mjera </w:t>
            </w:r>
            <w:bookmarkStart w:id="225" w:name="_Hlk230871497"/>
            <w:r w:rsidRPr="00A66B6D">
              <w:rPr>
                <w:rFonts w:ascii="Abel Pro" w:hAnsi="Abel Pro"/>
              </w:rPr>
              <w:t xml:space="preserve">3.1.1. </w:t>
            </w:r>
            <w:bookmarkEnd w:id="225"/>
          </w:p>
        </w:tc>
        <w:tc>
          <w:tcPr>
            <w:tcW w:w="1992" w:type="dxa"/>
            <w:vMerge w:val="restart"/>
          </w:tcPr>
          <w:p w14:paraId="59C4F283" w14:textId="41ECA86B" w:rsidR="00105835" w:rsidRDefault="00105835" w:rsidP="00105835">
            <w:r w:rsidRPr="005C2C1E">
              <w:rPr>
                <w:rFonts w:ascii="Abel Pro" w:hAnsi="Abel Pro"/>
              </w:rPr>
              <w:t>Uključiti mlade u procese odlučivanja</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3988007" w14:textId="3E7B808F"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C7470B9" w14:textId="22FFB1B0"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A153D80" w14:textId="46506835" w:rsidR="00105835" w:rsidRDefault="00105835" w:rsidP="00105835">
            <w:r w:rsidRPr="00F64F54">
              <w:rPr>
                <w:rFonts w:ascii="Abel Pro" w:hAnsi="Abel Pro"/>
              </w:rPr>
              <w:t>Ciljne vrijednosti indikatora**</w:t>
            </w:r>
          </w:p>
        </w:tc>
      </w:tr>
      <w:tr w:rsidR="00105835" w14:paraId="353C6016" w14:textId="77777777" w:rsidTr="00F0417C">
        <w:trPr>
          <w:trHeight w:val="122"/>
        </w:trPr>
        <w:tc>
          <w:tcPr>
            <w:tcW w:w="1992" w:type="dxa"/>
            <w:vMerge/>
          </w:tcPr>
          <w:p w14:paraId="004C683C" w14:textId="77777777" w:rsidR="00105835" w:rsidRPr="00A66B6D" w:rsidRDefault="00105835" w:rsidP="00105835">
            <w:pPr>
              <w:rPr>
                <w:rFonts w:ascii="Abel Pro" w:hAnsi="Abel Pro"/>
              </w:rPr>
            </w:pPr>
          </w:p>
        </w:tc>
        <w:tc>
          <w:tcPr>
            <w:tcW w:w="1992" w:type="dxa"/>
            <w:vMerge/>
          </w:tcPr>
          <w:p w14:paraId="0E476B6A" w14:textId="77777777" w:rsidR="00105835" w:rsidRPr="005C2C1E" w:rsidRDefault="00105835" w:rsidP="00105835">
            <w:pPr>
              <w:rPr>
                <w:rFonts w:ascii="Abel Pro" w:hAnsi="Abel Pro"/>
              </w:rPr>
            </w:pPr>
          </w:p>
        </w:tc>
        <w:tc>
          <w:tcPr>
            <w:tcW w:w="1992" w:type="dxa"/>
          </w:tcPr>
          <w:p w14:paraId="64F07C07" w14:textId="47E60B95" w:rsidR="00105835" w:rsidRPr="00F0417C" w:rsidRDefault="00105835" w:rsidP="00105835">
            <w:pPr>
              <w:rPr>
                <w:rFonts w:ascii="Abel Pro" w:hAnsi="Abel Pro"/>
              </w:rPr>
            </w:pPr>
            <w:r w:rsidRPr="00F0417C">
              <w:rPr>
                <w:rFonts w:ascii="Abel Pro" w:hAnsi="Abel Pro"/>
              </w:rPr>
              <w:t>Broj javnih rasprava na kojima su prisutni pred</w:t>
            </w:r>
            <w:r>
              <w:rPr>
                <w:rFonts w:ascii="Abel Pro" w:hAnsi="Abel Pro"/>
              </w:rPr>
              <w:t>s</w:t>
            </w:r>
            <w:r w:rsidRPr="00F0417C">
              <w:rPr>
                <w:rFonts w:ascii="Abel Pro" w:hAnsi="Abel Pro"/>
              </w:rPr>
              <w:t>tavnici mladih</w:t>
            </w:r>
          </w:p>
        </w:tc>
        <w:tc>
          <w:tcPr>
            <w:tcW w:w="1993" w:type="dxa"/>
            <w:vAlign w:val="center"/>
          </w:tcPr>
          <w:p w14:paraId="78D2FB6D" w14:textId="2A2AF55B" w:rsidR="00105835" w:rsidRPr="00F0417C" w:rsidRDefault="00105835" w:rsidP="00105835">
            <w:pPr>
              <w:jc w:val="center"/>
              <w:rPr>
                <w:rFonts w:ascii="Abel Pro" w:hAnsi="Abel Pro"/>
              </w:rPr>
            </w:pPr>
            <w:r w:rsidRPr="00F0417C">
              <w:rPr>
                <w:rFonts w:ascii="Abel Pro" w:hAnsi="Abel Pro"/>
              </w:rPr>
              <w:t>0</w:t>
            </w:r>
          </w:p>
        </w:tc>
        <w:tc>
          <w:tcPr>
            <w:tcW w:w="1993" w:type="dxa"/>
            <w:vAlign w:val="center"/>
          </w:tcPr>
          <w:p w14:paraId="510483AD" w14:textId="00336DD5" w:rsidR="00105835" w:rsidRPr="00F0417C" w:rsidRDefault="00105835" w:rsidP="00105835">
            <w:pPr>
              <w:jc w:val="center"/>
              <w:rPr>
                <w:rFonts w:ascii="Abel Pro" w:hAnsi="Abel Pro"/>
              </w:rPr>
            </w:pPr>
            <w:r w:rsidRPr="00F0417C">
              <w:rPr>
                <w:rFonts w:ascii="Abel Pro" w:hAnsi="Abel Pro"/>
              </w:rPr>
              <w:t>10</w:t>
            </w:r>
          </w:p>
        </w:tc>
      </w:tr>
      <w:tr w:rsidR="00105835" w14:paraId="39E2133F" w14:textId="77777777" w:rsidTr="00F0417C">
        <w:trPr>
          <w:trHeight w:val="122"/>
        </w:trPr>
        <w:tc>
          <w:tcPr>
            <w:tcW w:w="1992" w:type="dxa"/>
            <w:vMerge/>
          </w:tcPr>
          <w:p w14:paraId="683EF678" w14:textId="77777777" w:rsidR="00105835" w:rsidRPr="00A66B6D" w:rsidRDefault="00105835" w:rsidP="00105835">
            <w:pPr>
              <w:rPr>
                <w:rFonts w:ascii="Abel Pro" w:hAnsi="Abel Pro"/>
              </w:rPr>
            </w:pPr>
          </w:p>
        </w:tc>
        <w:tc>
          <w:tcPr>
            <w:tcW w:w="1992" w:type="dxa"/>
            <w:vMerge/>
          </w:tcPr>
          <w:p w14:paraId="52824890" w14:textId="77777777" w:rsidR="00105835" w:rsidRPr="005C2C1E" w:rsidRDefault="00105835" w:rsidP="00105835">
            <w:pPr>
              <w:rPr>
                <w:rFonts w:ascii="Abel Pro" w:hAnsi="Abel Pro"/>
              </w:rPr>
            </w:pPr>
          </w:p>
        </w:tc>
        <w:tc>
          <w:tcPr>
            <w:tcW w:w="1992" w:type="dxa"/>
          </w:tcPr>
          <w:p w14:paraId="6B269686" w14:textId="54E88F33" w:rsidR="00105835" w:rsidRPr="00F0417C" w:rsidRDefault="00105835" w:rsidP="00105835">
            <w:pPr>
              <w:rPr>
                <w:rFonts w:ascii="Abel Pro" w:hAnsi="Abel Pro"/>
              </w:rPr>
            </w:pPr>
            <w:r w:rsidRPr="00F0417C">
              <w:rPr>
                <w:rFonts w:ascii="Abel Pro" w:hAnsi="Abel Pro"/>
              </w:rPr>
              <w:t xml:space="preserve">Broj sastanaka </w:t>
            </w:r>
            <w:r w:rsidRPr="005C2C1E">
              <w:rPr>
                <w:rFonts w:ascii="Abel Pro" w:hAnsi="Abel Pro"/>
              </w:rPr>
              <w:t xml:space="preserve">Komisije za ljudska prava, mlade i ravnopravnost spolova </w:t>
            </w:r>
            <w:r w:rsidRPr="00F0417C">
              <w:rPr>
                <w:rFonts w:ascii="Abel Pro" w:hAnsi="Abel Pro"/>
              </w:rPr>
              <w:t xml:space="preserve">sa predstavnicima organizacija koje </w:t>
            </w:r>
            <w:r>
              <w:rPr>
                <w:rFonts w:ascii="Abel Pro" w:hAnsi="Abel Pro"/>
              </w:rPr>
              <w:t>rade s mladima i koja okupljaju</w:t>
            </w:r>
            <w:r w:rsidRPr="00F0417C">
              <w:rPr>
                <w:rFonts w:ascii="Abel Pro" w:hAnsi="Abel Pro"/>
              </w:rPr>
              <w:t xml:space="preserve"> mlade</w:t>
            </w:r>
          </w:p>
        </w:tc>
        <w:tc>
          <w:tcPr>
            <w:tcW w:w="1993" w:type="dxa"/>
            <w:vAlign w:val="center"/>
          </w:tcPr>
          <w:p w14:paraId="42698732" w14:textId="30A40F13" w:rsidR="00105835" w:rsidRPr="00F0417C" w:rsidRDefault="00105835" w:rsidP="00105835">
            <w:pPr>
              <w:jc w:val="center"/>
              <w:rPr>
                <w:rFonts w:ascii="Abel Pro" w:hAnsi="Abel Pro"/>
              </w:rPr>
            </w:pPr>
            <w:r w:rsidRPr="00F0417C">
              <w:rPr>
                <w:rFonts w:ascii="Abel Pro" w:hAnsi="Abel Pro"/>
              </w:rPr>
              <w:t>0</w:t>
            </w:r>
          </w:p>
        </w:tc>
        <w:tc>
          <w:tcPr>
            <w:tcW w:w="1993" w:type="dxa"/>
            <w:vAlign w:val="center"/>
          </w:tcPr>
          <w:p w14:paraId="5161AF1F" w14:textId="0A57B5AF" w:rsidR="00105835" w:rsidRPr="00F0417C" w:rsidRDefault="00105835" w:rsidP="00105835">
            <w:pPr>
              <w:jc w:val="center"/>
              <w:rPr>
                <w:rFonts w:ascii="Abel Pro" w:hAnsi="Abel Pro"/>
              </w:rPr>
            </w:pPr>
            <w:r>
              <w:rPr>
                <w:rFonts w:ascii="Abel Pro" w:hAnsi="Abel Pro"/>
              </w:rPr>
              <w:t>G</w:t>
            </w:r>
            <w:r w:rsidRPr="00F0417C">
              <w:rPr>
                <w:rFonts w:ascii="Abel Pro" w:hAnsi="Abel Pro"/>
              </w:rPr>
              <w:t>od</w:t>
            </w:r>
            <w:r>
              <w:rPr>
                <w:rFonts w:ascii="Abel Pro" w:hAnsi="Abel Pro"/>
              </w:rPr>
              <w:t>i</w:t>
            </w:r>
            <w:r w:rsidRPr="00F0417C">
              <w:rPr>
                <w:rFonts w:ascii="Abel Pro" w:hAnsi="Abel Pro"/>
              </w:rPr>
              <w:t>šnje</w:t>
            </w:r>
            <w:r>
              <w:rPr>
                <w:rFonts w:ascii="Abel Pro" w:hAnsi="Abel Pro"/>
              </w:rPr>
              <w:t>: 3</w:t>
            </w:r>
          </w:p>
          <w:p w14:paraId="65744E05" w14:textId="07246F2F" w:rsidR="00105835" w:rsidRPr="00F0417C" w:rsidRDefault="00105835" w:rsidP="00105835">
            <w:pPr>
              <w:jc w:val="center"/>
              <w:rPr>
                <w:rFonts w:ascii="Abel Pro" w:hAnsi="Abel Pro"/>
              </w:rPr>
            </w:pPr>
            <w:r>
              <w:rPr>
                <w:rFonts w:ascii="Abel Pro" w:hAnsi="Abel Pro"/>
              </w:rPr>
              <w:t>Ukupno: 18</w:t>
            </w:r>
          </w:p>
        </w:tc>
      </w:tr>
      <w:tr w:rsidR="00105835" w14:paraId="27648486" w14:textId="77777777" w:rsidTr="00F0417C">
        <w:trPr>
          <w:trHeight w:val="122"/>
        </w:trPr>
        <w:tc>
          <w:tcPr>
            <w:tcW w:w="1992" w:type="dxa"/>
            <w:vMerge/>
          </w:tcPr>
          <w:p w14:paraId="31093446" w14:textId="77777777" w:rsidR="00105835" w:rsidRPr="00A66B6D" w:rsidRDefault="00105835" w:rsidP="00105835">
            <w:pPr>
              <w:rPr>
                <w:rFonts w:ascii="Abel Pro" w:hAnsi="Abel Pro"/>
              </w:rPr>
            </w:pPr>
          </w:p>
        </w:tc>
        <w:tc>
          <w:tcPr>
            <w:tcW w:w="1992" w:type="dxa"/>
            <w:vMerge/>
          </w:tcPr>
          <w:p w14:paraId="492739D8" w14:textId="77777777" w:rsidR="00105835" w:rsidRPr="005C2C1E" w:rsidRDefault="00105835" w:rsidP="00105835">
            <w:pPr>
              <w:rPr>
                <w:rFonts w:ascii="Abel Pro" w:hAnsi="Abel Pro"/>
              </w:rPr>
            </w:pPr>
          </w:p>
        </w:tc>
        <w:tc>
          <w:tcPr>
            <w:tcW w:w="1992" w:type="dxa"/>
          </w:tcPr>
          <w:p w14:paraId="00E2FA33" w14:textId="79AFDF18" w:rsidR="00105835" w:rsidRPr="00F0417C" w:rsidRDefault="00105835" w:rsidP="00105835">
            <w:pPr>
              <w:rPr>
                <w:rFonts w:ascii="Abel Pro" w:hAnsi="Abel Pro"/>
              </w:rPr>
            </w:pPr>
            <w:r w:rsidRPr="00F0417C">
              <w:rPr>
                <w:rFonts w:ascii="Abel Pro" w:hAnsi="Abel Pro"/>
              </w:rPr>
              <w:t xml:space="preserve">U </w:t>
            </w:r>
            <w:r>
              <w:rPr>
                <w:rFonts w:ascii="Abel Pro" w:hAnsi="Abel Pro"/>
              </w:rPr>
              <w:t>rad Komisije za mlade</w:t>
            </w:r>
            <w:r w:rsidRPr="00F0417C">
              <w:rPr>
                <w:rFonts w:ascii="Abel Pro" w:hAnsi="Abel Pro"/>
              </w:rPr>
              <w:t xml:space="preserve"> </w:t>
            </w:r>
            <w:r>
              <w:rPr>
                <w:rFonts w:ascii="Abel Pro" w:hAnsi="Abel Pro"/>
              </w:rPr>
              <w:t>uključen</w:t>
            </w:r>
            <w:r w:rsidRPr="00F0417C">
              <w:rPr>
                <w:rFonts w:ascii="Abel Pro" w:hAnsi="Abel Pro"/>
              </w:rPr>
              <w:t xml:space="preserve"> predstavnik Vijeća mladih</w:t>
            </w:r>
          </w:p>
        </w:tc>
        <w:tc>
          <w:tcPr>
            <w:tcW w:w="1993" w:type="dxa"/>
            <w:vAlign w:val="center"/>
          </w:tcPr>
          <w:p w14:paraId="1EA52B21" w14:textId="6E059B0C" w:rsidR="00105835" w:rsidRPr="00F0417C" w:rsidRDefault="00105835" w:rsidP="00105835">
            <w:pPr>
              <w:jc w:val="center"/>
              <w:rPr>
                <w:rFonts w:ascii="Abel Pro" w:hAnsi="Abel Pro"/>
              </w:rPr>
            </w:pPr>
            <w:r w:rsidRPr="00F0417C">
              <w:rPr>
                <w:rFonts w:ascii="Abel Pro" w:hAnsi="Abel Pro"/>
              </w:rPr>
              <w:t>N</w:t>
            </w:r>
            <w:r>
              <w:rPr>
                <w:rFonts w:ascii="Abel Pro" w:hAnsi="Abel Pro"/>
              </w:rPr>
              <w:t>E</w:t>
            </w:r>
          </w:p>
        </w:tc>
        <w:tc>
          <w:tcPr>
            <w:tcW w:w="1993" w:type="dxa"/>
            <w:vAlign w:val="center"/>
          </w:tcPr>
          <w:p w14:paraId="41745819" w14:textId="3C62326A" w:rsidR="00105835" w:rsidRPr="00F0417C" w:rsidRDefault="00105835" w:rsidP="00105835">
            <w:pPr>
              <w:jc w:val="center"/>
              <w:rPr>
                <w:rFonts w:ascii="Abel Pro" w:hAnsi="Abel Pro"/>
              </w:rPr>
            </w:pPr>
            <w:r>
              <w:rPr>
                <w:rFonts w:ascii="Abel Pro" w:hAnsi="Abel Pro"/>
              </w:rPr>
              <w:t>DA</w:t>
            </w:r>
          </w:p>
        </w:tc>
      </w:tr>
      <w:tr w:rsidR="00105835" w14:paraId="5EE39446" w14:textId="77777777" w:rsidTr="0053606E">
        <w:trPr>
          <w:trHeight w:val="122"/>
        </w:trPr>
        <w:tc>
          <w:tcPr>
            <w:tcW w:w="1992" w:type="dxa"/>
            <w:vMerge/>
          </w:tcPr>
          <w:p w14:paraId="563CC4C5" w14:textId="77777777" w:rsidR="00105835" w:rsidRPr="00A66B6D" w:rsidRDefault="00105835" w:rsidP="00105835">
            <w:pPr>
              <w:rPr>
                <w:rFonts w:ascii="Abel Pro" w:hAnsi="Abel Pro"/>
              </w:rPr>
            </w:pPr>
          </w:p>
        </w:tc>
        <w:tc>
          <w:tcPr>
            <w:tcW w:w="1992" w:type="dxa"/>
            <w:vMerge/>
          </w:tcPr>
          <w:p w14:paraId="7455AD54" w14:textId="77777777" w:rsidR="00105835" w:rsidRPr="005C2C1E" w:rsidRDefault="00105835" w:rsidP="00105835">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5E761B6" w14:textId="2A5494F5"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89C2FB3" w14:textId="09E3354D"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ADEC2CA" w14:textId="6C808A96" w:rsidR="00105835" w:rsidRDefault="00105835" w:rsidP="00105835">
            <w:r w:rsidRPr="00F64F54">
              <w:rPr>
                <w:rFonts w:ascii="Abel Pro" w:hAnsi="Abel Pro" w:cstheme="minorHAnsi"/>
              </w:rPr>
              <w:t>Ukupno (KM)</w:t>
            </w:r>
          </w:p>
        </w:tc>
      </w:tr>
      <w:tr w:rsidR="00105835" w14:paraId="27CEC49F" w14:textId="77777777">
        <w:trPr>
          <w:trHeight w:val="122"/>
        </w:trPr>
        <w:tc>
          <w:tcPr>
            <w:tcW w:w="1992" w:type="dxa"/>
            <w:vMerge/>
          </w:tcPr>
          <w:p w14:paraId="5BBC39EA" w14:textId="77777777" w:rsidR="00105835" w:rsidRPr="00A66B6D" w:rsidRDefault="00105835" w:rsidP="00105835">
            <w:pPr>
              <w:rPr>
                <w:rFonts w:ascii="Abel Pro" w:hAnsi="Abel Pro"/>
              </w:rPr>
            </w:pPr>
          </w:p>
        </w:tc>
        <w:tc>
          <w:tcPr>
            <w:tcW w:w="1992" w:type="dxa"/>
            <w:vMerge/>
          </w:tcPr>
          <w:p w14:paraId="5F06A2D8" w14:textId="77777777" w:rsidR="00105835" w:rsidRPr="005C2C1E" w:rsidRDefault="00105835" w:rsidP="00105835">
            <w:pPr>
              <w:rPr>
                <w:rFonts w:ascii="Abel Pro" w:hAnsi="Abel Pro"/>
              </w:rPr>
            </w:pPr>
          </w:p>
        </w:tc>
        <w:tc>
          <w:tcPr>
            <w:tcW w:w="1992" w:type="dxa"/>
          </w:tcPr>
          <w:p w14:paraId="1CA21455" w14:textId="3DD6A9F1" w:rsidR="00105835" w:rsidRPr="00D76B77" w:rsidRDefault="00D76B77" w:rsidP="00D76B77">
            <w:pPr>
              <w:jc w:val="center"/>
              <w:rPr>
                <w:rFonts w:ascii="Abel Pro" w:hAnsi="Abel Pro"/>
              </w:rPr>
            </w:pPr>
            <w:r>
              <w:rPr>
                <w:rFonts w:ascii="Abel Pro" w:hAnsi="Abel Pro"/>
              </w:rPr>
              <w:t>12.000,00</w:t>
            </w:r>
          </w:p>
        </w:tc>
        <w:tc>
          <w:tcPr>
            <w:tcW w:w="1993" w:type="dxa"/>
          </w:tcPr>
          <w:p w14:paraId="10F2CEE2" w14:textId="77777777" w:rsidR="00105835" w:rsidRPr="00D76B77" w:rsidRDefault="00105835" w:rsidP="00D76B77">
            <w:pPr>
              <w:jc w:val="center"/>
              <w:rPr>
                <w:rFonts w:ascii="Abel Pro" w:hAnsi="Abel Pro"/>
              </w:rPr>
            </w:pPr>
          </w:p>
        </w:tc>
        <w:tc>
          <w:tcPr>
            <w:tcW w:w="1993" w:type="dxa"/>
          </w:tcPr>
          <w:p w14:paraId="4DF76AF3" w14:textId="2B48D997" w:rsidR="00105835" w:rsidRPr="00D76B77" w:rsidRDefault="00D76B77" w:rsidP="00D76B77">
            <w:pPr>
              <w:jc w:val="center"/>
              <w:rPr>
                <w:rFonts w:ascii="Abel Pro" w:hAnsi="Abel Pro"/>
              </w:rPr>
            </w:pPr>
            <w:r>
              <w:rPr>
                <w:rFonts w:ascii="Abel Pro" w:hAnsi="Abel Pro"/>
              </w:rPr>
              <w:t>12.000,00</w:t>
            </w:r>
          </w:p>
        </w:tc>
      </w:tr>
      <w:tr w:rsidR="00105835" w14:paraId="31B4685F" w14:textId="77777777" w:rsidTr="00D3635F">
        <w:trPr>
          <w:trHeight w:val="175"/>
        </w:trPr>
        <w:tc>
          <w:tcPr>
            <w:tcW w:w="1992" w:type="dxa"/>
            <w:vMerge w:val="restart"/>
          </w:tcPr>
          <w:p w14:paraId="45F11368" w14:textId="01F3236A" w:rsidR="00105835" w:rsidRPr="00A66B6D" w:rsidRDefault="00105835" w:rsidP="00105835">
            <w:pPr>
              <w:spacing w:after="0" w:line="240" w:lineRule="auto"/>
              <w:rPr>
                <w:rFonts w:ascii="Abel Pro" w:eastAsia="Times New Roman" w:hAnsi="Abel Pro" w:cs="Times New Roman"/>
              </w:rPr>
            </w:pPr>
            <w:r>
              <w:rPr>
                <w:rFonts w:ascii="Abel Pro" w:eastAsia="Times New Roman" w:hAnsi="Abel Pro" w:cs="Times New Roman"/>
              </w:rPr>
              <w:t xml:space="preserve">Mjera </w:t>
            </w:r>
            <w:r w:rsidRPr="00A66B6D">
              <w:rPr>
                <w:rFonts w:ascii="Abel Pro" w:eastAsia="Times New Roman" w:hAnsi="Abel Pro" w:cs="Times New Roman"/>
              </w:rPr>
              <w:t xml:space="preserve">3.1.2. </w:t>
            </w:r>
          </w:p>
          <w:p w14:paraId="63FD6A7F" w14:textId="77777777" w:rsidR="00105835" w:rsidRPr="00A66B6D" w:rsidRDefault="00105835" w:rsidP="00105835">
            <w:pPr>
              <w:rPr>
                <w:rFonts w:ascii="Abel Pro" w:hAnsi="Abel Pro"/>
              </w:rPr>
            </w:pPr>
          </w:p>
        </w:tc>
        <w:tc>
          <w:tcPr>
            <w:tcW w:w="1992" w:type="dxa"/>
            <w:vMerge w:val="restart"/>
          </w:tcPr>
          <w:p w14:paraId="0BEB7763" w14:textId="67A24976" w:rsidR="00105835" w:rsidRPr="005C2C1E" w:rsidRDefault="00105835" w:rsidP="00105835">
            <w:pPr>
              <w:rPr>
                <w:rFonts w:ascii="Abel Pro" w:hAnsi="Abel Pro"/>
              </w:rPr>
            </w:pPr>
            <w:r w:rsidRPr="00A66B6D">
              <w:rPr>
                <w:rFonts w:ascii="Abel Pro" w:eastAsia="Times New Roman" w:hAnsi="Abel Pro" w:cs="Times New Roman"/>
              </w:rPr>
              <w:t>Podržati razvoj omladinskog organizovanja</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34FBDFF" w14:textId="77AC1866"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538BFD9" w14:textId="2030F2DF"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D24A3FF" w14:textId="10E22B8F" w:rsidR="00105835" w:rsidRDefault="00105835" w:rsidP="00105835">
            <w:r w:rsidRPr="00F64F54">
              <w:rPr>
                <w:rFonts w:ascii="Abel Pro" w:hAnsi="Abel Pro"/>
              </w:rPr>
              <w:t>Ciljne vrijednosti indikatora**</w:t>
            </w:r>
          </w:p>
        </w:tc>
      </w:tr>
      <w:tr w:rsidR="00105835" w14:paraId="4A9B270D" w14:textId="77777777" w:rsidTr="00F0417C">
        <w:trPr>
          <w:trHeight w:val="173"/>
        </w:trPr>
        <w:tc>
          <w:tcPr>
            <w:tcW w:w="1992" w:type="dxa"/>
            <w:vMerge/>
          </w:tcPr>
          <w:p w14:paraId="52384BE0" w14:textId="77777777" w:rsidR="00105835" w:rsidRDefault="00105835" w:rsidP="00105835">
            <w:pPr>
              <w:spacing w:after="0" w:line="240" w:lineRule="auto"/>
              <w:rPr>
                <w:rFonts w:ascii="Abel Pro" w:eastAsia="Times New Roman" w:hAnsi="Abel Pro" w:cs="Times New Roman"/>
              </w:rPr>
            </w:pPr>
          </w:p>
        </w:tc>
        <w:tc>
          <w:tcPr>
            <w:tcW w:w="1992" w:type="dxa"/>
            <w:vMerge/>
          </w:tcPr>
          <w:p w14:paraId="54C3BF0B" w14:textId="77777777" w:rsidR="00105835" w:rsidRPr="00A66B6D" w:rsidRDefault="00105835" w:rsidP="00105835">
            <w:pPr>
              <w:rPr>
                <w:rFonts w:ascii="Abel Pro" w:eastAsia="Times New Roman" w:hAnsi="Abel Pro" w:cs="Times New Roman"/>
              </w:rPr>
            </w:pPr>
          </w:p>
        </w:tc>
        <w:tc>
          <w:tcPr>
            <w:tcW w:w="1992" w:type="dxa"/>
          </w:tcPr>
          <w:p w14:paraId="7484EDB2" w14:textId="4D6EAC6D" w:rsidR="00105835" w:rsidRPr="00F0417C" w:rsidRDefault="00105835" w:rsidP="00105835">
            <w:pPr>
              <w:rPr>
                <w:rFonts w:ascii="Abel Pro" w:hAnsi="Abel Pro"/>
              </w:rPr>
            </w:pPr>
            <w:r w:rsidRPr="00F0417C">
              <w:rPr>
                <w:rFonts w:ascii="Abel Pro" w:hAnsi="Abel Pro"/>
              </w:rPr>
              <w:t>Uspostavljeno Vijeć</w:t>
            </w:r>
            <w:r>
              <w:rPr>
                <w:rFonts w:ascii="Abel Pro" w:hAnsi="Abel Pro"/>
              </w:rPr>
              <w:t>e</w:t>
            </w:r>
            <w:r w:rsidRPr="00F0417C">
              <w:rPr>
                <w:rFonts w:ascii="Abel Pro" w:hAnsi="Abel Pro"/>
              </w:rPr>
              <w:t xml:space="preserve"> mladih Općine Vogošća</w:t>
            </w:r>
          </w:p>
        </w:tc>
        <w:tc>
          <w:tcPr>
            <w:tcW w:w="1993" w:type="dxa"/>
            <w:vAlign w:val="center"/>
          </w:tcPr>
          <w:p w14:paraId="2A9FCAAA" w14:textId="2ED9DF13" w:rsidR="00105835" w:rsidRPr="00F0417C" w:rsidRDefault="00105835" w:rsidP="00105835">
            <w:pPr>
              <w:jc w:val="center"/>
              <w:rPr>
                <w:rFonts w:ascii="Abel Pro" w:hAnsi="Abel Pro"/>
              </w:rPr>
            </w:pPr>
            <w:r>
              <w:rPr>
                <w:rFonts w:ascii="Abel Pro" w:hAnsi="Abel Pro"/>
              </w:rPr>
              <w:t>NE</w:t>
            </w:r>
          </w:p>
        </w:tc>
        <w:tc>
          <w:tcPr>
            <w:tcW w:w="1993" w:type="dxa"/>
            <w:vAlign w:val="center"/>
          </w:tcPr>
          <w:p w14:paraId="4F2E9F1E" w14:textId="78C51B0B" w:rsidR="00105835" w:rsidRPr="00F0417C" w:rsidRDefault="00105835" w:rsidP="00105835">
            <w:pPr>
              <w:jc w:val="center"/>
              <w:rPr>
                <w:rFonts w:ascii="Abel Pro" w:hAnsi="Abel Pro"/>
              </w:rPr>
            </w:pPr>
            <w:r w:rsidRPr="00F0417C">
              <w:rPr>
                <w:rFonts w:ascii="Abel Pro" w:hAnsi="Abel Pro"/>
              </w:rPr>
              <w:t>DA</w:t>
            </w:r>
          </w:p>
        </w:tc>
      </w:tr>
      <w:tr w:rsidR="00105835" w14:paraId="19F0A507" w14:textId="77777777" w:rsidTr="00F0417C">
        <w:trPr>
          <w:trHeight w:val="173"/>
        </w:trPr>
        <w:tc>
          <w:tcPr>
            <w:tcW w:w="1992" w:type="dxa"/>
            <w:vMerge/>
          </w:tcPr>
          <w:p w14:paraId="3D35FFCE" w14:textId="77777777" w:rsidR="00105835" w:rsidRDefault="00105835" w:rsidP="00105835">
            <w:pPr>
              <w:spacing w:after="0" w:line="240" w:lineRule="auto"/>
              <w:rPr>
                <w:rFonts w:ascii="Abel Pro" w:eastAsia="Times New Roman" w:hAnsi="Abel Pro" w:cs="Times New Roman"/>
              </w:rPr>
            </w:pPr>
          </w:p>
        </w:tc>
        <w:tc>
          <w:tcPr>
            <w:tcW w:w="1992" w:type="dxa"/>
            <w:vMerge/>
          </w:tcPr>
          <w:p w14:paraId="5BA352C2" w14:textId="77777777" w:rsidR="00105835" w:rsidRPr="00A66B6D" w:rsidRDefault="00105835" w:rsidP="00105835">
            <w:pPr>
              <w:rPr>
                <w:rFonts w:ascii="Abel Pro" w:eastAsia="Times New Roman" w:hAnsi="Abel Pro" w:cs="Times New Roman"/>
              </w:rPr>
            </w:pPr>
          </w:p>
        </w:tc>
        <w:tc>
          <w:tcPr>
            <w:tcW w:w="1992" w:type="dxa"/>
          </w:tcPr>
          <w:p w14:paraId="23AABCE9" w14:textId="09173C30" w:rsidR="00105835" w:rsidRPr="00F0417C" w:rsidRDefault="00105835" w:rsidP="00105835">
            <w:pPr>
              <w:rPr>
                <w:rFonts w:ascii="Abel Pro" w:hAnsi="Abel Pro"/>
              </w:rPr>
            </w:pPr>
            <w:r w:rsidRPr="00F0417C">
              <w:rPr>
                <w:rFonts w:ascii="Abel Pro" w:hAnsi="Abel Pro"/>
              </w:rPr>
              <w:t xml:space="preserve">Broj dodjeljenih volonterskih nagrada </w:t>
            </w:r>
          </w:p>
        </w:tc>
        <w:tc>
          <w:tcPr>
            <w:tcW w:w="1993" w:type="dxa"/>
            <w:vAlign w:val="center"/>
          </w:tcPr>
          <w:p w14:paraId="681E07B7" w14:textId="5B6CAE84" w:rsidR="00105835" w:rsidRPr="00F0417C" w:rsidRDefault="00105835" w:rsidP="00105835">
            <w:pPr>
              <w:jc w:val="center"/>
              <w:rPr>
                <w:rFonts w:ascii="Abel Pro" w:hAnsi="Abel Pro"/>
              </w:rPr>
            </w:pPr>
            <w:r w:rsidRPr="00F0417C">
              <w:rPr>
                <w:rFonts w:ascii="Abel Pro" w:hAnsi="Abel Pro"/>
              </w:rPr>
              <w:t>0</w:t>
            </w:r>
          </w:p>
        </w:tc>
        <w:tc>
          <w:tcPr>
            <w:tcW w:w="1993" w:type="dxa"/>
            <w:vAlign w:val="center"/>
          </w:tcPr>
          <w:p w14:paraId="7AAD998F" w14:textId="42D5B85E" w:rsidR="00105835" w:rsidRDefault="00105835" w:rsidP="00105835">
            <w:pPr>
              <w:jc w:val="center"/>
              <w:rPr>
                <w:rFonts w:ascii="Abel Pro" w:hAnsi="Abel Pro"/>
              </w:rPr>
            </w:pPr>
            <w:r>
              <w:rPr>
                <w:rFonts w:ascii="Abel Pro" w:hAnsi="Abel Pro"/>
              </w:rPr>
              <w:t>G</w:t>
            </w:r>
            <w:r w:rsidRPr="00F0417C">
              <w:rPr>
                <w:rFonts w:ascii="Abel Pro" w:hAnsi="Abel Pro"/>
              </w:rPr>
              <w:t>odišnje</w:t>
            </w:r>
            <w:r>
              <w:rPr>
                <w:rFonts w:ascii="Abel Pro" w:hAnsi="Abel Pro"/>
              </w:rPr>
              <w:t>: 1</w:t>
            </w:r>
          </w:p>
          <w:p w14:paraId="631AE5D9" w14:textId="314C0BD5" w:rsidR="00105835" w:rsidRPr="00F0417C" w:rsidRDefault="00105835" w:rsidP="00105835">
            <w:pPr>
              <w:jc w:val="center"/>
              <w:rPr>
                <w:rFonts w:ascii="Abel Pro" w:hAnsi="Abel Pro"/>
              </w:rPr>
            </w:pPr>
            <w:r>
              <w:rPr>
                <w:rFonts w:ascii="Abel Pro" w:hAnsi="Abel Pro"/>
              </w:rPr>
              <w:t>Ukupno: 6</w:t>
            </w:r>
          </w:p>
        </w:tc>
      </w:tr>
      <w:tr w:rsidR="00105835" w14:paraId="6382BC10" w14:textId="77777777" w:rsidTr="00F0417C">
        <w:trPr>
          <w:trHeight w:val="173"/>
        </w:trPr>
        <w:tc>
          <w:tcPr>
            <w:tcW w:w="1992" w:type="dxa"/>
            <w:vMerge/>
          </w:tcPr>
          <w:p w14:paraId="3FF7C64C" w14:textId="77777777" w:rsidR="00105835" w:rsidRDefault="00105835" w:rsidP="00105835">
            <w:pPr>
              <w:spacing w:after="0" w:line="240" w:lineRule="auto"/>
              <w:rPr>
                <w:rFonts w:ascii="Abel Pro" w:eastAsia="Times New Roman" w:hAnsi="Abel Pro" w:cs="Times New Roman"/>
              </w:rPr>
            </w:pPr>
          </w:p>
        </w:tc>
        <w:tc>
          <w:tcPr>
            <w:tcW w:w="1992" w:type="dxa"/>
            <w:vMerge/>
          </w:tcPr>
          <w:p w14:paraId="1F7F39C3" w14:textId="77777777" w:rsidR="00105835" w:rsidRPr="00A66B6D" w:rsidRDefault="00105835" w:rsidP="00105835">
            <w:pPr>
              <w:rPr>
                <w:rFonts w:ascii="Abel Pro" w:eastAsia="Times New Roman" w:hAnsi="Abel Pro" w:cs="Times New Roman"/>
              </w:rPr>
            </w:pPr>
          </w:p>
        </w:tc>
        <w:tc>
          <w:tcPr>
            <w:tcW w:w="1992" w:type="dxa"/>
          </w:tcPr>
          <w:p w14:paraId="6ED7B3BF" w14:textId="6BA67668" w:rsidR="00105835" w:rsidRPr="00F0417C" w:rsidRDefault="00105835" w:rsidP="00105835">
            <w:pPr>
              <w:rPr>
                <w:rFonts w:ascii="Abel Pro" w:hAnsi="Abel Pro"/>
              </w:rPr>
            </w:pPr>
            <w:r w:rsidRPr="00F0417C">
              <w:rPr>
                <w:rFonts w:ascii="Abel Pro" w:hAnsi="Abel Pro"/>
              </w:rPr>
              <w:t xml:space="preserve">Uspostavljen prostor za mlade u </w:t>
            </w:r>
            <w:r>
              <w:rPr>
                <w:rFonts w:ascii="Abel Pro" w:hAnsi="Abel Pro"/>
              </w:rPr>
              <w:t>centralnoj</w:t>
            </w:r>
            <w:r w:rsidRPr="00F0417C">
              <w:rPr>
                <w:rFonts w:ascii="Abel Pro" w:hAnsi="Abel Pro"/>
              </w:rPr>
              <w:t xml:space="preserve"> zoni općine</w:t>
            </w:r>
          </w:p>
        </w:tc>
        <w:tc>
          <w:tcPr>
            <w:tcW w:w="1993" w:type="dxa"/>
            <w:vAlign w:val="center"/>
          </w:tcPr>
          <w:p w14:paraId="64179248" w14:textId="08F17592" w:rsidR="00105835" w:rsidRPr="00F0417C" w:rsidRDefault="00105835" w:rsidP="00105835">
            <w:pPr>
              <w:jc w:val="center"/>
              <w:rPr>
                <w:rFonts w:ascii="Abel Pro" w:hAnsi="Abel Pro"/>
              </w:rPr>
            </w:pPr>
            <w:r>
              <w:rPr>
                <w:rFonts w:ascii="Abel Pro" w:hAnsi="Abel Pro"/>
              </w:rPr>
              <w:t>NE</w:t>
            </w:r>
          </w:p>
        </w:tc>
        <w:tc>
          <w:tcPr>
            <w:tcW w:w="1993" w:type="dxa"/>
            <w:vAlign w:val="center"/>
          </w:tcPr>
          <w:p w14:paraId="7753C392" w14:textId="04701C86" w:rsidR="00105835" w:rsidRPr="00F0417C" w:rsidRDefault="00105835" w:rsidP="00105835">
            <w:pPr>
              <w:jc w:val="center"/>
              <w:rPr>
                <w:rFonts w:ascii="Abel Pro" w:hAnsi="Abel Pro"/>
              </w:rPr>
            </w:pPr>
            <w:r>
              <w:rPr>
                <w:rFonts w:ascii="Abel Pro" w:hAnsi="Abel Pro"/>
              </w:rPr>
              <w:t>DA</w:t>
            </w:r>
          </w:p>
        </w:tc>
      </w:tr>
      <w:tr w:rsidR="00105835" w14:paraId="4F6E33FD" w14:textId="77777777" w:rsidTr="004E15E2">
        <w:trPr>
          <w:trHeight w:val="173"/>
        </w:trPr>
        <w:tc>
          <w:tcPr>
            <w:tcW w:w="1992" w:type="dxa"/>
            <w:vMerge/>
          </w:tcPr>
          <w:p w14:paraId="29758DC0" w14:textId="77777777" w:rsidR="00105835" w:rsidRDefault="00105835" w:rsidP="00105835">
            <w:pPr>
              <w:spacing w:after="0" w:line="240" w:lineRule="auto"/>
              <w:rPr>
                <w:rFonts w:ascii="Abel Pro" w:eastAsia="Times New Roman" w:hAnsi="Abel Pro" w:cs="Times New Roman"/>
              </w:rPr>
            </w:pPr>
          </w:p>
        </w:tc>
        <w:tc>
          <w:tcPr>
            <w:tcW w:w="1992" w:type="dxa"/>
            <w:vMerge/>
          </w:tcPr>
          <w:p w14:paraId="1DCBD3B9" w14:textId="77777777" w:rsidR="00105835" w:rsidRPr="00A66B6D" w:rsidRDefault="00105835" w:rsidP="00105835">
            <w:pPr>
              <w:rPr>
                <w:rFonts w:ascii="Abel Pro" w:eastAsia="Times New Roman" w:hAnsi="Abel Pro" w:cs="Times New Roman"/>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F8612EF" w14:textId="3679CF0B"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591338A" w14:textId="7A08A040"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E73115E" w14:textId="37F8AD7D" w:rsidR="00105835" w:rsidRDefault="00105835" w:rsidP="00105835">
            <w:r w:rsidRPr="00F64F54">
              <w:rPr>
                <w:rFonts w:ascii="Abel Pro" w:hAnsi="Abel Pro" w:cstheme="minorHAnsi"/>
              </w:rPr>
              <w:t>Ukupno (KM)</w:t>
            </w:r>
          </w:p>
        </w:tc>
      </w:tr>
      <w:tr w:rsidR="00105835" w14:paraId="3B41622F" w14:textId="77777777">
        <w:trPr>
          <w:trHeight w:val="173"/>
        </w:trPr>
        <w:tc>
          <w:tcPr>
            <w:tcW w:w="1992" w:type="dxa"/>
            <w:vMerge/>
          </w:tcPr>
          <w:p w14:paraId="51CD6007" w14:textId="77777777" w:rsidR="00105835" w:rsidRDefault="00105835" w:rsidP="00105835">
            <w:pPr>
              <w:spacing w:after="0" w:line="240" w:lineRule="auto"/>
              <w:rPr>
                <w:rFonts w:ascii="Abel Pro" w:eastAsia="Times New Roman" w:hAnsi="Abel Pro" w:cs="Times New Roman"/>
              </w:rPr>
            </w:pPr>
          </w:p>
        </w:tc>
        <w:tc>
          <w:tcPr>
            <w:tcW w:w="1992" w:type="dxa"/>
            <w:vMerge/>
          </w:tcPr>
          <w:p w14:paraId="4EE9D4B1" w14:textId="77777777" w:rsidR="00105835" w:rsidRPr="00A66B6D" w:rsidRDefault="00105835" w:rsidP="00105835">
            <w:pPr>
              <w:rPr>
                <w:rFonts w:ascii="Abel Pro" w:eastAsia="Times New Roman" w:hAnsi="Abel Pro" w:cs="Times New Roman"/>
              </w:rPr>
            </w:pPr>
          </w:p>
        </w:tc>
        <w:tc>
          <w:tcPr>
            <w:tcW w:w="1992" w:type="dxa"/>
          </w:tcPr>
          <w:p w14:paraId="7B917692" w14:textId="2FD35F61" w:rsidR="00105835" w:rsidRPr="00D76B77" w:rsidRDefault="00D76B77" w:rsidP="00D76B77">
            <w:pPr>
              <w:jc w:val="center"/>
              <w:rPr>
                <w:rFonts w:ascii="Abel Pro" w:hAnsi="Abel Pro"/>
              </w:rPr>
            </w:pPr>
            <w:r w:rsidRPr="00D76B77">
              <w:rPr>
                <w:rFonts w:ascii="Abel Pro" w:hAnsi="Abel Pro"/>
              </w:rPr>
              <w:t>210.000,00</w:t>
            </w:r>
          </w:p>
        </w:tc>
        <w:tc>
          <w:tcPr>
            <w:tcW w:w="1993" w:type="dxa"/>
          </w:tcPr>
          <w:p w14:paraId="167EAAF0" w14:textId="77777777" w:rsidR="00105835" w:rsidRPr="00D76B77" w:rsidRDefault="00105835" w:rsidP="00D76B77">
            <w:pPr>
              <w:jc w:val="center"/>
              <w:rPr>
                <w:rFonts w:ascii="Abel Pro" w:hAnsi="Abel Pro"/>
              </w:rPr>
            </w:pPr>
          </w:p>
        </w:tc>
        <w:tc>
          <w:tcPr>
            <w:tcW w:w="1993" w:type="dxa"/>
          </w:tcPr>
          <w:p w14:paraId="1470823F" w14:textId="5215A9D9" w:rsidR="00105835" w:rsidRPr="00D76B77" w:rsidRDefault="00D76B77" w:rsidP="00D76B77">
            <w:pPr>
              <w:jc w:val="center"/>
              <w:rPr>
                <w:rFonts w:ascii="Abel Pro" w:hAnsi="Abel Pro"/>
              </w:rPr>
            </w:pPr>
            <w:r w:rsidRPr="00D76B77">
              <w:rPr>
                <w:rFonts w:ascii="Abel Pro" w:hAnsi="Abel Pro"/>
              </w:rPr>
              <w:t>210.000,00</w:t>
            </w:r>
          </w:p>
        </w:tc>
      </w:tr>
      <w:tr w:rsidR="00105835" w14:paraId="37AE961B" w14:textId="77777777" w:rsidTr="00CA43B7">
        <w:trPr>
          <w:trHeight w:val="223"/>
        </w:trPr>
        <w:tc>
          <w:tcPr>
            <w:tcW w:w="1992" w:type="dxa"/>
            <w:vMerge w:val="restart"/>
          </w:tcPr>
          <w:p w14:paraId="1673E3D9" w14:textId="5811B06F" w:rsidR="00105835" w:rsidRDefault="00105835" w:rsidP="00105835">
            <w:pPr>
              <w:spacing w:after="0" w:line="240" w:lineRule="auto"/>
              <w:rPr>
                <w:rFonts w:ascii="Abel Pro" w:eastAsia="Times New Roman" w:hAnsi="Abel Pro" w:cs="Times New Roman"/>
              </w:rPr>
            </w:pPr>
            <w:r w:rsidRPr="005C2C1E">
              <w:rPr>
                <w:rFonts w:ascii="Abel Pro" w:hAnsi="Abel Pro"/>
              </w:rPr>
              <w:t>Prioritet 3.2.</w:t>
            </w:r>
          </w:p>
        </w:tc>
        <w:tc>
          <w:tcPr>
            <w:tcW w:w="1992" w:type="dxa"/>
            <w:vMerge w:val="restart"/>
          </w:tcPr>
          <w:p w14:paraId="76F8C675" w14:textId="39AA6545" w:rsidR="00105835" w:rsidRPr="00A66B6D" w:rsidRDefault="00105835" w:rsidP="00105835">
            <w:pPr>
              <w:rPr>
                <w:rFonts w:ascii="Abel Pro" w:eastAsia="Times New Roman" w:hAnsi="Abel Pro" w:cs="Times New Roman"/>
              </w:rPr>
            </w:pPr>
            <w:r w:rsidRPr="005C2C1E">
              <w:rPr>
                <w:rFonts w:ascii="Abel Pro" w:hAnsi="Abel Pro"/>
              </w:rPr>
              <w:t>Kultura i sport kao pokretači društvenog aktivizma i aktivnog učešća mladih</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0E27369" w14:textId="7E744D86"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A725531" w14:textId="4ECF01AB"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F3B0EAC" w14:textId="767FDDDA" w:rsidR="00105835" w:rsidRDefault="00105835" w:rsidP="00105835">
            <w:r w:rsidRPr="00F64F54">
              <w:rPr>
                <w:rFonts w:ascii="Abel Pro" w:hAnsi="Abel Pro"/>
              </w:rPr>
              <w:t>Ciljne vrijednosti indikatora**</w:t>
            </w:r>
          </w:p>
        </w:tc>
      </w:tr>
      <w:tr w:rsidR="00105835" w14:paraId="7A33B857" w14:textId="77777777" w:rsidTr="00F0417C">
        <w:trPr>
          <w:trHeight w:val="1574"/>
        </w:trPr>
        <w:tc>
          <w:tcPr>
            <w:tcW w:w="1992" w:type="dxa"/>
            <w:vMerge/>
          </w:tcPr>
          <w:p w14:paraId="33B6AA4A" w14:textId="77777777" w:rsidR="00105835" w:rsidRPr="005C2C1E" w:rsidRDefault="00105835" w:rsidP="00105835">
            <w:pPr>
              <w:spacing w:after="0" w:line="240" w:lineRule="auto"/>
              <w:rPr>
                <w:rFonts w:ascii="Abel Pro" w:hAnsi="Abel Pro"/>
              </w:rPr>
            </w:pPr>
          </w:p>
        </w:tc>
        <w:tc>
          <w:tcPr>
            <w:tcW w:w="1992" w:type="dxa"/>
            <w:vMerge/>
          </w:tcPr>
          <w:p w14:paraId="01AF9DAC" w14:textId="77777777" w:rsidR="00105835" w:rsidRPr="005C2C1E" w:rsidRDefault="00105835" w:rsidP="00105835">
            <w:pPr>
              <w:rPr>
                <w:rFonts w:ascii="Abel Pro" w:hAnsi="Abel Pro"/>
              </w:rPr>
            </w:pPr>
          </w:p>
        </w:tc>
        <w:tc>
          <w:tcPr>
            <w:tcW w:w="1992" w:type="dxa"/>
          </w:tcPr>
          <w:p w14:paraId="49407938" w14:textId="0AAEEC47" w:rsidR="00105835" w:rsidRPr="00F0417C" w:rsidRDefault="00105835" w:rsidP="00105835">
            <w:pPr>
              <w:rPr>
                <w:rFonts w:ascii="Abel Pro" w:hAnsi="Abel Pro"/>
              </w:rPr>
            </w:pPr>
            <w:r w:rsidRPr="00F0417C">
              <w:rPr>
                <w:rFonts w:ascii="Abel Pro" w:hAnsi="Abel Pro"/>
              </w:rPr>
              <w:t xml:space="preserve">Broj obnovljenih ili izgrađenih objekata za sport i kulturu uz podršku viših nivoa vlasti </w:t>
            </w:r>
          </w:p>
        </w:tc>
        <w:tc>
          <w:tcPr>
            <w:tcW w:w="1993" w:type="dxa"/>
            <w:vAlign w:val="center"/>
          </w:tcPr>
          <w:p w14:paraId="497739DA" w14:textId="0C86D924" w:rsidR="00105835" w:rsidRPr="00F0417C" w:rsidRDefault="00105835" w:rsidP="00105835">
            <w:pPr>
              <w:jc w:val="center"/>
              <w:rPr>
                <w:rFonts w:ascii="Abel Pro" w:hAnsi="Abel Pro"/>
              </w:rPr>
            </w:pPr>
            <w:r w:rsidRPr="00F0417C">
              <w:rPr>
                <w:rFonts w:ascii="Abel Pro" w:hAnsi="Abel Pro"/>
              </w:rPr>
              <w:t>0</w:t>
            </w:r>
          </w:p>
        </w:tc>
        <w:tc>
          <w:tcPr>
            <w:tcW w:w="1993" w:type="dxa"/>
            <w:vAlign w:val="center"/>
          </w:tcPr>
          <w:p w14:paraId="05CDC152" w14:textId="1079AED3" w:rsidR="00105835" w:rsidRPr="00F0417C" w:rsidRDefault="00105835" w:rsidP="00105835">
            <w:pPr>
              <w:jc w:val="center"/>
              <w:rPr>
                <w:rFonts w:ascii="Abel Pro" w:hAnsi="Abel Pro"/>
              </w:rPr>
            </w:pPr>
            <w:r>
              <w:rPr>
                <w:rFonts w:ascii="Abel Pro" w:hAnsi="Abel Pro"/>
              </w:rPr>
              <w:t>G</w:t>
            </w:r>
            <w:r w:rsidRPr="00F0417C">
              <w:rPr>
                <w:rFonts w:ascii="Abel Pro" w:hAnsi="Abel Pro"/>
              </w:rPr>
              <w:t>odišnje</w:t>
            </w:r>
            <w:r>
              <w:rPr>
                <w:rFonts w:ascii="Abel Pro" w:hAnsi="Abel Pro"/>
              </w:rPr>
              <w:t>: 1</w:t>
            </w:r>
          </w:p>
          <w:p w14:paraId="7DF34F3C" w14:textId="6F6C862D" w:rsidR="00105835" w:rsidRPr="00F0417C" w:rsidRDefault="00105835" w:rsidP="00105835">
            <w:pPr>
              <w:jc w:val="center"/>
              <w:rPr>
                <w:rFonts w:ascii="Abel Pro" w:hAnsi="Abel Pro"/>
              </w:rPr>
            </w:pPr>
            <w:r>
              <w:rPr>
                <w:rFonts w:ascii="Abel Pro" w:hAnsi="Abel Pro"/>
              </w:rPr>
              <w:t>Ukupno: 6</w:t>
            </w:r>
          </w:p>
        </w:tc>
      </w:tr>
      <w:tr w:rsidR="00105835" w14:paraId="094F50C6" w14:textId="77777777" w:rsidTr="00620558">
        <w:trPr>
          <w:trHeight w:val="222"/>
        </w:trPr>
        <w:tc>
          <w:tcPr>
            <w:tcW w:w="1992" w:type="dxa"/>
            <w:vMerge/>
          </w:tcPr>
          <w:p w14:paraId="34A4BD5E" w14:textId="77777777" w:rsidR="00105835" w:rsidRPr="005C2C1E" w:rsidRDefault="00105835" w:rsidP="00105835">
            <w:pPr>
              <w:spacing w:after="0" w:line="240" w:lineRule="auto"/>
              <w:rPr>
                <w:rFonts w:ascii="Abel Pro" w:hAnsi="Abel Pro"/>
              </w:rPr>
            </w:pPr>
          </w:p>
        </w:tc>
        <w:tc>
          <w:tcPr>
            <w:tcW w:w="1992" w:type="dxa"/>
            <w:vMerge/>
          </w:tcPr>
          <w:p w14:paraId="2F018AAD" w14:textId="77777777" w:rsidR="00105835" w:rsidRPr="005C2C1E" w:rsidRDefault="00105835" w:rsidP="00105835">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931EC48" w14:textId="3522D0C2"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B427367" w14:textId="13AF6817"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F5209CF" w14:textId="4B38E404" w:rsidR="00105835" w:rsidRDefault="00105835" w:rsidP="00105835">
            <w:r w:rsidRPr="00F64F54">
              <w:rPr>
                <w:rFonts w:ascii="Abel Pro" w:hAnsi="Abel Pro" w:cstheme="minorHAnsi"/>
              </w:rPr>
              <w:t>Ukupno (KM)</w:t>
            </w:r>
          </w:p>
        </w:tc>
      </w:tr>
      <w:tr w:rsidR="00105835" w14:paraId="1A6BC983" w14:textId="77777777">
        <w:trPr>
          <w:trHeight w:val="222"/>
        </w:trPr>
        <w:tc>
          <w:tcPr>
            <w:tcW w:w="1992" w:type="dxa"/>
            <w:vMerge/>
          </w:tcPr>
          <w:p w14:paraId="42DA7819" w14:textId="77777777" w:rsidR="00105835" w:rsidRPr="005C2C1E" w:rsidRDefault="00105835" w:rsidP="00105835">
            <w:pPr>
              <w:spacing w:after="0" w:line="240" w:lineRule="auto"/>
              <w:rPr>
                <w:rFonts w:ascii="Abel Pro" w:hAnsi="Abel Pro"/>
              </w:rPr>
            </w:pPr>
          </w:p>
        </w:tc>
        <w:tc>
          <w:tcPr>
            <w:tcW w:w="1992" w:type="dxa"/>
            <w:vMerge/>
          </w:tcPr>
          <w:p w14:paraId="523E2B73" w14:textId="77777777" w:rsidR="00105835" w:rsidRPr="005C2C1E" w:rsidRDefault="00105835" w:rsidP="00105835">
            <w:pPr>
              <w:rPr>
                <w:rFonts w:ascii="Abel Pro" w:hAnsi="Abel Pro"/>
              </w:rPr>
            </w:pPr>
          </w:p>
        </w:tc>
        <w:tc>
          <w:tcPr>
            <w:tcW w:w="1992" w:type="dxa"/>
          </w:tcPr>
          <w:p w14:paraId="3615C8D9" w14:textId="3E47E87F" w:rsidR="00105835" w:rsidRPr="00B56946" w:rsidRDefault="00B56946" w:rsidP="00B56946">
            <w:pPr>
              <w:jc w:val="center"/>
              <w:rPr>
                <w:rFonts w:ascii="Abel Pro" w:hAnsi="Abel Pro"/>
              </w:rPr>
            </w:pPr>
            <w:r>
              <w:rPr>
                <w:rFonts w:ascii="Abel Pro" w:hAnsi="Abel Pro"/>
              </w:rPr>
              <w:t>1.212.000,00</w:t>
            </w:r>
          </w:p>
        </w:tc>
        <w:tc>
          <w:tcPr>
            <w:tcW w:w="1993" w:type="dxa"/>
          </w:tcPr>
          <w:p w14:paraId="7CC70026" w14:textId="77777777" w:rsidR="00105835" w:rsidRPr="00B56946" w:rsidRDefault="00105835" w:rsidP="00B56946">
            <w:pPr>
              <w:jc w:val="center"/>
              <w:rPr>
                <w:rFonts w:ascii="Abel Pro" w:hAnsi="Abel Pro"/>
              </w:rPr>
            </w:pPr>
          </w:p>
        </w:tc>
        <w:tc>
          <w:tcPr>
            <w:tcW w:w="1993" w:type="dxa"/>
          </w:tcPr>
          <w:p w14:paraId="795DB168" w14:textId="4F87A6C2" w:rsidR="00105835" w:rsidRPr="00B56946" w:rsidRDefault="00B56946" w:rsidP="00B56946">
            <w:pPr>
              <w:jc w:val="center"/>
              <w:rPr>
                <w:rFonts w:ascii="Abel Pro" w:hAnsi="Abel Pro"/>
              </w:rPr>
            </w:pPr>
            <w:r>
              <w:rPr>
                <w:rFonts w:ascii="Abel Pro" w:hAnsi="Abel Pro"/>
              </w:rPr>
              <w:t>1.212.000,00</w:t>
            </w:r>
          </w:p>
        </w:tc>
      </w:tr>
      <w:tr w:rsidR="00105835" w14:paraId="4D790450" w14:textId="77777777" w:rsidTr="00221C9F">
        <w:trPr>
          <w:trHeight w:val="275"/>
        </w:trPr>
        <w:tc>
          <w:tcPr>
            <w:tcW w:w="1992" w:type="dxa"/>
            <w:vMerge w:val="restart"/>
          </w:tcPr>
          <w:p w14:paraId="15A9FDD1" w14:textId="1DD87A48" w:rsidR="00105835" w:rsidRPr="005C2C1E" w:rsidRDefault="00105835" w:rsidP="00105835">
            <w:pPr>
              <w:spacing w:after="0" w:line="240" w:lineRule="auto"/>
              <w:rPr>
                <w:rFonts w:ascii="Abel Pro" w:hAnsi="Abel Pro"/>
              </w:rPr>
            </w:pPr>
            <w:r>
              <w:rPr>
                <w:rFonts w:ascii="Abel Pro" w:hAnsi="Abel Pro"/>
              </w:rPr>
              <w:t xml:space="preserve">Mjera </w:t>
            </w:r>
            <w:r w:rsidRPr="005C2C1E">
              <w:rPr>
                <w:rFonts w:ascii="Abel Pro" w:hAnsi="Abel Pro"/>
              </w:rPr>
              <w:t>3.2.1.</w:t>
            </w:r>
          </w:p>
        </w:tc>
        <w:tc>
          <w:tcPr>
            <w:tcW w:w="1992" w:type="dxa"/>
            <w:vMerge w:val="restart"/>
          </w:tcPr>
          <w:p w14:paraId="357AEE1A" w14:textId="14D7DBC7" w:rsidR="00105835" w:rsidRPr="005C2C1E" w:rsidRDefault="00105835" w:rsidP="00105835">
            <w:pPr>
              <w:rPr>
                <w:rFonts w:ascii="Abel Pro" w:hAnsi="Abel Pro"/>
              </w:rPr>
            </w:pPr>
            <w:r w:rsidRPr="005C2C1E">
              <w:rPr>
                <w:rFonts w:ascii="Abel Pro" w:hAnsi="Abel Pro"/>
              </w:rPr>
              <w:t>Unaprjeđivati infrastrukturu za bavljenje sportom i kulturom na području općine</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480D379B" w14:textId="33C710A0" w:rsidR="00105835" w:rsidRDefault="00105835" w:rsidP="00105835">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E1B1F2F" w14:textId="76D5AA2E" w:rsidR="00105835" w:rsidRDefault="00105835" w:rsidP="00105835">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1881ACD" w14:textId="7DEEA1AA" w:rsidR="00105835" w:rsidRDefault="00105835" w:rsidP="00105835">
            <w:r w:rsidRPr="00F64F54">
              <w:rPr>
                <w:rFonts w:ascii="Abel Pro" w:hAnsi="Abel Pro"/>
              </w:rPr>
              <w:t>Ciljne vrijednosti indikatora**</w:t>
            </w:r>
          </w:p>
        </w:tc>
      </w:tr>
      <w:tr w:rsidR="00105835" w14:paraId="3B886E0C" w14:textId="77777777" w:rsidTr="004A6673">
        <w:trPr>
          <w:trHeight w:val="273"/>
        </w:trPr>
        <w:tc>
          <w:tcPr>
            <w:tcW w:w="1992" w:type="dxa"/>
            <w:vMerge/>
          </w:tcPr>
          <w:p w14:paraId="3A87C45E" w14:textId="77777777" w:rsidR="00105835" w:rsidRDefault="00105835" w:rsidP="00105835">
            <w:pPr>
              <w:spacing w:after="0" w:line="240" w:lineRule="auto"/>
              <w:rPr>
                <w:rFonts w:ascii="Abel Pro" w:hAnsi="Abel Pro"/>
              </w:rPr>
            </w:pPr>
          </w:p>
        </w:tc>
        <w:tc>
          <w:tcPr>
            <w:tcW w:w="1992" w:type="dxa"/>
            <w:vMerge/>
          </w:tcPr>
          <w:p w14:paraId="058510A9" w14:textId="77777777" w:rsidR="00105835" w:rsidRPr="005C2C1E" w:rsidRDefault="00105835" w:rsidP="00105835">
            <w:pPr>
              <w:rPr>
                <w:rFonts w:ascii="Abel Pro" w:hAnsi="Abel Pro"/>
              </w:rPr>
            </w:pPr>
          </w:p>
        </w:tc>
        <w:tc>
          <w:tcPr>
            <w:tcW w:w="1992" w:type="dxa"/>
          </w:tcPr>
          <w:p w14:paraId="5CDCD3F2" w14:textId="63C2E0DA" w:rsidR="00105835" w:rsidRPr="004A6673" w:rsidRDefault="00105835" w:rsidP="00105835">
            <w:pPr>
              <w:rPr>
                <w:rFonts w:ascii="Abel Pro" w:hAnsi="Abel Pro"/>
              </w:rPr>
            </w:pPr>
            <w:r w:rsidRPr="004A6673">
              <w:rPr>
                <w:rFonts w:ascii="Abel Pro" w:hAnsi="Abel Pro"/>
              </w:rPr>
              <w:t xml:space="preserve">Izrađena analiza potreba </w:t>
            </w:r>
            <w:r w:rsidRPr="004A6673">
              <w:rPr>
                <w:rFonts w:ascii="Abel Pro" w:hAnsi="Abel Pro"/>
              </w:rPr>
              <w:t>kulturn</w:t>
            </w:r>
            <w:r>
              <w:rPr>
                <w:rFonts w:ascii="Abel Pro" w:hAnsi="Abel Pro"/>
              </w:rPr>
              <w:t xml:space="preserve">ih i </w:t>
            </w:r>
            <w:r w:rsidRPr="004A6673">
              <w:rPr>
                <w:rFonts w:ascii="Abel Pro" w:hAnsi="Abel Pro"/>
              </w:rPr>
              <w:t>sportskih objekata na području općine Vogošća</w:t>
            </w:r>
          </w:p>
        </w:tc>
        <w:tc>
          <w:tcPr>
            <w:tcW w:w="1993" w:type="dxa"/>
            <w:vAlign w:val="center"/>
          </w:tcPr>
          <w:p w14:paraId="1EBBDFBB" w14:textId="12B633DD" w:rsidR="00105835" w:rsidRPr="004A6673" w:rsidRDefault="00105835" w:rsidP="00105835">
            <w:pPr>
              <w:jc w:val="center"/>
              <w:rPr>
                <w:rFonts w:ascii="Abel Pro" w:hAnsi="Abel Pro"/>
              </w:rPr>
            </w:pPr>
            <w:r>
              <w:rPr>
                <w:rFonts w:ascii="Abel Pro" w:hAnsi="Abel Pro"/>
              </w:rPr>
              <w:t>NE</w:t>
            </w:r>
          </w:p>
        </w:tc>
        <w:tc>
          <w:tcPr>
            <w:tcW w:w="1993" w:type="dxa"/>
            <w:vAlign w:val="center"/>
          </w:tcPr>
          <w:p w14:paraId="2882C33B" w14:textId="29DDD407" w:rsidR="00105835" w:rsidRPr="004A6673" w:rsidRDefault="00105835" w:rsidP="00105835">
            <w:pPr>
              <w:jc w:val="center"/>
              <w:rPr>
                <w:rFonts w:ascii="Abel Pro" w:hAnsi="Abel Pro"/>
              </w:rPr>
            </w:pPr>
            <w:r>
              <w:rPr>
                <w:rFonts w:ascii="Abel Pro" w:hAnsi="Abel Pro"/>
              </w:rPr>
              <w:t>DA</w:t>
            </w:r>
          </w:p>
        </w:tc>
      </w:tr>
      <w:tr w:rsidR="00105835" w14:paraId="3C2CD13A" w14:textId="77777777" w:rsidTr="004A6673">
        <w:trPr>
          <w:trHeight w:val="1361"/>
        </w:trPr>
        <w:tc>
          <w:tcPr>
            <w:tcW w:w="1992" w:type="dxa"/>
            <w:vMerge/>
          </w:tcPr>
          <w:p w14:paraId="7BF2A45D" w14:textId="77777777" w:rsidR="00105835" w:rsidRDefault="00105835" w:rsidP="00105835">
            <w:pPr>
              <w:spacing w:after="0" w:line="240" w:lineRule="auto"/>
              <w:rPr>
                <w:rFonts w:ascii="Abel Pro" w:hAnsi="Abel Pro"/>
              </w:rPr>
            </w:pPr>
          </w:p>
        </w:tc>
        <w:tc>
          <w:tcPr>
            <w:tcW w:w="1992" w:type="dxa"/>
            <w:vMerge/>
          </w:tcPr>
          <w:p w14:paraId="2698741B" w14:textId="77777777" w:rsidR="00105835" w:rsidRPr="005C2C1E" w:rsidRDefault="00105835" w:rsidP="00105835">
            <w:pPr>
              <w:rPr>
                <w:rFonts w:ascii="Abel Pro" w:hAnsi="Abel Pro"/>
              </w:rPr>
            </w:pPr>
          </w:p>
        </w:tc>
        <w:tc>
          <w:tcPr>
            <w:tcW w:w="1992" w:type="dxa"/>
            <w:vAlign w:val="center"/>
          </w:tcPr>
          <w:p w14:paraId="41AAEE13" w14:textId="2DFDBE50" w:rsidR="00105835" w:rsidRPr="004A6673" w:rsidRDefault="00105835" w:rsidP="00105835">
            <w:pPr>
              <w:rPr>
                <w:rFonts w:ascii="Abel Pro" w:hAnsi="Abel Pro"/>
              </w:rPr>
            </w:pPr>
            <w:r w:rsidRPr="004A6673">
              <w:rPr>
                <w:rFonts w:ascii="Abel Pro" w:hAnsi="Abel Pro"/>
              </w:rPr>
              <w:t>Broj rekonstruisanih</w:t>
            </w:r>
            <w:r w:rsidRPr="004A6673">
              <w:rPr>
                <w:rFonts w:ascii="Abel Pro" w:hAnsi="Abel Pro"/>
              </w:rPr>
              <w:t xml:space="preserve"> prostora za sportske i kulturne aktivnosti na području općine</w:t>
            </w:r>
          </w:p>
        </w:tc>
        <w:tc>
          <w:tcPr>
            <w:tcW w:w="1993" w:type="dxa"/>
            <w:vAlign w:val="center"/>
          </w:tcPr>
          <w:p w14:paraId="557C2691" w14:textId="781FC629" w:rsidR="00105835" w:rsidRPr="004A6673" w:rsidRDefault="00105835" w:rsidP="00105835">
            <w:pPr>
              <w:jc w:val="center"/>
              <w:rPr>
                <w:rFonts w:ascii="Abel Pro" w:hAnsi="Abel Pro"/>
              </w:rPr>
            </w:pPr>
            <w:r w:rsidRPr="004A6673">
              <w:rPr>
                <w:rFonts w:ascii="Abel Pro" w:hAnsi="Abel Pro"/>
              </w:rPr>
              <w:t>0</w:t>
            </w:r>
          </w:p>
        </w:tc>
        <w:tc>
          <w:tcPr>
            <w:tcW w:w="1993" w:type="dxa"/>
            <w:vAlign w:val="center"/>
          </w:tcPr>
          <w:p w14:paraId="19D04479" w14:textId="77777777" w:rsidR="00724BB8" w:rsidRDefault="00724BB8" w:rsidP="00724BB8">
            <w:pPr>
              <w:spacing w:after="0"/>
              <w:jc w:val="center"/>
              <w:rPr>
                <w:rFonts w:ascii="Abel Pro" w:hAnsi="Abel Pro"/>
              </w:rPr>
            </w:pPr>
            <w:r>
              <w:rPr>
                <w:rFonts w:ascii="Abel Pro" w:hAnsi="Abel Pro"/>
              </w:rPr>
              <w:t>G</w:t>
            </w:r>
            <w:r w:rsidRPr="004A6673">
              <w:rPr>
                <w:rFonts w:ascii="Abel Pro" w:hAnsi="Abel Pro"/>
              </w:rPr>
              <w:t>odišnje</w:t>
            </w:r>
            <w:r>
              <w:rPr>
                <w:rFonts w:ascii="Abel Pro" w:hAnsi="Abel Pro"/>
              </w:rPr>
              <w:t>: 5</w:t>
            </w:r>
          </w:p>
          <w:p w14:paraId="16E07673" w14:textId="65DF957F" w:rsidR="00105835" w:rsidRPr="004A6673" w:rsidRDefault="00724BB8" w:rsidP="00724BB8">
            <w:pPr>
              <w:jc w:val="center"/>
              <w:rPr>
                <w:rFonts w:ascii="Abel Pro" w:hAnsi="Abel Pro"/>
              </w:rPr>
            </w:pPr>
            <w:r>
              <w:rPr>
                <w:rFonts w:ascii="Abel Pro" w:hAnsi="Abel Pro"/>
                <w:lang w:val="hr-BA"/>
              </w:rPr>
              <w:t>Ukupno: 30</w:t>
            </w:r>
          </w:p>
        </w:tc>
      </w:tr>
      <w:tr w:rsidR="00105835" w14:paraId="016B1DAA" w14:textId="77777777" w:rsidTr="00133242">
        <w:trPr>
          <w:trHeight w:val="273"/>
        </w:trPr>
        <w:tc>
          <w:tcPr>
            <w:tcW w:w="1992" w:type="dxa"/>
            <w:vMerge/>
          </w:tcPr>
          <w:p w14:paraId="30B2DFD0" w14:textId="77777777" w:rsidR="00105835" w:rsidRDefault="00105835" w:rsidP="00105835">
            <w:pPr>
              <w:spacing w:after="0" w:line="240" w:lineRule="auto"/>
              <w:rPr>
                <w:rFonts w:ascii="Abel Pro" w:hAnsi="Abel Pro"/>
              </w:rPr>
            </w:pPr>
          </w:p>
        </w:tc>
        <w:tc>
          <w:tcPr>
            <w:tcW w:w="1992" w:type="dxa"/>
            <w:vMerge/>
          </w:tcPr>
          <w:p w14:paraId="59410554" w14:textId="77777777" w:rsidR="00105835" w:rsidRPr="005C2C1E" w:rsidRDefault="00105835" w:rsidP="00105835">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E764E65" w14:textId="4FA1BCF9" w:rsidR="00105835" w:rsidRDefault="00105835" w:rsidP="00105835">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BAA3B3B" w14:textId="0ADB8D9A" w:rsidR="00105835" w:rsidRDefault="00105835" w:rsidP="00105835">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CAF054D" w14:textId="23D40B10" w:rsidR="00105835" w:rsidRDefault="00105835" w:rsidP="00105835">
            <w:r w:rsidRPr="00F64F54">
              <w:rPr>
                <w:rFonts w:ascii="Abel Pro" w:hAnsi="Abel Pro" w:cstheme="minorHAnsi"/>
              </w:rPr>
              <w:t>Ukupno (KM)</w:t>
            </w:r>
          </w:p>
        </w:tc>
      </w:tr>
      <w:tr w:rsidR="00B56946" w14:paraId="6D04DDDE" w14:textId="77777777">
        <w:trPr>
          <w:trHeight w:val="273"/>
        </w:trPr>
        <w:tc>
          <w:tcPr>
            <w:tcW w:w="1992" w:type="dxa"/>
            <w:vMerge/>
          </w:tcPr>
          <w:p w14:paraId="055DA933" w14:textId="77777777" w:rsidR="00B56946" w:rsidRDefault="00B56946" w:rsidP="00B56946">
            <w:pPr>
              <w:spacing w:after="0" w:line="240" w:lineRule="auto"/>
              <w:rPr>
                <w:rFonts w:ascii="Abel Pro" w:hAnsi="Abel Pro"/>
              </w:rPr>
            </w:pPr>
          </w:p>
        </w:tc>
        <w:tc>
          <w:tcPr>
            <w:tcW w:w="1992" w:type="dxa"/>
            <w:vMerge/>
          </w:tcPr>
          <w:p w14:paraId="7530C3F8" w14:textId="77777777" w:rsidR="00B56946" w:rsidRPr="005C2C1E" w:rsidRDefault="00B56946" w:rsidP="00B56946">
            <w:pPr>
              <w:rPr>
                <w:rFonts w:ascii="Abel Pro" w:hAnsi="Abel Pro"/>
              </w:rPr>
            </w:pPr>
          </w:p>
        </w:tc>
        <w:tc>
          <w:tcPr>
            <w:tcW w:w="1992" w:type="dxa"/>
          </w:tcPr>
          <w:p w14:paraId="6ADB0081" w14:textId="44F674AF" w:rsidR="00B56946" w:rsidRDefault="00B56946" w:rsidP="00B56946">
            <w:pPr>
              <w:jc w:val="center"/>
            </w:pPr>
            <w:r w:rsidRPr="00B56946">
              <w:rPr>
                <w:rFonts w:ascii="Abel Pro" w:hAnsi="Abel Pro"/>
              </w:rPr>
              <w:t>942.000,00</w:t>
            </w:r>
          </w:p>
        </w:tc>
        <w:tc>
          <w:tcPr>
            <w:tcW w:w="1993" w:type="dxa"/>
          </w:tcPr>
          <w:p w14:paraId="6EAF35BE" w14:textId="77777777" w:rsidR="00B56946" w:rsidRDefault="00B56946" w:rsidP="00B56946">
            <w:pPr>
              <w:jc w:val="center"/>
            </w:pPr>
          </w:p>
        </w:tc>
        <w:tc>
          <w:tcPr>
            <w:tcW w:w="1993" w:type="dxa"/>
          </w:tcPr>
          <w:p w14:paraId="52ADB4FB" w14:textId="3DE74008" w:rsidR="00B56946" w:rsidRDefault="00B56946" w:rsidP="00B56946">
            <w:pPr>
              <w:jc w:val="center"/>
            </w:pPr>
            <w:r w:rsidRPr="00B56946">
              <w:rPr>
                <w:rFonts w:ascii="Abel Pro" w:hAnsi="Abel Pro"/>
              </w:rPr>
              <w:t>942.000,00</w:t>
            </w:r>
          </w:p>
        </w:tc>
      </w:tr>
      <w:tr w:rsidR="00B56946" w14:paraId="67477A03" w14:textId="77777777" w:rsidTr="00922A93">
        <w:trPr>
          <w:trHeight w:val="223"/>
        </w:trPr>
        <w:tc>
          <w:tcPr>
            <w:tcW w:w="1992" w:type="dxa"/>
            <w:vMerge w:val="restart"/>
          </w:tcPr>
          <w:p w14:paraId="5B277558" w14:textId="22E6EE40" w:rsidR="00B56946" w:rsidRDefault="00B56946" w:rsidP="00B56946">
            <w:pPr>
              <w:spacing w:after="0" w:line="240" w:lineRule="auto"/>
              <w:rPr>
                <w:rFonts w:ascii="Abel Pro" w:hAnsi="Abel Pro"/>
              </w:rPr>
            </w:pPr>
            <w:r>
              <w:rPr>
                <w:rFonts w:ascii="Abel Pro" w:hAnsi="Abel Pro"/>
              </w:rPr>
              <w:t xml:space="preserve">Mjera </w:t>
            </w:r>
            <w:r w:rsidRPr="00B42723">
              <w:rPr>
                <w:rFonts w:ascii="Abel Pro" w:hAnsi="Abel Pro"/>
              </w:rPr>
              <w:t xml:space="preserve">3.2.2. </w:t>
            </w:r>
          </w:p>
        </w:tc>
        <w:tc>
          <w:tcPr>
            <w:tcW w:w="1992" w:type="dxa"/>
            <w:vMerge w:val="restart"/>
          </w:tcPr>
          <w:p w14:paraId="13CD9FCA" w14:textId="104ED45C" w:rsidR="00B56946" w:rsidRPr="005C2C1E" w:rsidRDefault="00B56946" w:rsidP="00B56946">
            <w:pPr>
              <w:rPr>
                <w:rFonts w:ascii="Abel Pro" w:hAnsi="Abel Pro"/>
              </w:rPr>
            </w:pPr>
            <w:r w:rsidRPr="00B42723">
              <w:rPr>
                <w:rFonts w:ascii="Abel Pro" w:hAnsi="Abel Pro"/>
              </w:rPr>
              <w:t>Razvijati prilike za mlade u oblasti kulture, sporta, aktivizma</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277D4A9" w14:textId="7268671E" w:rsidR="00B56946" w:rsidRDefault="00B56946" w:rsidP="00B56946">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A262DC9" w14:textId="2A48E994" w:rsidR="00B56946" w:rsidRDefault="00B56946" w:rsidP="00B56946">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5B7626C" w14:textId="4A359A06" w:rsidR="00B56946" w:rsidRDefault="00B56946" w:rsidP="00B56946">
            <w:r w:rsidRPr="00F64F54">
              <w:rPr>
                <w:rFonts w:ascii="Abel Pro" w:hAnsi="Abel Pro"/>
              </w:rPr>
              <w:t>Ciljne vrijednosti indikatora**</w:t>
            </w:r>
          </w:p>
        </w:tc>
      </w:tr>
      <w:tr w:rsidR="00B56946" w14:paraId="5D7BFF3F" w14:textId="77777777" w:rsidTr="004A6673">
        <w:trPr>
          <w:trHeight w:val="222"/>
        </w:trPr>
        <w:tc>
          <w:tcPr>
            <w:tcW w:w="1992" w:type="dxa"/>
            <w:vMerge/>
          </w:tcPr>
          <w:p w14:paraId="0FF9A2E1" w14:textId="77777777" w:rsidR="00B56946" w:rsidRDefault="00B56946" w:rsidP="00B56946">
            <w:pPr>
              <w:spacing w:after="0" w:line="240" w:lineRule="auto"/>
              <w:rPr>
                <w:rFonts w:ascii="Abel Pro" w:hAnsi="Abel Pro"/>
              </w:rPr>
            </w:pPr>
          </w:p>
        </w:tc>
        <w:tc>
          <w:tcPr>
            <w:tcW w:w="1992" w:type="dxa"/>
            <w:vMerge/>
          </w:tcPr>
          <w:p w14:paraId="76EA5C84" w14:textId="77777777" w:rsidR="00B56946" w:rsidRPr="00B42723" w:rsidRDefault="00B56946" w:rsidP="00B56946">
            <w:pPr>
              <w:rPr>
                <w:rFonts w:ascii="Abel Pro" w:hAnsi="Abel Pro"/>
              </w:rPr>
            </w:pPr>
          </w:p>
        </w:tc>
        <w:tc>
          <w:tcPr>
            <w:tcW w:w="1992" w:type="dxa"/>
          </w:tcPr>
          <w:p w14:paraId="17EC186F" w14:textId="00CE0631" w:rsidR="00B56946" w:rsidRPr="004A6673" w:rsidRDefault="00B56946" w:rsidP="00B56946">
            <w:pPr>
              <w:rPr>
                <w:rFonts w:ascii="Abel Pro" w:hAnsi="Abel Pro"/>
              </w:rPr>
            </w:pPr>
            <w:r w:rsidRPr="004A6673">
              <w:rPr>
                <w:rFonts w:ascii="Abel Pro" w:hAnsi="Abel Pro"/>
              </w:rPr>
              <w:t xml:space="preserve">Ukupan broj dodjeljenih stipendija nadarenim </w:t>
            </w:r>
            <w:r>
              <w:rPr>
                <w:rFonts w:ascii="Abel Pro" w:hAnsi="Abel Pro"/>
              </w:rPr>
              <w:t>sportistima</w:t>
            </w:r>
            <w:r w:rsidRPr="004A6673">
              <w:rPr>
                <w:rFonts w:ascii="Abel Pro" w:hAnsi="Abel Pro"/>
              </w:rPr>
              <w:t xml:space="preserve"> </w:t>
            </w:r>
          </w:p>
        </w:tc>
        <w:tc>
          <w:tcPr>
            <w:tcW w:w="1993" w:type="dxa"/>
            <w:vAlign w:val="center"/>
          </w:tcPr>
          <w:p w14:paraId="57722421" w14:textId="3FDBBE96" w:rsidR="00B56946" w:rsidRPr="004A6673" w:rsidRDefault="00B56946" w:rsidP="00B56946">
            <w:pPr>
              <w:jc w:val="center"/>
              <w:rPr>
                <w:rFonts w:ascii="Abel Pro" w:hAnsi="Abel Pro"/>
              </w:rPr>
            </w:pPr>
            <w:r w:rsidRPr="004A6673">
              <w:rPr>
                <w:rFonts w:ascii="Abel Pro" w:hAnsi="Abel Pro"/>
              </w:rPr>
              <w:t>0</w:t>
            </w:r>
          </w:p>
        </w:tc>
        <w:tc>
          <w:tcPr>
            <w:tcW w:w="1993" w:type="dxa"/>
            <w:vAlign w:val="center"/>
          </w:tcPr>
          <w:p w14:paraId="76FF68A7" w14:textId="35C37FD4" w:rsidR="00B56946" w:rsidRPr="004A6673" w:rsidRDefault="00B56946" w:rsidP="00B56946">
            <w:pPr>
              <w:jc w:val="center"/>
              <w:rPr>
                <w:rFonts w:ascii="Abel Pro" w:hAnsi="Abel Pro"/>
              </w:rPr>
            </w:pPr>
            <w:r>
              <w:rPr>
                <w:rFonts w:ascii="Abel Pro" w:hAnsi="Abel Pro"/>
              </w:rPr>
              <w:t>G</w:t>
            </w:r>
            <w:r w:rsidRPr="004A6673">
              <w:rPr>
                <w:rFonts w:ascii="Abel Pro" w:hAnsi="Abel Pro"/>
              </w:rPr>
              <w:t>odišnje</w:t>
            </w:r>
            <w:r>
              <w:rPr>
                <w:rFonts w:ascii="Abel Pro" w:hAnsi="Abel Pro"/>
              </w:rPr>
              <w:t>: 35</w:t>
            </w:r>
          </w:p>
          <w:p w14:paraId="50E0DC9B" w14:textId="20211C4D" w:rsidR="00B56946" w:rsidRPr="004A6673" w:rsidRDefault="00B56946" w:rsidP="00B56946">
            <w:pPr>
              <w:jc w:val="center"/>
              <w:rPr>
                <w:rFonts w:ascii="Abel Pro" w:hAnsi="Abel Pro"/>
              </w:rPr>
            </w:pPr>
            <w:r w:rsidRPr="004A6673">
              <w:rPr>
                <w:rFonts w:ascii="Abel Pro" w:hAnsi="Abel Pro"/>
              </w:rPr>
              <w:t>Ukupno: 210</w:t>
            </w:r>
          </w:p>
        </w:tc>
      </w:tr>
      <w:tr w:rsidR="00B56946" w14:paraId="1565A433" w14:textId="77777777" w:rsidTr="004A6673">
        <w:trPr>
          <w:trHeight w:val="222"/>
        </w:trPr>
        <w:tc>
          <w:tcPr>
            <w:tcW w:w="1992" w:type="dxa"/>
            <w:vMerge/>
          </w:tcPr>
          <w:p w14:paraId="78FC0506" w14:textId="77777777" w:rsidR="00B56946" w:rsidRDefault="00B56946" w:rsidP="00B56946">
            <w:pPr>
              <w:spacing w:after="0" w:line="240" w:lineRule="auto"/>
              <w:rPr>
                <w:rFonts w:ascii="Abel Pro" w:hAnsi="Abel Pro"/>
              </w:rPr>
            </w:pPr>
          </w:p>
        </w:tc>
        <w:tc>
          <w:tcPr>
            <w:tcW w:w="1992" w:type="dxa"/>
            <w:vMerge/>
          </w:tcPr>
          <w:p w14:paraId="7759C205" w14:textId="77777777" w:rsidR="00B56946" w:rsidRPr="00B42723" w:rsidRDefault="00B56946" w:rsidP="00B56946">
            <w:pPr>
              <w:rPr>
                <w:rFonts w:ascii="Abel Pro" w:hAnsi="Abel Pro"/>
              </w:rPr>
            </w:pPr>
          </w:p>
        </w:tc>
        <w:tc>
          <w:tcPr>
            <w:tcW w:w="1992" w:type="dxa"/>
          </w:tcPr>
          <w:p w14:paraId="497529FC" w14:textId="2782DBA0" w:rsidR="00B56946" w:rsidRPr="004A6673" w:rsidRDefault="00B56946" w:rsidP="00B56946">
            <w:pPr>
              <w:rPr>
                <w:rFonts w:ascii="Abel Pro" w:hAnsi="Abel Pro"/>
              </w:rPr>
            </w:pPr>
            <w:r w:rsidRPr="004A6673">
              <w:rPr>
                <w:rFonts w:ascii="Abel Pro" w:hAnsi="Abel Pro"/>
              </w:rPr>
              <w:t xml:space="preserve">Izrađen </w:t>
            </w:r>
            <w:r w:rsidRPr="004A6673">
              <w:rPr>
                <w:rFonts w:ascii="Abel Pro" w:hAnsi="Abel Pro"/>
              </w:rPr>
              <w:t>godišnji kalendar kulturnih, sportskih sadržaja kao i onih iz neformalnog obrazovanja koje podržava Općina</w:t>
            </w:r>
          </w:p>
        </w:tc>
        <w:tc>
          <w:tcPr>
            <w:tcW w:w="1993" w:type="dxa"/>
            <w:vAlign w:val="center"/>
          </w:tcPr>
          <w:p w14:paraId="2ED87F3E" w14:textId="5ADDCEEF" w:rsidR="00B56946" w:rsidRPr="004A6673" w:rsidRDefault="00B56946" w:rsidP="00B56946">
            <w:pPr>
              <w:jc w:val="center"/>
              <w:rPr>
                <w:rFonts w:ascii="Abel Pro" w:hAnsi="Abel Pro"/>
              </w:rPr>
            </w:pPr>
            <w:r>
              <w:rPr>
                <w:rFonts w:ascii="Abel Pro" w:hAnsi="Abel Pro"/>
              </w:rPr>
              <w:t>NE</w:t>
            </w:r>
          </w:p>
        </w:tc>
        <w:tc>
          <w:tcPr>
            <w:tcW w:w="1993" w:type="dxa"/>
            <w:vAlign w:val="center"/>
          </w:tcPr>
          <w:p w14:paraId="42962712" w14:textId="34A9C2EA" w:rsidR="00B56946" w:rsidRPr="004A6673" w:rsidRDefault="00B56946" w:rsidP="00B56946">
            <w:pPr>
              <w:jc w:val="center"/>
              <w:rPr>
                <w:rFonts w:ascii="Abel Pro" w:hAnsi="Abel Pro"/>
              </w:rPr>
            </w:pPr>
            <w:r>
              <w:rPr>
                <w:rFonts w:ascii="Abel Pro" w:hAnsi="Abel Pro"/>
              </w:rPr>
              <w:t>DA</w:t>
            </w:r>
          </w:p>
        </w:tc>
      </w:tr>
      <w:tr w:rsidR="00B56946" w14:paraId="67B1E961" w14:textId="77777777" w:rsidTr="004A6673">
        <w:trPr>
          <w:trHeight w:val="222"/>
        </w:trPr>
        <w:tc>
          <w:tcPr>
            <w:tcW w:w="1992" w:type="dxa"/>
            <w:vMerge/>
          </w:tcPr>
          <w:p w14:paraId="7758F704" w14:textId="77777777" w:rsidR="00B56946" w:rsidRDefault="00B56946" w:rsidP="00B56946">
            <w:pPr>
              <w:spacing w:after="0" w:line="240" w:lineRule="auto"/>
              <w:rPr>
                <w:rFonts w:ascii="Abel Pro" w:hAnsi="Abel Pro"/>
              </w:rPr>
            </w:pPr>
          </w:p>
        </w:tc>
        <w:tc>
          <w:tcPr>
            <w:tcW w:w="1992" w:type="dxa"/>
            <w:vMerge/>
          </w:tcPr>
          <w:p w14:paraId="2B094107" w14:textId="77777777" w:rsidR="00B56946" w:rsidRPr="00B42723" w:rsidRDefault="00B56946" w:rsidP="00B56946">
            <w:pPr>
              <w:rPr>
                <w:rFonts w:ascii="Abel Pro" w:hAnsi="Abel Pro"/>
              </w:rPr>
            </w:pPr>
          </w:p>
        </w:tc>
        <w:tc>
          <w:tcPr>
            <w:tcW w:w="1992" w:type="dxa"/>
          </w:tcPr>
          <w:p w14:paraId="1D1064AA" w14:textId="48F72FC8" w:rsidR="00B56946" w:rsidRPr="004A6673" w:rsidRDefault="00B56946" w:rsidP="00B56946">
            <w:pPr>
              <w:rPr>
                <w:rFonts w:ascii="Abel Pro" w:hAnsi="Abel Pro"/>
              </w:rPr>
            </w:pPr>
            <w:r w:rsidRPr="004A6673">
              <w:rPr>
                <w:rFonts w:ascii="Abel Pro" w:hAnsi="Abel Pro"/>
              </w:rPr>
              <w:t>Broj prostora koji su na raspolaganju mladim umjetnicima (besplatno )</w:t>
            </w:r>
          </w:p>
        </w:tc>
        <w:tc>
          <w:tcPr>
            <w:tcW w:w="1993" w:type="dxa"/>
            <w:vAlign w:val="center"/>
          </w:tcPr>
          <w:p w14:paraId="18F28D4D" w14:textId="4DF0E4BF" w:rsidR="00B56946" w:rsidRPr="004A6673" w:rsidRDefault="00B56946" w:rsidP="00B56946">
            <w:pPr>
              <w:jc w:val="center"/>
              <w:rPr>
                <w:rFonts w:ascii="Abel Pro" w:hAnsi="Abel Pro"/>
              </w:rPr>
            </w:pPr>
            <w:r w:rsidRPr="004A6673">
              <w:rPr>
                <w:rFonts w:ascii="Abel Pro" w:hAnsi="Abel Pro"/>
              </w:rPr>
              <w:t>0</w:t>
            </w:r>
          </w:p>
        </w:tc>
        <w:tc>
          <w:tcPr>
            <w:tcW w:w="1993" w:type="dxa"/>
            <w:vAlign w:val="center"/>
          </w:tcPr>
          <w:p w14:paraId="2C2377A6" w14:textId="2D84631B" w:rsidR="00B56946" w:rsidRPr="004A6673" w:rsidRDefault="00B56946" w:rsidP="00B56946">
            <w:pPr>
              <w:jc w:val="center"/>
              <w:rPr>
                <w:rFonts w:ascii="Abel Pro" w:hAnsi="Abel Pro"/>
              </w:rPr>
            </w:pPr>
            <w:r w:rsidRPr="004A6673">
              <w:rPr>
                <w:rFonts w:ascii="Abel Pro" w:hAnsi="Abel Pro"/>
              </w:rPr>
              <w:t>1</w:t>
            </w:r>
          </w:p>
        </w:tc>
      </w:tr>
      <w:tr w:rsidR="00B56946" w14:paraId="3FE1309C" w14:textId="77777777" w:rsidTr="00C72963">
        <w:trPr>
          <w:trHeight w:val="222"/>
        </w:trPr>
        <w:tc>
          <w:tcPr>
            <w:tcW w:w="1992" w:type="dxa"/>
            <w:vMerge/>
          </w:tcPr>
          <w:p w14:paraId="2F53126B" w14:textId="77777777" w:rsidR="00B56946" w:rsidRDefault="00B56946" w:rsidP="00B56946">
            <w:pPr>
              <w:spacing w:after="0" w:line="240" w:lineRule="auto"/>
              <w:rPr>
                <w:rFonts w:ascii="Abel Pro" w:hAnsi="Abel Pro"/>
              </w:rPr>
            </w:pPr>
          </w:p>
        </w:tc>
        <w:tc>
          <w:tcPr>
            <w:tcW w:w="1992" w:type="dxa"/>
            <w:vMerge/>
          </w:tcPr>
          <w:p w14:paraId="20F66718" w14:textId="77777777" w:rsidR="00B56946" w:rsidRPr="00B42723" w:rsidRDefault="00B56946" w:rsidP="00B56946">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7DDBD7E" w14:textId="7534FDBF" w:rsidR="00B56946" w:rsidRDefault="00B56946" w:rsidP="00B56946">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0BB3FFA" w14:textId="0CF76E38" w:rsidR="00B56946" w:rsidRDefault="00B56946" w:rsidP="00B56946">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A920BF3" w14:textId="0B4C0821" w:rsidR="00B56946" w:rsidRDefault="00B56946" w:rsidP="00B56946">
            <w:r w:rsidRPr="00F64F54">
              <w:rPr>
                <w:rFonts w:ascii="Abel Pro" w:hAnsi="Abel Pro" w:cstheme="minorHAnsi"/>
              </w:rPr>
              <w:t>Ukupno (KM)</w:t>
            </w:r>
          </w:p>
        </w:tc>
      </w:tr>
      <w:tr w:rsidR="00B56946" w14:paraId="618D19D9" w14:textId="77777777">
        <w:trPr>
          <w:trHeight w:val="222"/>
        </w:trPr>
        <w:tc>
          <w:tcPr>
            <w:tcW w:w="1992" w:type="dxa"/>
            <w:vMerge/>
          </w:tcPr>
          <w:p w14:paraId="3D12B304" w14:textId="77777777" w:rsidR="00B56946" w:rsidRDefault="00B56946" w:rsidP="00B56946">
            <w:pPr>
              <w:spacing w:after="0" w:line="240" w:lineRule="auto"/>
              <w:rPr>
                <w:rFonts w:ascii="Abel Pro" w:hAnsi="Abel Pro"/>
              </w:rPr>
            </w:pPr>
          </w:p>
        </w:tc>
        <w:tc>
          <w:tcPr>
            <w:tcW w:w="1992" w:type="dxa"/>
            <w:vMerge/>
          </w:tcPr>
          <w:p w14:paraId="116A76A0" w14:textId="77777777" w:rsidR="00B56946" w:rsidRPr="00B42723" w:rsidRDefault="00B56946" w:rsidP="00B56946">
            <w:pPr>
              <w:rPr>
                <w:rFonts w:ascii="Abel Pro" w:hAnsi="Abel Pro"/>
              </w:rPr>
            </w:pPr>
          </w:p>
        </w:tc>
        <w:tc>
          <w:tcPr>
            <w:tcW w:w="1992" w:type="dxa"/>
          </w:tcPr>
          <w:p w14:paraId="3C558741" w14:textId="03139F19" w:rsidR="00B56946" w:rsidRPr="00B56946" w:rsidRDefault="00B56946" w:rsidP="00B56946">
            <w:pPr>
              <w:jc w:val="center"/>
              <w:rPr>
                <w:rFonts w:ascii="Abel Pro" w:hAnsi="Abel Pro"/>
              </w:rPr>
            </w:pPr>
            <w:r w:rsidRPr="00B56946">
              <w:rPr>
                <w:rFonts w:ascii="Abel Pro" w:hAnsi="Abel Pro"/>
              </w:rPr>
              <w:t>270.000,00</w:t>
            </w:r>
          </w:p>
        </w:tc>
        <w:tc>
          <w:tcPr>
            <w:tcW w:w="1993" w:type="dxa"/>
          </w:tcPr>
          <w:p w14:paraId="3832AC1E" w14:textId="77777777" w:rsidR="00B56946" w:rsidRPr="00B56946" w:rsidRDefault="00B56946" w:rsidP="00B56946">
            <w:pPr>
              <w:jc w:val="center"/>
              <w:rPr>
                <w:rFonts w:ascii="Abel Pro" w:hAnsi="Abel Pro"/>
              </w:rPr>
            </w:pPr>
          </w:p>
        </w:tc>
        <w:tc>
          <w:tcPr>
            <w:tcW w:w="1993" w:type="dxa"/>
          </w:tcPr>
          <w:p w14:paraId="0B01DD22" w14:textId="69A4572E" w:rsidR="00B56946" w:rsidRPr="00B56946" w:rsidRDefault="00B56946" w:rsidP="00B56946">
            <w:pPr>
              <w:jc w:val="center"/>
              <w:rPr>
                <w:rFonts w:ascii="Abel Pro" w:hAnsi="Abel Pro"/>
              </w:rPr>
            </w:pPr>
            <w:r w:rsidRPr="00B56946">
              <w:rPr>
                <w:rFonts w:ascii="Abel Pro" w:hAnsi="Abel Pro"/>
              </w:rPr>
              <w:t>270.000,00</w:t>
            </w:r>
          </w:p>
        </w:tc>
      </w:tr>
      <w:tr w:rsidR="00B56946" w14:paraId="0CADC510" w14:textId="77777777" w:rsidTr="005E167E">
        <w:trPr>
          <w:trHeight w:val="223"/>
        </w:trPr>
        <w:tc>
          <w:tcPr>
            <w:tcW w:w="1992" w:type="dxa"/>
            <w:vMerge w:val="restart"/>
          </w:tcPr>
          <w:p w14:paraId="086A9ED9" w14:textId="1DC83AE8" w:rsidR="00B56946" w:rsidRDefault="00B56946" w:rsidP="00B56946">
            <w:pPr>
              <w:spacing w:after="0" w:line="240" w:lineRule="auto"/>
              <w:rPr>
                <w:rFonts w:ascii="Abel Pro" w:hAnsi="Abel Pro"/>
              </w:rPr>
            </w:pPr>
            <w:r w:rsidRPr="00B42723">
              <w:rPr>
                <w:rFonts w:ascii="Abel Pro" w:hAnsi="Abel Pro"/>
              </w:rPr>
              <w:t xml:space="preserve">Prioritet 3.3. </w:t>
            </w:r>
          </w:p>
        </w:tc>
        <w:tc>
          <w:tcPr>
            <w:tcW w:w="1992" w:type="dxa"/>
            <w:vMerge w:val="restart"/>
          </w:tcPr>
          <w:p w14:paraId="7D5CAFC3" w14:textId="25888D5B" w:rsidR="00B56946" w:rsidRPr="00B42723" w:rsidRDefault="00B56946" w:rsidP="00B56946">
            <w:pPr>
              <w:rPr>
                <w:rFonts w:ascii="Abel Pro" w:hAnsi="Abel Pro"/>
              </w:rPr>
            </w:pPr>
            <w:r w:rsidRPr="00B42723">
              <w:rPr>
                <w:rFonts w:ascii="Abel Pro" w:hAnsi="Abel Pro"/>
              </w:rPr>
              <w:t>Olakšati pristup informacijama i mobilnosti za aktivnije učešće mladih</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7CFD03C" w14:textId="036CCF57" w:rsidR="00B56946" w:rsidRDefault="00B56946" w:rsidP="00B56946">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A748C81" w14:textId="3C20A2A5" w:rsidR="00B56946" w:rsidRDefault="00B56946" w:rsidP="00B56946">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43EEA42" w14:textId="378EA9B2" w:rsidR="00B56946" w:rsidRDefault="00B56946" w:rsidP="00B56946">
            <w:r w:rsidRPr="00F64F54">
              <w:rPr>
                <w:rFonts w:ascii="Abel Pro" w:hAnsi="Abel Pro"/>
              </w:rPr>
              <w:t>Ciljne vrijednosti indikatora**</w:t>
            </w:r>
          </w:p>
        </w:tc>
      </w:tr>
      <w:tr w:rsidR="00B56946" w14:paraId="7E392151" w14:textId="77777777" w:rsidTr="004A6673">
        <w:trPr>
          <w:trHeight w:val="222"/>
        </w:trPr>
        <w:tc>
          <w:tcPr>
            <w:tcW w:w="1992" w:type="dxa"/>
            <w:vMerge/>
          </w:tcPr>
          <w:p w14:paraId="423ADFC8" w14:textId="77777777" w:rsidR="00B56946" w:rsidRPr="00B42723" w:rsidRDefault="00B56946" w:rsidP="00B56946">
            <w:pPr>
              <w:spacing w:after="0" w:line="240" w:lineRule="auto"/>
              <w:rPr>
                <w:rFonts w:ascii="Abel Pro" w:hAnsi="Abel Pro"/>
              </w:rPr>
            </w:pPr>
          </w:p>
        </w:tc>
        <w:tc>
          <w:tcPr>
            <w:tcW w:w="1992" w:type="dxa"/>
            <w:vMerge/>
          </w:tcPr>
          <w:p w14:paraId="67A7C6A8" w14:textId="77777777" w:rsidR="00B56946" w:rsidRPr="00B42723" w:rsidRDefault="00B56946" w:rsidP="00B56946">
            <w:pPr>
              <w:rPr>
                <w:rFonts w:ascii="Abel Pro" w:hAnsi="Abel Pro"/>
              </w:rPr>
            </w:pPr>
          </w:p>
        </w:tc>
        <w:tc>
          <w:tcPr>
            <w:tcW w:w="1992" w:type="dxa"/>
            <w:vAlign w:val="center"/>
          </w:tcPr>
          <w:p w14:paraId="2A7D146B" w14:textId="15ED5335" w:rsidR="00B56946" w:rsidRPr="004A6673" w:rsidRDefault="00B56946" w:rsidP="00B56946">
            <w:pPr>
              <w:rPr>
                <w:rFonts w:ascii="Abel Pro" w:hAnsi="Abel Pro"/>
              </w:rPr>
            </w:pPr>
            <w:r w:rsidRPr="004A6673">
              <w:rPr>
                <w:rFonts w:ascii="Abel Pro" w:hAnsi="Abel Pro"/>
              </w:rPr>
              <w:t xml:space="preserve">Broj korisnika </w:t>
            </w:r>
            <w:r>
              <w:rPr>
                <w:rFonts w:ascii="Abel Pro" w:hAnsi="Abel Pro"/>
              </w:rPr>
              <w:t>F</w:t>
            </w:r>
            <w:r w:rsidRPr="004A6673">
              <w:rPr>
                <w:rFonts w:ascii="Abel Pro" w:hAnsi="Abel Pro"/>
              </w:rPr>
              <w:t>onda za</w:t>
            </w:r>
            <w:r>
              <w:rPr>
                <w:rFonts w:ascii="Abel Pro" w:hAnsi="Abel Pro"/>
              </w:rPr>
              <w:t xml:space="preserve"> </w:t>
            </w:r>
            <w:r w:rsidRPr="004A6673">
              <w:rPr>
                <w:rFonts w:ascii="Abel Pro" w:hAnsi="Abel Pro"/>
              </w:rPr>
              <w:t xml:space="preserve">mobilnost mladih </w:t>
            </w:r>
          </w:p>
        </w:tc>
        <w:tc>
          <w:tcPr>
            <w:tcW w:w="1993" w:type="dxa"/>
            <w:vAlign w:val="center"/>
          </w:tcPr>
          <w:p w14:paraId="1B850A3D" w14:textId="663691D2" w:rsidR="00B56946" w:rsidRPr="004A6673" w:rsidRDefault="00B56946" w:rsidP="00B56946">
            <w:pPr>
              <w:jc w:val="center"/>
              <w:rPr>
                <w:rFonts w:ascii="Abel Pro" w:hAnsi="Abel Pro"/>
              </w:rPr>
            </w:pPr>
            <w:r w:rsidRPr="004A6673">
              <w:rPr>
                <w:rFonts w:ascii="Abel Pro" w:hAnsi="Abel Pro"/>
              </w:rPr>
              <w:t>0</w:t>
            </w:r>
          </w:p>
        </w:tc>
        <w:tc>
          <w:tcPr>
            <w:tcW w:w="1993" w:type="dxa"/>
            <w:vAlign w:val="center"/>
          </w:tcPr>
          <w:p w14:paraId="6018AE83" w14:textId="76CD30F0" w:rsidR="00B56946" w:rsidRDefault="00B56946" w:rsidP="00B56946">
            <w:pPr>
              <w:jc w:val="center"/>
              <w:rPr>
                <w:rFonts w:ascii="Abel Pro" w:hAnsi="Abel Pro"/>
              </w:rPr>
            </w:pPr>
            <w:r>
              <w:rPr>
                <w:rFonts w:ascii="Abel Pro" w:hAnsi="Abel Pro"/>
              </w:rPr>
              <w:t>Godišnje:</w:t>
            </w:r>
            <w:r w:rsidR="00724BB8">
              <w:rPr>
                <w:rFonts w:ascii="Abel Pro" w:hAnsi="Abel Pro"/>
              </w:rPr>
              <w:t xml:space="preserve"> 15</w:t>
            </w:r>
            <w:r>
              <w:rPr>
                <w:rFonts w:ascii="Abel Pro" w:hAnsi="Abel Pro"/>
              </w:rPr>
              <w:t xml:space="preserve"> </w:t>
            </w:r>
          </w:p>
          <w:p w14:paraId="59E696EE" w14:textId="0EF35254" w:rsidR="00B56946" w:rsidRPr="004A6673" w:rsidRDefault="00B56946" w:rsidP="00B56946">
            <w:pPr>
              <w:jc w:val="center"/>
              <w:rPr>
                <w:rFonts w:ascii="Abel Pro" w:hAnsi="Abel Pro"/>
              </w:rPr>
            </w:pPr>
            <w:r>
              <w:rPr>
                <w:rFonts w:ascii="Abel Pro" w:hAnsi="Abel Pro"/>
              </w:rPr>
              <w:t xml:space="preserve">Ukupno: </w:t>
            </w:r>
            <w:r w:rsidR="00724BB8">
              <w:rPr>
                <w:rFonts w:ascii="Abel Pro" w:hAnsi="Abel Pro"/>
              </w:rPr>
              <w:t>90</w:t>
            </w:r>
          </w:p>
        </w:tc>
      </w:tr>
      <w:tr w:rsidR="00B56946" w14:paraId="6E1EE1FC" w14:textId="77777777" w:rsidTr="004A6673">
        <w:trPr>
          <w:trHeight w:val="1077"/>
        </w:trPr>
        <w:tc>
          <w:tcPr>
            <w:tcW w:w="1992" w:type="dxa"/>
            <w:vMerge/>
          </w:tcPr>
          <w:p w14:paraId="70C0201A" w14:textId="77777777" w:rsidR="00B56946" w:rsidRPr="00B42723" w:rsidRDefault="00B56946" w:rsidP="00B56946">
            <w:pPr>
              <w:spacing w:after="0" w:line="240" w:lineRule="auto"/>
              <w:rPr>
                <w:rFonts w:ascii="Abel Pro" w:hAnsi="Abel Pro"/>
              </w:rPr>
            </w:pPr>
          </w:p>
        </w:tc>
        <w:tc>
          <w:tcPr>
            <w:tcW w:w="1992" w:type="dxa"/>
            <w:vMerge/>
          </w:tcPr>
          <w:p w14:paraId="159C7311" w14:textId="77777777" w:rsidR="00B56946" w:rsidRPr="00B42723" w:rsidRDefault="00B56946" w:rsidP="00B56946">
            <w:pPr>
              <w:rPr>
                <w:rFonts w:ascii="Abel Pro" w:hAnsi="Abel Pro"/>
              </w:rPr>
            </w:pPr>
          </w:p>
        </w:tc>
        <w:tc>
          <w:tcPr>
            <w:tcW w:w="1992" w:type="dxa"/>
          </w:tcPr>
          <w:p w14:paraId="2DF72320" w14:textId="4F629458" w:rsidR="00B56946" w:rsidRPr="004A6673" w:rsidRDefault="00B56946" w:rsidP="00B56946">
            <w:pPr>
              <w:rPr>
                <w:rFonts w:ascii="Abel Pro" w:hAnsi="Abel Pro"/>
              </w:rPr>
            </w:pPr>
            <w:r w:rsidRPr="004A6673">
              <w:rPr>
                <w:rFonts w:ascii="Abel Pro" w:hAnsi="Abel Pro"/>
              </w:rPr>
              <w:t>Procenat mladih koji su putovali u inost</w:t>
            </w:r>
            <w:r>
              <w:rPr>
                <w:rFonts w:ascii="Abel Pro" w:hAnsi="Abel Pro"/>
              </w:rPr>
              <w:t>ra</w:t>
            </w:r>
            <w:r w:rsidRPr="004A6673">
              <w:rPr>
                <w:rFonts w:ascii="Abel Pro" w:hAnsi="Abel Pro"/>
              </w:rPr>
              <w:t>nstvo u posljednih godinu dana</w:t>
            </w:r>
          </w:p>
        </w:tc>
        <w:tc>
          <w:tcPr>
            <w:tcW w:w="1993" w:type="dxa"/>
            <w:vAlign w:val="center"/>
          </w:tcPr>
          <w:p w14:paraId="7D0B5531" w14:textId="43DA4014" w:rsidR="00B56946" w:rsidRPr="004A6673" w:rsidRDefault="00B56946" w:rsidP="00B56946">
            <w:pPr>
              <w:jc w:val="center"/>
              <w:rPr>
                <w:rFonts w:ascii="Abel Pro" w:hAnsi="Abel Pro"/>
              </w:rPr>
            </w:pPr>
            <w:r w:rsidRPr="004A6673">
              <w:rPr>
                <w:rFonts w:ascii="Abel Pro" w:hAnsi="Abel Pro"/>
              </w:rPr>
              <w:t>50,5</w:t>
            </w:r>
          </w:p>
        </w:tc>
        <w:tc>
          <w:tcPr>
            <w:tcW w:w="1993" w:type="dxa"/>
            <w:vAlign w:val="center"/>
          </w:tcPr>
          <w:p w14:paraId="36D03F73" w14:textId="1CF8ECED" w:rsidR="00B56946" w:rsidRPr="004A6673" w:rsidRDefault="00B56946" w:rsidP="00B56946">
            <w:pPr>
              <w:jc w:val="center"/>
              <w:rPr>
                <w:rFonts w:ascii="Abel Pro" w:hAnsi="Abel Pro"/>
              </w:rPr>
            </w:pPr>
            <w:r w:rsidRPr="004A6673">
              <w:rPr>
                <w:rFonts w:ascii="Abel Pro" w:hAnsi="Abel Pro"/>
              </w:rPr>
              <w:t>55,5%</w:t>
            </w:r>
          </w:p>
        </w:tc>
      </w:tr>
      <w:tr w:rsidR="00B56946" w14:paraId="43077C2B" w14:textId="77777777" w:rsidTr="00F24ECD">
        <w:trPr>
          <w:trHeight w:val="222"/>
        </w:trPr>
        <w:tc>
          <w:tcPr>
            <w:tcW w:w="1992" w:type="dxa"/>
            <w:vMerge/>
          </w:tcPr>
          <w:p w14:paraId="01B55598" w14:textId="77777777" w:rsidR="00B56946" w:rsidRPr="00B42723" w:rsidRDefault="00B56946" w:rsidP="00B56946">
            <w:pPr>
              <w:spacing w:after="0" w:line="240" w:lineRule="auto"/>
              <w:rPr>
                <w:rFonts w:ascii="Abel Pro" w:hAnsi="Abel Pro"/>
              </w:rPr>
            </w:pPr>
          </w:p>
        </w:tc>
        <w:tc>
          <w:tcPr>
            <w:tcW w:w="1992" w:type="dxa"/>
            <w:vMerge/>
          </w:tcPr>
          <w:p w14:paraId="24A15900" w14:textId="77777777" w:rsidR="00B56946" w:rsidRPr="00B42723" w:rsidRDefault="00B56946" w:rsidP="00B56946">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5CE011FE" w14:textId="53B966E3" w:rsidR="00B56946" w:rsidRDefault="00B56946" w:rsidP="00B56946">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B1F2893" w14:textId="0AACFDEA" w:rsidR="00B56946" w:rsidRDefault="00B56946" w:rsidP="00B56946">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5644714" w14:textId="2995BF9E" w:rsidR="00B56946" w:rsidRDefault="00B56946" w:rsidP="00B56946">
            <w:r w:rsidRPr="00F64F54">
              <w:rPr>
                <w:rFonts w:ascii="Abel Pro" w:hAnsi="Abel Pro" w:cstheme="minorHAnsi"/>
              </w:rPr>
              <w:t>Ukupno (KM)</w:t>
            </w:r>
          </w:p>
        </w:tc>
      </w:tr>
      <w:tr w:rsidR="00B56946" w14:paraId="5F015672" w14:textId="77777777">
        <w:trPr>
          <w:trHeight w:val="222"/>
        </w:trPr>
        <w:tc>
          <w:tcPr>
            <w:tcW w:w="1992" w:type="dxa"/>
            <w:vMerge/>
          </w:tcPr>
          <w:p w14:paraId="1133566A" w14:textId="77777777" w:rsidR="00B56946" w:rsidRPr="00B42723" w:rsidRDefault="00B56946" w:rsidP="00B56946">
            <w:pPr>
              <w:spacing w:after="0" w:line="240" w:lineRule="auto"/>
              <w:rPr>
                <w:rFonts w:ascii="Abel Pro" w:hAnsi="Abel Pro"/>
              </w:rPr>
            </w:pPr>
          </w:p>
        </w:tc>
        <w:tc>
          <w:tcPr>
            <w:tcW w:w="1992" w:type="dxa"/>
            <w:vMerge/>
          </w:tcPr>
          <w:p w14:paraId="7986DD59" w14:textId="77777777" w:rsidR="00B56946" w:rsidRPr="00B42723" w:rsidRDefault="00B56946" w:rsidP="00B56946">
            <w:pPr>
              <w:rPr>
                <w:rFonts w:ascii="Abel Pro" w:hAnsi="Abel Pro"/>
              </w:rPr>
            </w:pPr>
          </w:p>
        </w:tc>
        <w:tc>
          <w:tcPr>
            <w:tcW w:w="1992" w:type="dxa"/>
          </w:tcPr>
          <w:p w14:paraId="45E68C0E" w14:textId="12D99E58" w:rsidR="00B56946" w:rsidRPr="00B56946" w:rsidRDefault="00B56946" w:rsidP="00B56946">
            <w:pPr>
              <w:jc w:val="center"/>
              <w:rPr>
                <w:rFonts w:ascii="Abel Pro" w:hAnsi="Abel Pro"/>
              </w:rPr>
            </w:pPr>
            <w:r w:rsidRPr="00B56946">
              <w:rPr>
                <w:rFonts w:ascii="Abel Pro" w:hAnsi="Abel Pro"/>
              </w:rPr>
              <w:t>71.000,00</w:t>
            </w:r>
          </w:p>
        </w:tc>
        <w:tc>
          <w:tcPr>
            <w:tcW w:w="1993" w:type="dxa"/>
          </w:tcPr>
          <w:p w14:paraId="3897BE24" w14:textId="77777777" w:rsidR="00B56946" w:rsidRPr="00B56946" w:rsidRDefault="00B56946" w:rsidP="00B56946">
            <w:pPr>
              <w:jc w:val="center"/>
              <w:rPr>
                <w:rFonts w:ascii="Abel Pro" w:hAnsi="Abel Pro"/>
              </w:rPr>
            </w:pPr>
          </w:p>
        </w:tc>
        <w:tc>
          <w:tcPr>
            <w:tcW w:w="1993" w:type="dxa"/>
          </w:tcPr>
          <w:p w14:paraId="306648BD" w14:textId="51C33089" w:rsidR="00B56946" w:rsidRPr="00B56946" w:rsidRDefault="00B56946" w:rsidP="00B56946">
            <w:pPr>
              <w:jc w:val="center"/>
              <w:rPr>
                <w:rFonts w:ascii="Abel Pro" w:hAnsi="Abel Pro"/>
              </w:rPr>
            </w:pPr>
            <w:r w:rsidRPr="00B56946">
              <w:rPr>
                <w:rFonts w:ascii="Abel Pro" w:hAnsi="Abel Pro"/>
              </w:rPr>
              <w:t>71.000,00</w:t>
            </w:r>
          </w:p>
        </w:tc>
      </w:tr>
      <w:tr w:rsidR="00B56946" w14:paraId="441D1500" w14:textId="77777777" w:rsidTr="00915888">
        <w:trPr>
          <w:trHeight w:val="175"/>
        </w:trPr>
        <w:tc>
          <w:tcPr>
            <w:tcW w:w="1992" w:type="dxa"/>
            <w:vMerge w:val="restart"/>
          </w:tcPr>
          <w:p w14:paraId="57FB67BD" w14:textId="445816A9" w:rsidR="00B56946" w:rsidRDefault="00B56946" w:rsidP="00B56946">
            <w:pPr>
              <w:spacing w:after="0" w:line="240" w:lineRule="auto"/>
              <w:rPr>
                <w:rFonts w:ascii="Abel Pro" w:hAnsi="Abel Pro"/>
              </w:rPr>
            </w:pPr>
            <w:r>
              <w:rPr>
                <w:rFonts w:ascii="Abel Pro" w:hAnsi="Abel Pro"/>
              </w:rPr>
              <w:t xml:space="preserve">Mjera </w:t>
            </w:r>
            <w:r w:rsidRPr="005C2C1E">
              <w:rPr>
                <w:rFonts w:ascii="Abel Pro" w:hAnsi="Abel Pro"/>
              </w:rPr>
              <w:t xml:space="preserve">3.3.1. </w:t>
            </w:r>
          </w:p>
        </w:tc>
        <w:tc>
          <w:tcPr>
            <w:tcW w:w="1992" w:type="dxa"/>
            <w:vMerge w:val="restart"/>
          </w:tcPr>
          <w:p w14:paraId="62C7A030" w14:textId="6439536C" w:rsidR="00B56946" w:rsidRPr="00B42723" w:rsidRDefault="00B56946" w:rsidP="00B56946">
            <w:pPr>
              <w:rPr>
                <w:rFonts w:ascii="Abel Pro" w:hAnsi="Abel Pro"/>
              </w:rPr>
            </w:pPr>
            <w:r w:rsidRPr="005C2C1E">
              <w:rPr>
                <w:rFonts w:ascii="Abel Pro" w:hAnsi="Abel Pro"/>
              </w:rPr>
              <w:t>Unaprijediti sistem informisanja i dostupnost informacija</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F594C2C" w14:textId="1267D00A" w:rsidR="00B56946" w:rsidRDefault="00B56946" w:rsidP="00B56946">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FCBFBB1" w14:textId="33A4BAF1" w:rsidR="00B56946" w:rsidRDefault="00B56946" w:rsidP="00B56946">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F8388A0" w14:textId="51A488F1" w:rsidR="00B56946" w:rsidRDefault="00B56946" w:rsidP="00B56946">
            <w:r w:rsidRPr="00F64F54">
              <w:rPr>
                <w:rFonts w:ascii="Abel Pro" w:hAnsi="Abel Pro"/>
              </w:rPr>
              <w:t>Ciljne vrijednosti indikatora**</w:t>
            </w:r>
          </w:p>
        </w:tc>
      </w:tr>
      <w:tr w:rsidR="00B56946" w14:paraId="0CAE5E27" w14:textId="77777777" w:rsidTr="004A6673">
        <w:trPr>
          <w:trHeight w:val="173"/>
        </w:trPr>
        <w:tc>
          <w:tcPr>
            <w:tcW w:w="1992" w:type="dxa"/>
            <w:vMerge/>
          </w:tcPr>
          <w:p w14:paraId="61750D27" w14:textId="77777777" w:rsidR="00B56946" w:rsidRPr="005C2C1E" w:rsidRDefault="00B56946" w:rsidP="00B56946">
            <w:pPr>
              <w:spacing w:after="0" w:line="240" w:lineRule="auto"/>
              <w:rPr>
                <w:rFonts w:ascii="Abel Pro" w:hAnsi="Abel Pro"/>
              </w:rPr>
            </w:pPr>
          </w:p>
        </w:tc>
        <w:tc>
          <w:tcPr>
            <w:tcW w:w="1992" w:type="dxa"/>
            <w:vMerge/>
          </w:tcPr>
          <w:p w14:paraId="62868322" w14:textId="77777777" w:rsidR="00B56946" w:rsidRPr="005C2C1E" w:rsidRDefault="00B56946" w:rsidP="00B56946">
            <w:pPr>
              <w:rPr>
                <w:rFonts w:ascii="Abel Pro" w:hAnsi="Abel Pro"/>
              </w:rPr>
            </w:pPr>
          </w:p>
        </w:tc>
        <w:tc>
          <w:tcPr>
            <w:tcW w:w="1992" w:type="dxa"/>
          </w:tcPr>
          <w:p w14:paraId="5D6193C1" w14:textId="475C1826" w:rsidR="00B56946" w:rsidRPr="004A6673" w:rsidRDefault="00B56946" w:rsidP="00B56946">
            <w:pPr>
              <w:rPr>
                <w:rFonts w:ascii="Abel Pro" w:hAnsi="Abel Pro"/>
              </w:rPr>
            </w:pPr>
            <w:r w:rsidRPr="004A6673">
              <w:rPr>
                <w:rFonts w:ascii="Abel Pro" w:hAnsi="Abel Pro"/>
              </w:rPr>
              <w:t>Kreirana po</w:t>
            </w:r>
            <w:r>
              <w:rPr>
                <w:rFonts w:ascii="Abel Pro" w:hAnsi="Abel Pro"/>
              </w:rPr>
              <w:t>d</w:t>
            </w:r>
            <w:r w:rsidRPr="004A6673">
              <w:rPr>
                <w:rFonts w:ascii="Abel Pro" w:hAnsi="Abel Pro"/>
              </w:rPr>
              <w:t xml:space="preserve">stranica za mlade na </w:t>
            </w:r>
            <w:r>
              <w:rPr>
                <w:rFonts w:ascii="Abel Pro" w:hAnsi="Abel Pro"/>
              </w:rPr>
              <w:t xml:space="preserve">web stranici </w:t>
            </w:r>
            <w:r w:rsidRPr="004A6673">
              <w:rPr>
                <w:rFonts w:ascii="Abel Pro" w:hAnsi="Abel Pro"/>
              </w:rPr>
              <w:t>Opći</w:t>
            </w:r>
            <w:r>
              <w:rPr>
                <w:rFonts w:ascii="Abel Pro" w:hAnsi="Abel Pro"/>
              </w:rPr>
              <w:t>ne</w:t>
            </w:r>
            <w:r w:rsidRPr="004A6673">
              <w:rPr>
                <w:rFonts w:ascii="Abel Pro" w:hAnsi="Abel Pro"/>
              </w:rPr>
              <w:t xml:space="preserve"> Vogošća</w:t>
            </w:r>
          </w:p>
        </w:tc>
        <w:tc>
          <w:tcPr>
            <w:tcW w:w="1993" w:type="dxa"/>
            <w:vAlign w:val="center"/>
          </w:tcPr>
          <w:p w14:paraId="036E3C3E" w14:textId="262E59E5" w:rsidR="00B56946" w:rsidRPr="004A6673" w:rsidRDefault="00B56946" w:rsidP="00B56946">
            <w:pPr>
              <w:jc w:val="center"/>
              <w:rPr>
                <w:rFonts w:ascii="Abel Pro" w:hAnsi="Abel Pro"/>
              </w:rPr>
            </w:pPr>
            <w:r>
              <w:rPr>
                <w:rFonts w:ascii="Abel Pro" w:hAnsi="Abel Pro"/>
              </w:rPr>
              <w:t>NE</w:t>
            </w:r>
          </w:p>
        </w:tc>
        <w:tc>
          <w:tcPr>
            <w:tcW w:w="1993" w:type="dxa"/>
            <w:vAlign w:val="center"/>
          </w:tcPr>
          <w:p w14:paraId="3709C3EE" w14:textId="307556D6" w:rsidR="00B56946" w:rsidRPr="004A6673" w:rsidRDefault="00B56946" w:rsidP="00B56946">
            <w:pPr>
              <w:jc w:val="center"/>
              <w:rPr>
                <w:rFonts w:ascii="Abel Pro" w:hAnsi="Abel Pro"/>
              </w:rPr>
            </w:pPr>
            <w:r>
              <w:rPr>
                <w:rFonts w:ascii="Abel Pro" w:hAnsi="Abel Pro"/>
              </w:rPr>
              <w:t>DA</w:t>
            </w:r>
          </w:p>
        </w:tc>
      </w:tr>
      <w:tr w:rsidR="00B56946" w14:paraId="269080EF" w14:textId="77777777" w:rsidTr="00D72AF0">
        <w:trPr>
          <w:trHeight w:val="1202"/>
        </w:trPr>
        <w:tc>
          <w:tcPr>
            <w:tcW w:w="1992" w:type="dxa"/>
            <w:vMerge/>
          </w:tcPr>
          <w:p w14:paraId="185EA5BC" w14:textId="77777777" w:rsidR="00B56946" w:rsidRPr="005C2C1E" w:rsidRDefault="00B56946" w:rsidP="00B56946">
            <w:pPr>
              <w:spacing w:after="0" w:line="240" w:lineRule="auto"/>
              <w:rPr>
                <w:rFonts w:ascii="Abel Pro" w:hAnsi="Abel Pro"/>
              </w:rPr>
            </w:pPr>
          </w:p>
        </w:tc>
        <w:tc>
          <w:tcPr>
            <w:tcW w:w="1992" w:type="dxa"/>
            <w:vMerge/>
          </w:tcPr>
          <w:p w14:paraId="0208CD2E" w14:textId="77777777" w:rsidR="00B56946" w:rsidRPr="005C2C1E" w:rsidRDefault="00B56946" w:rsidP="00B56946">
            <w:pPr>
              <w:rPr>
                <w:rFonts w:ascii="Abel Pro" w:hAnsi="Abel Pro"/>
              </w:rPr>
            </w:pPr>
          </w:p>
        </w:tc>
        <w:tc>
          <w:tcPr>
            <w:tcW w:w="1992" w:type="dxa"/>
          </w:tcPr>
          <w:p w14:paraId="26B413D0" w14:textId="6AB24E03" w:rsidR="00B56946" w:rsidRPr="004A6673" w:rsidRDefault="00B56946" w:rsidP="00B56946">
            <w:pPr>
              <w:rPr>
                <w:rFonts w:ascii="Abel Pro" w:hAnsi="Abel Pro"/>
              </w:rPr>
            </w:pPr>
            <w:r w:rsidRPr="004A6673">
              <w:rPr>
                <w:rFonts w:ascii="Abel Pro" w:hAnsi="Abel Pro"/>
              </w:rPr>
              <w:t>Broj instaliranih i održavanih digitalnih panela za i</w:t>
            </w:r>
            <w:r>
              <w:rPr>
                <w:rFonts w:ascii="Abel Pro" w:hAnsi="Abel Pro"/>
              </w:rPr>
              <w:t>nf</w:t>
            </w:r>
            <w:r w:rsidRPr="004A6673">
              <w:rPr>
                <w:rFonts w:ascii="Abel Pro" w:hAnsi="Abel Pro"/>
              </w:rPr>
              <w:t>o</w:t>
            </w:r>
            <w:r>
              <w:rPr>
                <w:rFonts w:ascii="Abel Pro" w:hAnsi="Abel Pro"/>
              </w:rPr>
              <w:t>rm</w:t>
            </w:r>
            <w:r w:rsidRPr="004A6673">
              <w:rPr>
                <w:rFonts w:ascii="Abel Pro" w:hAnsi="Abel Pro"/>
              </w:rPr>
              <w:t>i</w:t>
            </w:r>
            <w:r w:rsidR="00766156">
              <w:rPr>
                <w:rFonts w:ascii="Abel Pro" w:hAnsi="Abel Pro"/>
              </w:rPr>
              <w:t>s</w:t>
            </w:r>
            <w:r w:rsidRPr="004A6673">
              <w:rPr>
                <w:rFonts w:ascii="Abel Pro" w:hAnsi="Abel Pro"/>
              </w:rPr>
              <w:t>anje mladih</w:t>
            </w:r>
          </w:p>
        </w:tc>
        <w:tc>
          <w:tcPr>
            <w:tcW w:w="1993" w:type="dxa"/>
            <w:vAlign w:val="center"/>
          </w:tcPr>
          <w:p w14:paraId="6568CB95" w14:textId="32240DAE" w:rsidR="00B56946" w:rsidRPr="004A6673" w:rsidRDefault="00B56946" w:rsidP="00B56946">
            <w:pPr>
              <w:jc w:val="center"/>
              <w:rPr>
                <w:rFonts w:ascii="Abel Pro" w:hAnsi="Abel Pro"/>
              </w:rPr>
            </w:pPr>
            <w:r w:rsidRPr="004A6673">
              <w:rPr>
                <w:rFonts w:ascii="Abel Pro" w:hAnsi="Abel Pro"/>
              </w:rPr>
              <w:t>0</w:t>
            </w:r>
          </w:p>
        </w:tc>
        <w:tc>
          <w:tcPr>
            <w:tcW w:w="1993" w:type="dxa"/>
            <w:vAlign w:val="center"/>
          </w:tcPr>
          <w:p w14:paraId="00570CBE" w14:textId="2C2DA574" w:rsidR="00B56946" w:rsidRPr="004A6673" w:rsidRDefault="00B56946" w:rsidP="00B56946">
            <w:pPr>
              <w:jc w:val="center"/>
              <w:rPr>
                <w:rFonts w:ascii="Abel Pro" w:hAnsi="Abel Pro"/>
              </w:rPr>
            </w:pPr>
            <w:r w:rsidRPr="004A6673">
              <w:rPr>
                <w:rFonts w:ascii="Abel Pro" w:hAnsi="Abel Pro"/>
              </w:rPr>
              <w:t>6</w:t>
            </w:r>
          </w:p>
        </w:tc>
      </w:tr>
      <w:tr w:rsidR="00B56946" w14:paraId="037A645E" w14:textId="77777777" w:rsidTr="00272AA6">
        <w:trPr>
          <w:trHeight w:val="173"/>
        </w:trPr>
        <w:tc>
          <w:tcPr>
            <w:tcW w:w="1992" w:type="dxa"/>
            <w:vMerge/>
          </w:tcPr>
          <w:p w14:paraId="0D6DD4B6" w14:textId="77777777" w:rsidR="00B56946" w:rsidRPr="005C2C1E" w:rsidRDefault="00B56946" w:rsidP="00B56946">
            <w:pPr>
              <w:spacing w:after="0" w:line="240" w:lineRule="auto"/>
              <w:rPr>
                <w:rFonts w:ascii="Abel Pro" w:hAnsi="Abel Pro"/>
              </w:rPr>
            </w:pPr>
          </w:p>
        </w:tc>
        <w:tc>
          <w:tcPr>
            <w:tcW w:w="1992" w:type="dxa"/>
            <w:vMerge/>
          </w:tcPr>
          <w:p w14:paraId="49861100" w14:textId="77777777" w:rsidR="00B56946" w:rsidRPr="005C2C1E" w:rsidRDefault="00B56946" w:rsidP="00B56946">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7470065" w14:textId="4E09FAE0" w:rsidR="00B56946" w:rsidRDefault="00B56946" w:rsidP="00B56946">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9E702E6" w14:textId="6FEA4BE6" w:rsidR="00B56946" w:rsidRDefault="00B56946" w:rsidP="00B56946">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6E671415" w14:textId="0A6E9F4F" w:rsidR="00B56946" w:rsidRDefault="00B56946" w:rsidP="00B56946">
            <w:r w:rsidRPr="00F64F54">
              <w:rPr>
                <w:rFonts w:ascii="Abel Pro" w:hAnsi="Abel Pro" w:cstheme="minorHAnsi"/>
              </w:rPr>
              <w:t>Ukupno (KM)</w:t>
            </w:r>
          </w:p>
        </w:tc>
      </w:tr>
      <w:tr w:rsidR="00B56946" w14:paraId="284F28A9" w14:textId="77777777">
        <w:trPr>
          <w:trHeight w:val="173"/>
        </w:trPr>
        <w:tc>
          <w:tcPr>
            <w:tcW w:w="1992" w:type="dxa"/>
            <w:vMerge/>
          </w:tcPr>
          <w:p w14:paraId="09690BA5" w14:textId="77777777" w:rsidR="00B56946" w:rsidRPr="005C2C1E" w:rsidRDefault="00B56946" w:rsidP="00B56946">
            <w:pPr>
              <w:spacing w:after="0" w:line="240" w:lineRule="auto"/>
              <w:rPr>
                <w:rFonts w:ascii="Abel Pro" w:hAnsi="Abel Pro"/>
              </w:rPr>
            </w:pPr>
          </w:p>
        </w:tc>
        <w:tc>
          <w:tcPr>
            <w:tcW w:w="1992" w:type="dxa"/>
            <w:vMerge/>
          </w:tcPr>
          <w:p w14:paraId="1DF073D6" w14:textId="77777777" w:rsidR="00B56946" w:rsidRPr="005C2C1E" w:rsidRDefault="00B56946" w:rsidP="00B56946">
            <w:pPr>
              <w:rPr>
                <w:rFonts w:ascii="Abel Pro" w:hAnsi="Abel Pro"/>
              </w:rPr>
            </w:pPr>
          </w:p>
        </w:tc>
        <w:tc>
          <w:tcPr>
            <w:tcW w:w="1992" w:type="dxa"/>
          </w:tcPr>
          <w:p w14:paraId="2C98A9BE" w14:textId="0E2B03EB" w:rsidR="00B56946" w:rsidRPr="00B56946" w:rsidRDefault="00B56946" w:rsidP="00B56946">
            <w:pPr>
              <w:jc w:val="center"/>
              <w:rPr>
                <w:rFonts w:ascii="Abel Pro" w:hAnsi="Abel Pro"/>
              </w:rPr>
            </w:pPr>
            <w:r w:rsidRPr="00B56946">
              <w:rPr>
                <w:rFonts w:ascii="Abel Pro" w:hAnsi="Abel Pro"/>
              </w:rPr>
              <w:t>11.000,00</w:t>
            </w:r>
          </w:p>
        </w:tc>
        <w:tc>
          <w:tcPr>
            <w:tcW w:w="1993" w:type="dxa"/>
          </w:tcPr>
          <w:p w14:paraId="77B49F0F" w14:textId="77777777" w:rsidR="00B56946" w:rsidRPr="00B56946" w:rsidRDefault="00B56946" w:rsidP="00B56946">
            <w:pPr>
              <w:jc w:val="center"/>
              <w:rPr>
                <w:rFonts w:ascii="Abel Pro" w:hAnsi="Abel Pro"/>
              </w:rPr>
            </w:pPr>
          </w:p>
        </w:tc>
        <w:tc>
          <w:tcPr>
            <w:tcW w:w="1993" w:type="dxa"/>
          </w:tcPr>
          <w:p w14:paraId="6746F5C3" w14:textId="43FB7D5A" w:rsidR="00B56946" w:rsidRPr="00B56946" w:rsidRDefault="00B56946" w:rsidP="00B56946">
            <w:pPr>
              <w:jc w:val="center"/>
              <w:rPr>
                <w:rFonts w:ascii="Abel Pro" w:hAnsi="Abel Pro"/>
              </w:rPr>
            </w:pPr>
            <w:r w:rsidRPr="00B56946">
              <w:rPr>
                <w:rFonts w:ascii="Abel Pro" w:hAnsi="Abel Pro"/>
              </w:rPr>
              <w:t>11.000,00</w:t>
            </w:r>
          </w:p>
        </w:tc>
      </w:tr>
      <w:tr w:rsidR="00B56946" w14:paraId="29173613" w14:textId="77777777" w:rsidTr="00522AAD">
        <w:trPr>
          <w:trHeight w:val="175"/>
        </w:trPr>
        <w:tc>
          <w:tcPr>
            <w:tcW w:w="1992" w:type="dxa"/>
            <w:vMerge w:val="restart"/>
          </w:tcPr>
          <w:p w14:paraId="0C93430D" w14:textId="107ADC2D" w:rsidR="00B56946" w:rsidRDefault="00B56946" w:rsidP="00B56946">
            <w:pPr>
              <w:spacing w:after="0" w:line="240" w:lineRule="auto"/>
              <w:rPr>
                <w:rFonts w:ascii="Abel Pro" w:hAnsi="Abel Pro"/>
              </w:rPr>
            </w:pPr>
            <w:r>
              <w:rPr>
                <w:rFonts w:ascii="Abel Pro" w:hAnsi="Abel Pro"/>
              </w:rPr>
              <w:t xml:space="preserve">Mjera </w:t>
            </w:r>
            <w:r w:rsidRPr="005C2C1E">
              <w:rPr>
                <w:rFonts w:ascii="Abel Pro" w:hAnsi="Abel Pro"/>
              </w:rPr>
              <w:t xml:space="preserve">3.3.2. </w:t>
            </w:r>
          </w:p>
        </w:tc>
        <w:tc>
          <w:tcPr>
            <w:tcW w:w="1992" w:type="dxa"/>
            <w:vMerge w:val="restart"/>
          </w:tcPr>
          <w:p w14:paraId="088011A8" w14:textId="38748E23" w:rsidR="00B56946" w:rsidRPr="00B42723" w:rsidRDefault="00B56946" w:rsidP="00B56946">
            <w:pPr>
              <w:rPr>
                <w:rFonts w:ascii="Abel Pro" w:hAnsi="Abel Pro"/>
              </w:rPr>
            </w:pPr>
            <w:r w:rsidRPr="005C2C1E">
              <w:rPr>
                <w:rFonts w:ascii="Abel Pro" w:hAnsi="Abel Pro"/>
              </w:rPr>
              <w:t>Podržati mobilnost mladih unutar i van općine</w:t>
            </w: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34321BE5" w14:textId="5895B819" w:rsidR="00B56946" w:rsidRDefault="00B56946" w:rsidP="00B56946">
            <w:r w:rsidRPr="00F64F54">
              <w:rPr>
                <w:rFonts w:ascii="Abel Pro" w:hAnsi="Abel Pro"/>
              </w:rPr>
              <w:t>Indikatori strateškog cilja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164ED12" w14:textId="02C47AF7" w:rsidR="00B56946" w:rsidRDefault="00B56946" w:rsidP="00B56946">
            <w:r w:rsidRPr="00F64F54">
              <w:rPr>
                <w:rFonts w:ascii="Abel Pro" w:hAnsi="Abel Pro"/>
              </w:rPr>
              <w:t>Polazne vrijednosti indikatora*</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17E78CF4" w14:textId="46AE0E14" w:rsidR="00B56946" w:rsidRDefault="00B56946" w:rsidP="00B56946">
            <w:r w:rsidRPr="00F64F54">
              <w:rPr>
                <w:rFonts w:ascii="Abel Pro" w:hAnsi="Abel Pro"/>
              </w:rPr>
              <w:t>Ciljne vrijednosti indikatora**</w:t>
            </w:r>
          </w:p>
        </w:tc>
      </w:tr>
      <w:tr w:rsidR="00B56946" w14:paraId="2AF03C84" w14:textId="77777777" w:rsidTr="005C5D1C">
        <w:trPr>
          <w:trHeight w:val="850"/>
        </w:trPr>
        <w:tc>
          <w:tcPr>
            <w:tcW w:w="1992" w:type="dxa"/>
            <w:vMerge/>
          </w:tcPr>
          <w:p w14:paraId="5A7986CB" w14:textId="77777777" w:rsidR="00B56946" w:rsidRPr="005C2C1E" w:rsidRDefault="00B56946" w:rsidP="00B56946">
            <w:pPr>
              <w:spacing w:after="0" w:line="240" w:lineRule="auto"/>
              <w:rPr>
                <w:rFonts w:ascii="Abel Pro" w:hAnsi="Abel Pro"/>
              </w:rPr>
            </w:pPr>
          </w:p>
        </w:tc>
        <w:tc>
          <w:tcPr>
            <w:tcW w:w="1992" w:type="dxa"/>
            <w:vMerge/>
          </w:tcPr>
          <w:p w14:paraId="033508B8" w14:textId="77777777" w:rsidR="00B56946" w:rsidRPr="005C2C1E" w:rsidRDefault="00B56946" w:rsidP="00B56946">
            <w:pPr>
              <w:rPr>
                <w:rFonts w:ascii="Abel Pro" w:hAnsi="Abel Pro"/>
              </w:rPr>
            </w:pPr>
          </w:p>
        </w:tc>
        <w:tc>
          <w:tcPr>
            <w:tcW w:w="1992" w:type="dxa"/>
            <w:vAlign w:val="center"/>
          </w:tcPr>
          <w:p w14:paraId="249C2EB2" w14:textId="0E8DD65C" w:rsidR="00B56946" w:rsidRPr="004A6673" w:rsidRDefault="00B56946" w:rsidP="005C5D1C">
            <w:pPr>
              <w:jc w:val="center"/>
              <w:rPr>
                <w:rFonts w:ascii="Abel Pro" w:hAnsi="Abel Pro"/>
              </w:rPr>
            </w:pPr>
            <w:r w:rsidRPr="004A6673">
              <w:rPr>
                <w:rFonts w:ascii="Abel Pro" w:hAnsi="Abel Pro"/>
              </w:rPr>
              <w:t>Prosječan broj godišnjih aplikacija za mobilnost mladih</w:t>
            </w:r>
          </w:p>
        </w:tc>
        <w:tc>
          <w:tcPr>
            <w:tcW w:w="1993" w:type="dxa"/>
            <w:vAlign w:val="center"/>
          </w:tcPr>
          <w:p w14:paraId="16B830D2" w14:textId="5B09C02C" w:rsidR="00B56946" w:rsidRPr="004A6673" w:rsidRDefault="0008259C" w:rsidP="00B56946">
            <w:pPr>
              <w:jc w:val="center"/>
              <w:rPr>
                <w:rFonts w:ascii="Abel Pro" w:hAnsi="Abel Pro"/>
              </w:rPr>
            </w:pPr>
            <w:r>
              <w:rPr>
                <w:rFonts w:ascii="Abel Pro" w:hAnsi="Abel Pro"/>
                <w:sz w:val="18"/>
                <w:szCs w:val="18"/>
              </w:rPr>
              <w:t>13 korisnika (2025. godina)</w:t>
            </w:r>
          </w:p>
        </w:tc>
        <w:tc>
          <w:tcPr>
            <w:tcW w:w="1993" w:type="dxa"/>
            <w:vAlign w:val="center"/>
          </w:tcPr>
          <w:p w14:paraId="33359DB7" w14:textId="51F27EA8" w:rsidR="00B56946" w:rsidRPr="004A6673" w:rsidRDefault="00B56946" w:rsidP="00B56946">
            <w:pPr>
              <w:jc w:val="center"/>
              <w:rPr>
                <w:rFonts w:ascii="Abel Pro" w:hAnsi="Abel Pro"/>
              </w:rPr>
            </w:pPr>
            <w:r w:rsidRPr="004A6673">
              <w:rPr>
                <w:rFonts w:ascii="Abel Pro" w:hAnsi="Abel Pro"/>
              </w:rPr>
              <w:t>Poveća</w:t>
            </w:r>
            <w:r w:rsidR="00724BB8">
              <w:rPr>
                <w:rFonts w:ascii="Abel Pro" w:hAnsi="Abel Pro"/>
              </w:rPr>
              <w:t>nje između</w:t>
            </w:r>
            <w:r w:rsidRPr="004A6673">
              <w:rPr>
                <w:rFonts w:ascii="Abel Pro" w:hAnsi="Abel Pro"/>
              </w:rPr>
              <w:t xml:space="preserve"> 10 i</w:t>
            </w:r>
            <w:r w:rsidR="00724BB8">
              <w:rPr>
                <w:rFonts w:ascii="Abel Pro" w:hAnsi="Abel Pro"/>
              </w:rPr>
              <w:t xml:space="preserve"> </w:t>
            </w:r>
            <w:r w:rsidRPr="004A6673">
              <w:rPr>
                <w:rFonts w:ascii="Abel Pro" w:hAnsi="Abel Pro"/>
              </w:rPr>
              <w:t>20%</w:t>
            </w:r>
          </w:p>
        </w:tc>
      </w:tr>
      <w:tr w:rsidR="00B56946" w14:paraId="29E5083D" w14:textId="77777777" w:rsidTr="00EE0B04">
        <w:trPr>
          <w:trHeight w:val="173"/>
        </w:trPr>
        <w:tc>
          <w:tcPr>
            <w:tcW w:w="1992" w:type="dxa"/>
            <w:vMerge/>
          </w:tcPr>
          <w:p w14:paraId="03FF1493" w14:textId="77777777" w:rsidR="00B56946" w:rsidRPr="005C2C1E" w:rsidRDefault="00B56946" w:rsidP="00B56946">
            <w:pPr>
              <w:spacing w:after="0" w:line="240" w:lineRule="auto"/>
              <w:rPr>
                <w:rFonts w:ascii="Abel Pro" w:hAnsi="Abel Pro"/>
              </w:rPr>
            </w:pPr>
          </w:p>
        </w:tc>
        <w:tc>
          <w:tcPr>
            <w:tcW w:w="1992" w:type="dxa"/>
            <w:vMerge/>
          </w:tcPr>
          <w:p w14:paraId="6BC50A91" w14:textId="77777777" w:rsidR="00B56946" w:rsidRPr="005C2C1E" w:rsidRDefault="00B56946" w:rsidP="00B56946">
            <w:pPr>
              <w:rPr>
                <w:rFonts w:ascii="Abel Pro" w:hAnsi="Abel Pro"/>
              </w:rPr>
            </w:pPr>
          </w:p>
        </w:tc>
        <w:tc>
          <w:tcPr>
            <w:tcW w:w="1992"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01333B3D" w14:textId="3C4BA463" w:rsidR="00B56946" w:rsidRDefault="00B56946" w:rsidP="00B56946">
            <w:r w:rsidRPr="00F64F54">
              <w:rPr>
                <w:rFonts w:ascii="Abel Pro" w:hAnsi="Abel Pro" w:cstheme="minorHAnsi"/>
              </w:rPr>
              <w:t>Budžet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25744FA1" w14:textId="3CEE43E1" w:rsidR="00B56946" w:rsidRDefault="00B56946" w:rsidP="00B56946">
            <w:r w:rsidRPr="00F64F54">
              <w:rPr>
                <w:rFonts w:ascii="Abel Pro" w:hAnsi="Abel Pro" w:cstheme="minorHAnsi"/>
              </w:rPr>
              <w:t>Ostali izvori (KM)</w:t>
            </w:r>
          </w:p>
        </w:tc>
        <w:tc>
          <w:tcPr>
            <w:tcW w:w="1993" w:type="dxa"/>
            <w:tcBorders>
              <w:top w:val="single" w:sz="8" w:space="0" w:color="000000"/>
              <w:left w:val="single" w:sz="8" w:space="0" w:color="000000"/>
              <w:bottom w:val="single" w:sz="8" w:space="0" w:color="000000"/>
              <w:right w:val="single" w:sz="8" w:space="0" w:color="000000"/>
            </w:tcBorders>
            <w:shd w:val="clear" w:color="auto" w:fill="D9E2F3"/>
            <w:vAlign w:val="center"/>
          </w:tcPr>
          <w:p w14:paraId="7A1F9D5E" w14:textId="1BAEE762" w:rsidR="00B56946" w:rsidRDefault="00B56946" w:rsidP="00B56946">
            <w:r w:rsidRPr="00F64F54">
              <w:rPr>
                <w:rFonts w:ascii="Abel Pro" w:hAnsi="Abel Pro" w:cstheme="minorHAnsi"/>
              </w:rPr>
              <w:t>Ukupno (KM)</w:t>
            </w:r>
          </w:p>
        </w:tc>
      </w:tr>
      <w:tr w:rsidR="00B56946" w14:paraId="08860CBF" w14:textId="77777777">
        <w:trPr>
          <w:trHeight w:val="173"/>
        </w:trPr>
        <w:tc>
          <w:tcPr>
            <w:tcW w:w="1992" w:type="dxa"/>
            <w:vMerge/>
          </w:tcPr>
          <w:p w14:paraId="5279C960" w14:textId="77777777" w:rsidR="00B56946" w:rsidRPr="005C2C1E" w:rsidRDefault="00B56946" w:rsidP="00B56946">
            <w:pPr>
              <w:spacing w:after="0" w:line="240" w:lineRule="auto"/>
              <w:rPr>
                <w:rFonts w:ascii="Abel Pro" w:hAnsi="Abel Pro"/>
              </w:rPr>
            </w:pPr>
          </w:p>
        </w:tc>
        <w:tc>
          <w:tcPr>
            <w:tcW w:w="1992" w:type="dxa"/>
            <w:vMerge/>
          </w:tcPr>
          <w:p w14:paraId="252F5114" w14:textId="77777777" w:rsidR="00B56946" w:rsidRPr="005C2C1E" w:rsidRDefault="00B56946" w:rsidP="00B56946">
            <w:pPr>
              <w:rPr>
                <w:rFonts w:ascii="Abel Pro" w:hAnsi="Abel Pro"/>
              </w:rPr>
            </w:pPr>
          </w:p>
        </w:tc>
        <w:tc>
          <w:tcPr>
            <w:tcW w:w="1992" w:type="dxa"/>
          </w:tcPr>
          <w:p w14:paraId="234620A5" w14:textId="5176E4D1" w:rsidR="00B56946" w:rsidRPr="00B56946" w:rsidRDefault="00B56946" w:rsidP="00B56946">
            <w:pPr>
              <w:jc w:val="center"/>
              <w:rPr>
                <w:rFonts w:ascii="Abel Pro" w:hAnsi="Abel Pro"/>
              </w:rPr>
            </w:pPr>
            <w:r w:rsidRPr="00B56946">
              <w:rPr>
                <w:rFonts w:ascii="Abel Pro" w:hAnsi="Abel Pro"/>
              </w:rPr>
              <w:t>60.000,00</w:t>
            </w:r>
          </w:p>
        </w:tc>
        <w:tc>
          <w:tcPr>
            <w:tcW w:w="1993" w:type="dxa"/>
          </w:tcPr>
          <w:p w14:paraId="545F0C24" w14:textId="77777777" w:rsidR="00B56946" w:rsidRPr="00B56946" w:rsidRDefault="00B56946" w:rsidP="00B56946">
            <w:pPr>
              <w:jc w:val="center"/>
              <w:rPr>
                <w:rFonts w:ascii="Abel Pro" w:hAnsi="Abel Pro"/>
              </w:rPr>
            </w:pPr>
          </w:p>
        </w:tc>
        <w:tc>
          <w:tcPr>
            <w:tcW w:w="1993" w:type="dxa"/>
          </w:tcPr>
          <w:p w14:paraId="5D61B5BD" w14:textId="7AD0C295" w:rsidR="00B56946" w:rsidRPr="00B56946" w:rsidRDefault="00B56946" w:rsidP="00B56946">
            <w:pPr>
              <w:jc w:val="center"/>
              <w:rPr>
                <w:rFonts w:ascii="Abel Pro" w:hAnsi="Abel Pro"/>
              </w:rPr>
            </w:pPr>
            <w:r w:rsidRPr="00B56946">
              <w:rPr>
                <w:rFonts w:ascii="Abel Pro" w:hAnsi="Abel Pro"/>
              </w:rPr>
              <w:t>60.000,00</w:t>
            </w:r>
          </w:p>
        </w:tc>
      </w:tr>
    </w:tbl>
    <w:p w14:paraId="6CE69ECD" w14:textId="64EA6D13" w:rsidR="0083388A" w:rsidRDefault="0083388A" w:rsidP="0083388A">
      <w:pPr>
        <w:pStyle w:val="Heading1"/>
      </w:pPr>
      <w:bookmarkStart w:id="226" w:name="_Toc231752982"/>
      <w:bookmarkEnd w:id="223"/>
      <w:r>
        <w:t>6</w:t>
      </w:r>
      <w:r>
        <w:t>. OKVIR EVALUACIJE, IMPLEMENTACIJE, MONITORINGA I IZVJEŠTAVANJA</w:t>
      </w:r>
      <w:bookmarkEnd w:id="226"/>
    </w:p>
    <w:p w14:paraId="666713A9" w14:textId="77777777" w:rsidR="0083388A" w:rsidRPr="0033711A" w:rsidRDefault="0083388A" w:rsidP="0083388A">
      <w:pPr>
        <w:jc w:val="both"/>
        <w:rPr>
          <w:rFonts w:ascii="Abel Pro" w:hAnsi="Abel Pro"/>
          <w:sz w:val="22"/>
          <w:szCs w:val="22"/>
        </w:rPr>
      </w:pPr>
      <w:r w:rsidRPr="0033711A">
        <w:rPr>
          <w:rFonts w:ascii="Abel Pro" w:hAnsi="Abel Pro"/>
          <w:sz w:val="22"/>
          <w:szCs w:val="22"/>
        </w:rPr>
        <w:t xml:space="preserve">Implementacija Strategije za mlade Općine </w:t>
      </w:r>
      <w:r>
        <w:rPr>
          <w:rFonts w:ascii="Abel Pro" w:hAnsi="Abel Pro"/>
          <w:sz w:val="22"/>
          <w:szCs w:val="22"/>
        </w:rPr>
        <w:t>Vogošća</w:t>
      </w:r>
      <w:r w:rsidRPr="0033711A">
        <w:rPr>
          <w:rFonts w:ascii="Abel Pro" w:hAnsi="Abel Pro"/>
          <w:sz w:val="22"/>
          <w:szCs w:val="22"/>
        </w:rPr>
        <w:t xml:space="preserve"> vršit će se putem godišnjih planova rada nadležnih općinskih službi i organa koji su zaduženi za njenu provedbu. Za potrebe implementacije Strategije izradit će se akcioni plan, koji će biti usvojen od strane Općinskog vijeća </w:t>
      </w:r>
      <w:r>
        <w:rPr>
          <w:rFonts w:ascii="Abel Pro" w:hAnsi="Abel Pro"/>
          <w:sz w:val="22"/>
          <w:szCs w:val="22"/>
        </w:rPr>
        <w:t>Vogošća</w:t>
      </w:r>
      <w:r w:rsidRPr="0033711A">
        <w:rPr>
          <w:rFonts w:ascii="Abel Pro" w:hAnsi="Abel Pro"/>
          <w:sz w:val="22"/>
          <w:szCs w:val="22"/>
        </w:rPr>
        <w:t>. Nadležni općinski organi dužni su u svoje godišnje planove rada integrirati mjere iz Strategije, odnosno preuzeti projekte i aktivnosti za koje su obezbijeđena finansijska sredstva.</w:t>
      </w:r>
    </w:p>
    <w:p w14:paraId="1B6A1788" w14:textId="77777777" w:rsidR="0083388A" w:rsidRPr="0033711A" w:rsidRDefault="0083388A" w:rsidP="0083388A">
      <w:pPr>
        <w:jc w:val="both"/>
        <w:rPr>
          <w:rFonts w:ascii="Abel Pro" w:hAnsi="Abel Pro"/>
          <w:sz w:val="22"/>
          <w:szCs w:val="22"/>
        </w:rPr>
      </w:pPr>
      <w:r w:rsidRPr="0033711A">
        <w:rPr>
          <w:rFonts w:ascii="Abel Pro" w:hAnsi="Abel Pro"/>
          <w:sz w:val="22"/>
          <w:szCs w:val="22"/>
        </w:rPr>
        <w:t>Koordinacija i uključenost:</w:t>
      </w:r>
    </w:p>
    <w:p w14:paraId="50158DC7" w14:textId="77777777" w:rsidR="0083388A" w:rsidRPr="0033711A" w:rsidRDefault="0083388A" w:rsidP="0083388A">
      <w:pPr>
        <w:jc w:val="both"/>
        <w:rPr>
          <w:rFonts w:ascii="Abel Pro" w:hAnsi="Abel Pro"/>
          <w:sz w:val="22"/>
          <w:szCs w:val="22"/>
        </w:rPr>
      </w:pPr>
      <w:r w:rsidRPr="0033711A">
        <w:rPr>
          <w:rFonts w:ascii="Abel Pro" w:hAnsi="Abel Pro"/>
          <w:sz w:val="22"/>
          <w:szCs w:val="22"/>
        </w:rPr>
        <w:t>Prilikom izrade godišnjih planova rada, općinske službe imaju obavezu preuzeti relevantne mjere iz Strategije sa pripadajućim indikatorima, polaznim i ciljnim vrijednostima za svaku godinu. Mjere Strategije se unose kao programi u godišnje planove rada, a svaki bi program trebao imati pripadajući budžetski kod sa planiranim sredstvima za njegovu implementaciju. Za svaki program definiraju se aktivnosti/projekti čija realizacija doprinosi ostvarenju mjere, prioriteta i strateškog cilja.</w:t>
      </w:r>
    </w:p>
    <w:p w14:paraId="65ECEF2C" w14:textId="77777777" w:rsidR="0083388A" w:rsidRPr="0033711A" w:rsidRDefault="0083388A" w:rsidP="0083388A">
      <w:pPr>
        <w:jc w:val="both"/>
        <w:rPr>
          <w:rFonts w:ascii="Abel Pro" w:hAnsi="Abel Pro"/>
          <w:sz w:val="22"/>
          <w:szCs w:val="22"/>
        </w:rPr>
      </w:pPr>
      <w:r w:rsidRPr="0033711A">
        <w:rPr>
          <w:rFonts w:ascii="Abel Pro" w:hAnsi="Abel Pro"/>
          <w:sz w:val="22"/>
          <w:szCs w:val="22"/>
        </w:rPr>
        <w:t>Monitoring i izvještavanje</w:t>
      </w:r>
    </w:p>
    <w:p w14:paraId="4DA049B1" w14:textId="77777777" w:rsidR="0083388A" w:rsidRPr="0033711A" w:rsidRDefault="0083388A" w:rsidP="0083388A">
      <w:pPr>
        <w:jc w:val="both"/>
        <w:rPr>
          <w:rFonts w:ascii="Abel Pro" w:hAnsi="Abel Pro"/>
          <w:sz w:val="22"/>
          <w:szCs w:val="22"/>
        </w:rPr>
      </w:pPr>
      <w:r w:rsidRPr="0033711A">
        <w:rPr>
          <w:rFonts w:ascii="Abel Pro" w:hAnsi="Abel Pro"/>
          <w:sz w:val="22"/>
          <w:szCs w:val="22"/>
        </w:rPr>
        <w:t>Monitoring predstavlja sistematično i kontinuirano prikupljanje, analiziranje i korištenje podataka i indikatora radi praćenja napretka u realizaciji Strategije za mlade. Za uspješnu provedbu monitoringa:</w:t>
      </w:r>
    </w:p>
    <w:p w14:paraId="1937FBEC" w14:textId="77777777" w:rsidR="0083388A" w:rsidRPr="0033711A" w:rsidRDefault="0083388A" w:rsidP="0083388A">
      <w:pPr>
        <w:jc w:val="both"/>
        <w:rPr>
          <w:rFonts w:ascii="Abel Pro" w:hAnsi="Abel Pro"/>
          <w:sz w:val="22"/>
          <w:szCs w:val="22"/>
        </w:rPr>
      </w:pPr>
      <w:r w:rsidRPr="0033711A">
        <w:rPr>
          <w:rFonts w:ascii="Abel Pro" w:hAnsi="Abel Pro"/>
          <w:sz w:val="22"/>
          <w:szCs w:val="22"/>
        </w:rPr>
        <w:t>· Općina će uspostaviti evidencije o implementaciji Strategije i indikatora ostvarivanja ciljeva i prioriteta;</w:t>
      </w:r>
    </w:p>
    <w:p w14:paraId="13C84070" w14:textId="77777777" w:rsidR="0083388A" w:rsidRPr="0033711A" w:rsidRDefault="0083388A" w:rsidP="0083388A">
      <w:pPr>
        <w:jc w:val="both"/>
        <w:rPr>
          <w:rFonts w:ascii="Abel Pro" w:hAnsi="Abel Pro"/>
          <w:sz w:val="22"/>
          <w:szCs w:val="22"/>
        </w:rPr>
      </w:pPr>
      <w:r w:rsidRPr="0033711A">
        <w:rPr>
          <w:rFonts w:ascii="Abel Pro" w:hAnsi="Abel Pro"/>
          <w:sz w:val="22"/>
          <w:szCs w:val="22"/>
        </w:rPr>
        <w:t>· Evidencije će služiti kao osnova za izradu godišnjih izvještaja o implementaciji Strategije;</w:t>
      </w:r>
    </w:p>
    <w:p w14:paraId="045CC8E8" w14:textId="77777777" w:rsidR="0083388A" w:rsidRPr="0033711A" w:rsidRDefault="0083388A" w:rsidP="0083388A">
      <w:pPr>
        <w:jc w:val="both"/>
        <w:rPr>
          <w:rFonts w:ascii="Abel Pro" w:hAnsi="Abel Pro"/>
          <w:sz w:val="22"/>
          <w:szCs w:val="22"/>
        </w:rPr>
      </w:pPr>
      <w:r w:rsidRPr="0033711A">
        <w:rPr>
          <w:rFonts w:ascii="Abel Pro" w:hAnsi="Abel Pro"/>
          <w:sz w:val="22"/>
          <w:szCs w:val="22"/>
        </w:rPr>
        <w:t>· Godišnji izvještaj sadrži podatke o realiziranim aktivnostima, očekivanim i ostvarenim rezultatima, planiranim i utrošenim sredstvima, te razloge eventualnog neizvršenja aktivnosti;</w:t>
      </w:r>
    </w:p>
    <w:p w14:paraId="769412F1" w14:textId="77777777" w:rsidR="0083388A" w:rsidRPr="0033711A" w:rsidRDefault="0083388A" w:rsidP="0083388A">
      <w:pPr>
        <w:jc w:val="both"/>
        <w:rPr>
          <w:rFonts w:ascii="Abel Pro" w:hAnsi="Abel Pro"/>
          <w:sz w:val="22"/>
          <w:szCs w:val="22"/>
        </w:rPr>
      </w:pPr>
      <w:r w:rsidRPr="0033711A">
        <w:rPr>
          <w:rFonts w:ascii="Abel Pro" w:hAnsi="Abel Pro"/>
          <w:sz w:val="22"/>
          <w:szCs w:val="22"/>
        </w:rPr>
        <w:t xml:space="preserve">· Izvještaji će biti javno dostupni na web stranici Općine </w:t>
      </w:r>
      <w:r>
        <w:rPr>
          <w:rFonts w:ascii="Abel Pro" w:hAnsi="Abel Pro"/>
          <w:sz w:val="22"/>
          <w:szCs w:val="22"/>
        </w:rPr>
        <w:t>Vogošća</w:t>
      </w:r>
      <w:r w:rsidRPr="0033711A">
        <w:rPr>
          <w:rFonts w:ascii="Abel Pro" w:hAnsi="Abel Pro"/>
          <w:sz w:val="22"/>
          <w:szCs w:val="22"/>
        </w:rPr>
        <w:t>;</w:t>
      </w:r>
    </w:p>
    <w:p w14:paraId="29A79D44" w14:textId="77777777" w:rsidR="0083388A" w:rsidRPr="0033711A" w:rsidRDefault="0083388A" w:rsidP="0083388A">
      <w:pPr>
        <w:jc w:val="both"/>
        <w:rPr>
          <w:rFonts w:ascii="Abel Pro" w:hAnsi="Abel Pro"/>
          <w:sz w:val="22"/>
          <w:szCs w:val="22"/>
        </w:rPr>
      </w:pPr>
    </w:p>
    <w:p w14:paraId="1E48FAF8" w14:textId="77777777" w:rsidR="0083388A" w:rsidRPr="0033711A" w:rsidRDefault="0083388A" w:rsidP="0083388A">
      <w:pPr>
        <w:jc w:val="both"/>
        <w:rPr>
          <w:rFonts w:ascii="Abel Pro" w:hAnsi="Abel Pro"/>
          <w:sz w:val="22"/>
          <w:szCs w:val="22"/>
        </w:rPr>
      </w:pPr>
      <w:r w:rsidRPr="0033711A">
        <w:rPr>
          <w:rFonts w:ascii="Abel Pro" w:hAnsi="Abel Pro"/>
          <w:sz w:val="22"/>
          <w:szCs w:val="22"/>
        </w:rPr>
        <w:t>Evaluacija</w:t>
      </w:r>
    </w:p>
    <w:p w14:paraId="70D0B796" w14:textId="77777777" w:rsidR="0083388A" w:rsidRPr="0033711A" w:rsidRDefault="0083388A" w:rsidP="0083388A">
      <w:pPr>
        <w:jc w:val="both"/>
        <w:rPr>
          <w:rFonts w:ascii="Abel Pro" w:hAnsi="Abel Pro"/>
          <w:sz w:val="22"/>
          <w:szCs w:val="22"/>
        </w:rPr>
      </w:pPr>
      <w:r w:rsidRPr="0033711A">
        <w:rPr>
          <w:rFonts w:ascii="Abel Pro" w:hAnsi="Abel Pro"/>
          <w:sz w:val="22"/>
          <w:szCs w:val="22"/>
        </w:rPr>
        <w:t>Evaluacija uključuje:</w:t>
      </w:r>
    </w:p>
    <w:p w14:paraId="121FD7E0" w14:textId="77777777" w:rsidR="0083388A" w:rsidRPr="0033711A" w:rsidRDefault="0083388A" w:rsidP="0083388A">
      <w:pPr>
        <w:jc w:val="both"/>
        <w:rPr>
          <w:rFonts w:ascii="Abel Pro" w:hAnsi="Abel Pro"/>
          <w:sz w:val="22"/>
          <w:szCs w:val="22"/>
        </w:rPr>
      </w:pPr>
      <w:r w:rsidRPr="0033711A">
        <w:rPr>
          <w:rFonts w:ascii="Abel Pro" w:hAnsi="Abel Pro"/>
          <w:sz w:val="22"/>
          <w:szCs w:val="22"/>
        </w:rPr>
        <w:t>· Analizu stepena implementacije Akcionih planova i Strategije;</w:t>
      </w:r>
    </w:p>
    <w:p w14:paraId="6AA972E1" w14:textId="77777777" w:rsidR="0083388A" w:rsidRPr="0033711A" w:rsidRDefault="0083388A" w:rsidP="0083388A">
      <w:pPr>
        <w:jc w:val="both"/>
        <w:rPr>
          <w:rFonts w:ascii="Abel Pro" w:hAnsi="Abel Pro"/>
          <w:sz w:val="22"/>
          <w:szCs w:val="22"/>
        </w:rPr>
      </w:pPr>
      <w:r w:rsidRPr="0033711A">
        <w:rPr>
          <w:rFonts w:ascii="Abel Pro" w:hAnsi="Abel Pro"/>
          <w:sz w:val="22"/>
          <w:szCs w:val="22"/>
        </w:rPr>
        <w:t>· Ocjenu efikasnosti i efektivnosti mjera u postizanju ciljeva;</w:t>
      </w:r>
    </w:p>
    <w:p w14:paraId="01A91F06" w14:textId="77777777" w:rsidR="0083388A" w:rsidRPr="0033711A" w:rsidRDefault="0083388A" w:rsidP="0083388A">
      <w:pPr>
        <w:jc w:val="both"/>
        <w:rPr>
          <w:rFonts w:ascii="Abel Pro" w:hAnsi="Abel Pro"/>
          <w:sz w:val="22"/>
          <w:szCs w:val="22"/>
        </w:rPr>
      </w:pPr>
      <w:r w:rsidRPr="0033711A">
        <w:rPr>
          <w:rFonts w:ascii="Abel Pro" w:hAnsi="Abel Pro"/>
          <w:sz w:val="22"/>
          <w:szCs w:val="22"/>
        </w:rPr>
        <w:t>· Sumiranje rezultata i prikupljanje podataka za planiranje sljedećeg ciklusa;</w:t>
      </w:r>
    </w:p>
    <w:p w14:paraId="5017D144" w14:textId="77777777" w:rsidR="0083388A" w:rsidRPr="0033711A" w:rsidRDefault="0083388A" w:rsidP="0083388A">
      <w:pPr>
        <w:jc w:val="both"/>
        <w:rPr>
          <w:rFonts w:ascii="Abel Pro" w:hAnsi="Abel Pro"/>
          <w:sz w:val="22"/>
          <w:szCs w:val="22"/>
        </w:rPr>
      </w:pPr>
      <w:r w:rsidRPr="0033711A">
        <w:rPr>
          <w:rFonts w:ascii="Abel Pro" w:hAnsi="Abel Pro"/>
          <w:sz w:val="22"/>
          <w:szCs w:val="22"/>
        </w:rPr>
        <w:t xml:space="preserve">· Nezavisno istraživanje položaja i potreba mladih Općine </w:t>
      </w:r>
      <w:r>
        <w:rPr>
          <w:rFonts w:ascii="Abel Pro" w:hAnsi="Abel Pro"/>
          <w:sz w:val="22"/>
          <w:szCs w:val="22"/>
        </w:rPr>
        <w:t>Vogošća</w:t>
      </w:r>
    </w:p>
    <w:p w14:paraId="3CC3FE5D" w14:textId="77777777" w:rsidR="0083388A" w:rsidRPr="0033711A" w:rsidRDefault="0083388A" w:rsidP="0083388A">
      <w:pPr>
        <w:jc w:val="both"/>
        <w:rPr>
          <w:rFonts w:ascii="Abel Pro" w:hAnsi="Abel Pro"/>
          <w:sz w:val="22"/>
          <w:szCs w:val="22"/>
        </w:rPr>
      </w:pPr>
      <w:r w:rsidRPr="0033711A">
        <w:rPr>
          <w:rFonts w:ascii="Abel Pro" w:hAnsi="Abel Pro"/>
          <w:sz w:val="22"/>
          <w:szCs w:val="22"/>
        </w:rPr>
        <w:t>Svi evaluacijski procesi provodit će se uz angažman nezavisnih vanjskih evaluatora, sa referencama u sličnim istraživanjima i posebnim fokusom na pitanja mladih.</w:t>
      </w:r>
    </w:p>
    <w:p w14:paraId="460200DD" w14:textId="77777777" w:rsidR="0083388A" w:rsidRPr="0033711A" w:rsidRDefault="0083388A" w:rsidP="0083388A">
      <w:pPr>
        <w:jc w:val="both"/>
        <w:rPr>
          <w:rFonts w:ascii="Abel Pro" w:hAnsi="Abel Pro"/>
          <w:sz w:val="22"/>
          <w:szCs w:val="22"/>
        </w:rPr>
      </w:pPr>
      <w:r w:rsidRPr="0033711A">
        <w:rPr>
          <w:rFonts w:ascii="Abel Pro" w:hAnsi="Abel Pro"/>
          <w:sz w:val="22"/>
          <w:szCs w:val="22"/>
        </w:rPr>
        <w:t>Evaluacija je proces, obično sistematičan i objektivan koliko je to moguće, kojim se određuju vrijednosti ili značaj aktivnosti, politike ili programa, planirane intervencije, intervencije u toku ili završene intervencije.</w:t>
      </w:r>
    </w:p>
    <w:p w14:paraId="55E7F846" w14:textId="77777777" w:rsidR="0083388A" w:rsidRPr="0033711A" w:rsidRDefault="0083388A" w:rsidP="0083388A">
      <w:pPr>
        <w:jc w:val="both"/>
        <w:rPr>
          <w:rFonts w:ascii="Abel Pro" w:hAnsi="Abel Pro"/>
          <w:sz w:val="22"/>
          <w:szCs w:val="22"/>
        </w:rPr>
      </w:pPr>
      <w:r w:rsidRPr="0033711A">
        <w:rPr>
          <w:rFonts w:ascii="Abel Pro" w:hAnsi="Abel Pro"/>
          <w:sz w:val="22"/>
          <w:szCs w:val="22"/>
        </w:rPr>
        <w:t>Evaluacija Strategije prema mladima pomaže da se odgovori na pitanja o intervenciji kao što su sljedeća</w:t>
      </w:r>
    </w:p>
    <w:p w14:paraId="3F2C750A" w14:textId="77777777" w:rsidR="0083388A" w:rsidRPr="0033711A" w:rsidRDefault="0083388A" w:rsidP="0083388A">
      <w:pPr>
        <w:jc w:val="both"/>
        <w:rPr>
          <w:rFonts w:ascii="Abel Pro" w:hAnsi="Abel Pro"/>
          <w:sz w:val="22"/>
          <w:szCs w:val="22"/>
        </w:rPr>
      </w:pPr>
      <w:r w:rsidRPr="0033711A">
        <w:rPr>
          <w:rFonts w:ascii="Abel Pro" w:hAnsi="Abel Pro"/>
          <w:sz w:val="22"/>
          <w:szCs w:val="22"/>
        </w:rPr>
        <w:t>• Koji su utjecaji provedenih mjera iz strategije?</w:t>
      </w:r>
    </w:p>
    <w:p w14:paraId="2792D1C8" w14:textId="77777777" w:rsidR="0083388A" w:rsidRPr="0033711A" w:rsidRDefault="0083388A" w:rsidP="0083388A">
      <w:pPr>
        <w:jc w:val="both"/>
        <w:rPr>
          <w:rFonts w:ascii="Abel Pro" w:hAnsi="Abel Pro"/>
          <w:sz w:val="22"/>
          <w:szCs w:val="22"/>
        </w:rPr>
      </w:pPr>
      <w:r w:rsidRPr="0033711A">
        <w:rPr>
          <w:rFonts w:ascii="Abel Pro" w:hAnsi="Abel Pro"/>
          <w:sz w:val="22"/>
          <w:szCs w:val="22"/>
        </w:rPr>
        <w:t>• Provode li se mjere u skladu s planom?</w:t>
      </w:r>
    </w:p>
    <w:p w14:paraId="4686B4A1" w14:textId="77777777" w:rsidR="0083388A" w:rsidRPr="0033711A" w:rsidRDefault="0083388A" w:rsidP="0083388A">
      <w:pPr>
        <w:jc w:val="both"/>
        <w:rPr>
          <w:rFonts w:ascii="Abel Pro" w:hAnsi="Abel Pro"/>
          <w:sz w:val="22"/>
          <w:szCs w:val="22"/>
        </w:rPr>
      </w:pPr>
      <w:r w:rsidRPr="0033711A">
        <w:rPr>
          <w:rFonts w:ascii="Abel Pro" w:hAnsi="Abel Pro"/>
          <w:sz w:val="22"/>
          <w:szCs w:val="22"/>
        </w:rPr>
        <w:t>• Ko i kakvu korist ima od provedenih mjera?</w:t>
      </w:r>
    </w:p>
    <w:p w14:paraId="38CC6F90" w14:textId="77777777" w:rsidR="0083388A" w:rsidRPr="0033711A" w:rsidRDefault="0083388A" w:rsidP="0083388A">
      <w:pPr>
        <w:jc w:val="both"/>
        <w:rPr>
          <w:rFonts w:ascii="Abel Pro" w:hAnsi="Abel Pro"/>
          <w:sz w:val="22"/>
          <w:szCs w:val="22"/>
        </w:rPr>
      </w:pPr>
    </w:p>
    <w:p w14:paraId="15E0B072" w14:textId="77777777" w:rsidR="0083388A" w:rsidRPr="0033711A" w:rsidRDefault="0083388A" w:rsidP="0083388A">
      <w:pPr>
        <w:jc w:val="both"/>
        <w:rPr>
          <w:rFonts w:ascii="Abel Pro" w:hAnsi="Abel Pro"/>
          <w:sz w:val="22"/>
          <w:szCs w:val="22"/>
        </w:rPr>
      </w:pPr>
      <w:r w:rsidRPr="0033711A">
        <w:rPr>
          <w:rFonts w:ascii="Abel Pro" w:hAnsi="Abel Pro"/>
          <w:sz w:val="22"/>
          <w:szCs w:val="22"/>
        </w:rPr>
        <w:t>Monitoring je stalna funkcija koja koristi sistemsko prikupljanje podataka o određenim indikatorima da bi se menadžmentu i glavnim uključenim stranama tekuće razvojne intervencije osigurali pokazatelji stepena napretka i ostvarenja ciljeva i napretka u upotrebi dodijeljenih sredstava.</w:t>
      </w:r>
    </w:p>
    <w:p w14:paraId="67DDC3AD" w14:textId="77777777" w:rsidR="0083388A" w:rsidRPr="0033711A" w:rsidRDefault="0083388A" w:rsidP="0083388A">
      <w:pPr>
        <w:jc w:val="both"/>
        <w:rPr>
          <w:rFonts w:ascii="Abel Pro" w:hAnsi="Abel Pro"/>
          <w:sz w:val="22"/>
          <w:szCs w:val="22"/>
        </w:rPr>
      </w:pPr>
      <w:r w:rsidRPr="0033711A">
        <w:rPr>
          <w:rFonts w:ascii="Abel Pro" w:hAnsi="Abel Pro"/>
          <w:sz w:val="22"/>
          <w:szCs w:val="22"/>
        </w:rPr>
        <w:t>Monitoring i evaluacija Strategije prema mladima trebaju se zasnivati na praćenju i vrednovanju rezultata.</w:t>
      </w:r>
    </w:p>
    <w:p w14:paraId="41A8C1E1" w14:textId="77777777" w:rsidR="0083388A" w:rsidRPr="0033711A" w:rsidRDefault="0083388A" w:rsidP="0083388A">
      <w:pPr>
        <w:jc w:val="both"/>
        <w:rPr>
          <w:rFonts w:ascii="Abel Pro" w:hAnsi="Abel Pro"/>
          <w:sz w:val="22"/>
          <w:szCs w:val="22"/>
        </w:rPr>
      </w:pPr>
      <w:r w:rsidRPr="0033711A">
        <w:rPr>
          <w:rFonts w:ascii="Abel Pro" w:hAnsi="Abel Pro"/>
          <w:sz w:val="22"/>
          <w:szCs w:val="22"/>
        </w:rPr>
        <w:t>Sistem zasnovan na rezultatima pomaže kreatorima Strategije, onima koji su je usvojili i onima koji prate njene rezultate u odnosu na ciljnu grupu, te drugim uključenim stranama da odgovore na osnovna pitanja o tome jesu li ostvareni predviđeni ishodi.</w:t>
      </w:r>
    </w:p>
    <w:p w14:paraId="02229C26" w14:textId="77777777" w:rsidR="0083388A" w:rsidRPr="0033711A" w:rsidRDefault="0083388A" w:rsidP="0083388A">
      <w:pPr>
        <w:jc w:val="both"/>
        <w:rPr>
          <w:rFonts w:ascii="Abel Pro" w:hAnsi="Abel Pro"/>
          <w:sz w:val="22"/>
          <w:szCs w:val="22"/>
        </w:rPr>
      </w:pPr>
      <w:r w:rsidRPr="0033711A">
        <w:rPr>
          <w:rFonts w:ascii="Abel Pro" w:hAnsi="Abel Pro"/>
          <w:sz w:val="22"/>
          <w:szCs w:val="22"/>
        </w:rPr>
        <w:t>Monitoring zasnovan na rezultatima jeste stalan proces prikupljanja i analiziranja informacija zasnovanih na ključnim indikatorima, te poređenje stvarnih rezultata s očekivanim rezultatima kako bi se odredilo koliko dobro se implementira Strategija. To je kontinuiran proces određivanja napretka ka eksplicitnim, kratkoročnim, srednjoročnim i dugoročnim rezultatima praćenjem pokazatelja kretanja, ka ostvarenju specifičnih, unaprijed određenih ciljeva (ishoda) upotrebom indikatora. Monitoring zasnovan na rezultatima osigurat će povratnu informaciju o napretku (ili nepostojanju napretka) osoblju i onima koji donose odluke, koji informacije mogu koristiti na različite načine kako bi poboljšali učinak.</w:t>
      </w:r>
    </w:p>
    <w:p w14:paraId="04CD1541" w14:textId="77777777" w:rsidR="0083388A" w:rsidRPr="0033711A" w:rsidRDefault="0083388A" w:rsidP="0083388A">
      <w:pPr>
        <w:jc w:val="both"/>
        <w:rPr>
          <w:rFonts w:ascii="Abel Pro" w:hAnsi="Abel Pro"/>
          <w:sz w:val="22"/>
          <w:szCs w:val="22"/>
        </w:rPr>
      </w:pPr>
      <w:r w:rsidRPr="0033711A">
        <w:rPr>
          <w:rFonts w:ascii="Abel Pro" w:hAnsi="Abel Pro"/>
          <w:sz w:val="22"/>
          <w:szCs w:val="22"/>
        </w:rPr>
        <w:t>Monitoring uključuje određivanje napretka ka ostvarenju ishoda ili uticaja. Ishod se ne može odrediti direktno, stoga je određen set indikatora koji, kad se pravilno izmjere, osiguravaju informacije o tome jesu li ili nisu ostvareni ishodi ili željeni učinci, tj. jesu li poduzete mjere doprinijele približavanju ispunjenja vizije Strategije.</w:t>
      </w:r>
    </w:p>
    <w:p w14:paraId="4AB521FA" w14:textId="77777777" w:rsidR="0083388A" w:rsidRPr="0033711A" w:rsidRDefault="0083388A" w:rsidP="0083388A">
      <w:pPr>
        <w:jc w:val="both"/>
        <w:rPr>
          <w:rFonts w:ascii="Abel Pro" w:hAnsi="Abel Pro"/>
          <w:sz w:val="22"/>
          <w:szCs w:val="22"/>
        </w:rPr>
      </w:pPr>
      <w:r w:rsidRPr="0033711A">
        <w:rPr>
          <w:rFonts w:ascii="Abel Pro" w:hAnsi="Abel Pro"/>
          <w:sz w:val="22"/>
          <w:szCs w:val="22"/>
        </w:rPr>
        <w:t>Indikator učinka jeste „varijabla koja omogućava verifikaciju promjena u razvojnoj intervenciji ili pokazuje ishode relativne onome što je planirano“ (OECD 2002, str. 29).</w:t>
      </w:r>
    </w:p>
    <w:p w14:paraId="21E5499B" w14:textId="77777777" w:rsidR="0083388A" w:rsidRPr="0033711A" w:rsidRDefault="0083388A" w:rsidP="0083388A">
      <w:pPr>
        <w:jc w:val="both"/>
        <w:rPr>
          <w:rFonts w:ascii="Abel Pro" w:hAnsi="Abel Pro"/>
          <w:sz w:val="22"/>
          <w:szCs w:val="22"/>
        </w:rPr>
      </w:pPr>
      <w:r w:rsidRPr="0033711A">
        <w:rPr>
          <w:rFonts w:ascii="Abel Pro" w:hAnsi="Abel Pro"/>
          <w:sz w:val="22"/>
          <w:szCs w:val="22"/>
        </w:rPr>
        <w:t>Evaluacija zasnovana na rezultatima jeste procjena planiranih, tekućih ili završenih intervencija kako bi se odredili njihova relevantnost, efektivnost i efikasnost, utjecaj i održivost. Namjera je osigurati informacije koje su vjerodostojne, upotrebljive omogućavajući uključivanje naučenih lekcija u proces donošenja odluka.</w:t>
      </w:r>
    </w:p>
    <w:p w14:paraId="74458909" w14:textId="77777777" w:rsidR="0083388A" w:rsidRPr="0033711A" w:rsidRDefault="0083388A" w:rsidP="0083388A">
      <w:pPr>
        <w:jc w:val="both"/>
        <w:rPr>
          <w:rFonts w:ascii="Abel Pro" w:hAnsi="Abel Pro"/>
          <w:sz w:val="22"/>
          <w:szCs w:val="22"/>
        </w:rPr>
      </w:pPr>
      <w:r w:rsidRPr="0033711A">
        <w:rPr>
          <w:rFonts w:ascii="Abel Pro" w:hAnsi="Abel Pro"/>
          <w:sz w:val="22"/>
          <w:szCs w:val="22"/>
        </w:rPr>
        <w:t>Evaluacija mjeru posmatra u širem pogledu, postavljajući pitanje je li napredak ka cilju ili određeni ishod uzrokovan mjerom ili postoje neka druga objašnjenja za promjene koje je odabrao sistem monitoringa.</w:t>
      </w:r>
    </w:p>
    <w:p w14:paraId="2AA71449" w14:textId="77777777" w:rsidR="0083388A" w:rsidRPr="0033711A" w:rsidRDefault="0083388A" w:rsidP="0083388A">
      <w:pPr>
        <w:jc w:val="both"/>
        <w:rPr>
          <w:rFonts w:ascii="Abel Pro" w:hAnsi="Abel Pro"/>
          <w:sz w:val="22"/>
          <w:szCs w:val="22"/>
        </w:rPr>
      </w:pPr>
      <w:r w:rsidRPr="0033711A">
        <w:rPr>
          <w:rFonts w:ascii="Abel Pro" w:hAnsi="Abel Pro"/>
          <w:sz w:val="22"/>
          <w:szCs w:val="22"/>
        </w:rPr>
        <w:t>Pitanja evaluacije mogu uključivati sljedeće:</w:t>
      </w:r>
    </w:p>
    <w:p w14:paraId="66C1EB4A" w14:textId="77777777" w:rsidR="0083388A" w:rsidRPr="0033711A" w:rsidRDefault="0083388A" w:rsidP="0083388A">
      <w:pPr>
        <w:jc w:val="both"/>
        <w:rPr>
          <w:rFonts w:ascii="Abel Pro" w:hAnsi="Abel Pro"/>
          <w:sz w:val="22"/>
          <w:szCs w:val="22"/>
        </w:rPr>
      </w:pPr>
      <w:r w:rsidRPr="0033711A">
        <w:rPr>
          <w:rFonts w:ascii="Abel Pro" w:hAnsi="Abel Pro"/>
          <w:sz w:val="22"/>
          <w:szCs w:val="22"/>
        </w:rPr>
        <w:t>• Jesu li ishodi vjerodostojni?</w:t>
      </w:r>
    </w:p>
    <w:p w14:paraId="386C6D9E" w14:textId="77777777" w:rsidR="0083388A" w:rsidRPr="0033711A" w:rsidRDefault="0083388A" w:rsidP="0083388A">
      <w:pPr>
        <w:jc w:val="both"/>
        <w:rPr>
          <w:rFonts w:ascii="Abel Pro" w:hAnsi="Abel Pro"/>
          <w:sz w:val="22"/>
          <w:szCs w:val="22"/>
        </w:rPr>
      </w:pPr>
      <w:r w:rsidRPr="0033711A">
        <w:rPr>
          <w:rFonts w:ascii="Abel Pro" w:hAnsi="Abel Pro"/>
          <w:sz w:val="22"/>
          <w:szCs w:val="22"/>
        </w:rPr>
        <w:t>• Koliko efektivno i efikasno se ostvaruju</w:t>
      </w:r>
    </w:p>
    <w:p w14:paraId="32B62A47" w14:textId="77777777" w:rsidR="0083388A" w:rsidRPr="0033711A" w:rsidRDefault="0083388A" w:rsidP="0083388A">
      <w:pPr>
        <w:jc w:val="both"/>
        <w:rPr>
          <w:rFonts w:ascii="Abel Pro" w:hAnsi="Abel Pro"/>
          <w:sz w:val="22"/>
          <w:szCs w:val="22"/>
        </w:rPr>
      </w:pPr>
      <w:r w:rsidRPr="0033711A">
        <w:rPr>
          <w:rFonts w:ascii="Abel Pro" w:hAnsi="Abel Pro"/>
          <w:sz w:val="22"/>
          <w:szCs w:val="22"/>
        </w:rPr>
        <w:t>• Koji neočekivani efekti su uzrokovani mjerama?</w:t>
      </w:r>
    </w:p>
    <w:p w14:paraId="1180C481" w14:textId="77777777" w:rsidR="0083388A" w:rsidRPr="0033711A" w:rsidRDefault="0083388A" w:rsidP="0083388A">
      <w:pPr>
        <w:jc w:val="both"/>
        <w:rPr>
          <w:rFonts w:ascii="Abel Pro" w:hAnsi="Abel Pro"/>
          <w:sz w:val="22"/>
          <w:szCs w:val="22"/>
        </w:rPr>
      </w:pPr>
      <w:r w:rsidRPr="0033711A">
        <w:rPr>
          <w:rFonts w:ascii="Abel Pro" w:hAnsi="Abel Pro"/>
          <w:sz w:val="22"/>
          <w:szCs w:val="22"/>
        </w:rPr>
        <w:t>• Predstavlja li mjera strategiju za rješavanje određenog skupa potreba koja je najviše isplativa i održiva?</w:t>
      </w:r>
    </w:p>
    <w:p w14:paraId="13FF531F" w14:textId="77777777" w:rsidR="0083388A" w:rsidRPr="0033711A" w:rsidRDefault="0083388A" w:rsidP="0083388A">
      <w:pPr>
        <w:jc w:val="both"/>
        <w:rPr>
          <w:rFonts w:ascii="Abel Pro" w:hAnsi="Abel Pro"/>
          <w:sz w:val="22"/>
          <w:szCs w:val="22"/>
        </w:rPr>
      </w:pPr>
      <w:r w:rsidRPr="0033711A">
        <w:rPr>
          <w:rFonts w:ascii="Abel Pro" w:hAnsi="Abel Pro"/>
          <w:sz w:val="22"/>
          <w:szCs w:val="22"/>
        </w:rPr>
        <w:t xml:space="preserve">Monitoringom i evaluacijom zasnovanom na rezultatima mogu se demonstrirati poboljšanja ili pak nedostatak poboljšanja. Sistem monitoringa i evaluacije pružit će pravovremenu informaciju svim uključenim stranama, a prije svega Komisiji za mlade Općine </w:t>
      </w:r>
      <w:r>
        <w:rPr>
          <w:rFonts w:ascii="Abel Pro" w:hAnsi="Abel Pro"/>
          <w:sz w:val="22"/>
          <w:szCs w:val="22"/>
        </w:rPr>
        <w:t>Vogošća</w:t>
      </w:r>
      <w:r w:rsidRPr="0033711A">
        <w:rPr>
          <w:rFonts w:ascii="Abel Pro" w:hAnsi="Abel Pro"/>
          <w:sz w:val="22"/>
          <w:szCs w:val="22"/>
        </w:rPr>
        <w:t>, o napretku postizanja učinka strategije.</w:t>
      </w:r>
    </w:p>
    <w:p w14:paraId="45247FF6" w14:textId="77777777" w:rsidR="0083388A" w:rsidRPr="0033711A" w:rsidRDefault="0083388A" w:rsidP="0083388A">
      <w:pPr>
        <w:jc w:val="both"/>
        <w:rPr>
          <w:rFonts w:ascii="Abel Pro" w:hAnsi="Abel Pro"/>
          <w:sz w:val="22"/>
          <w:szCs w:val="22"/>
        </w:rPr>
      </w:pPr>
      <w:r w:rsidRPr="0033711A">
        <w:rPr>
          <w:rFonts w:ascii="Abel Pro" w:hAnsi="Abel Pro"/>
          <w:sz w:val="22"/>
          <w:szCs w:val="22"/>
        </w:rPr>
        <w:t>On će pomoći u ranoj identifikaciji eventualne slabosti koja zahtijeva korektivne mjere. Podaci monitoringa također će osigurati informacije o netipičnim vrijednostima (područja koja rade naročito dobro ili naročito loše).</w:t>
      </w:r>
    </w:p>
    <w:p w14:paraId="244DE6F2" w14:textId="77777777" w:rsidR="0083388A" w:rsidRPr="0033711A" w:rsidRDefault="0083388A" w:rsidP="0083388A">
      <w:pPr>
        <w:jc w:val="both"/>
        <w:rPr>
          <w:rFonts w:ascii="Abel Pro" w:hAnsi="Abel Pro"/>
          <w:sz w:val="22"/>
          <w:szCs w:val="22"/>
        </w:rPr>
      </w:pPr>
      <w:r w:rsidRPr="0033711A">
        <w:rPr>
          <w:rFonts w:ascii="Abel Pro" w:hAnsi="Abel Pro"/>
          <w:sz w:val="22"/>
          <w:szCs w:val="22"/>
        </w:rPr>
        <w:t>Ciljevi evaluacije se ogledaju kroz:</w:t>
      </w:r>
    </w:p>
    <w:p w14:paraId="5BA19EF0" w14:textId="77777777" w:rsidR="0083388A" w:rsidRPr="0033711A" w:rsidRDefault="0083388A" w:rsidP="0083388A">
      <w:pPr>
        <w:jc w:val="both"/>
        <w:rPr>
          <w:rFonts w:ascii="Abel Pro" w:hAnsi="Abel Pro"/>
          <w:sz w:val="22"/>
          <w:szCs w:val="22"/>
        </w:rPr>
      </w:pPr>
      <w:r w:rsidRPr="0033711A">
        <w:rPr>
          <w:rFonts w:ascii="Abel Pro" w:hAnsi="Abel Pro"/>
          <w:sz w:val="22"/>
          <w:szCs w:val="22"/>
        </w:rPr>
        <w:t>a)evaluaciju trenutnog stanja – cilj evaluacije trenutnog stanja može poslužiti da bismo nakon evaluacije poslije provedene aktivnosti mogli utvrditi do kakvih je promjena (po mogućnosti poboljšanja) došlo.</w:t>
      </w:r>
    </w:p>
    <w:p w14:paraId="625B52E6" w14:textId="77777777" w:rsidR="0083388A" w:rsidRPr="0033711A" w:rsidRDefault="0083388A" w:rsidP="0083388A">
      <w:pPr>
        <w:jc w:val="both"/>
        <w:rPr>
          <w:rFonts w:ascii="Abel Pro" w:hAnsi="Abel Pro"/>
          <w:sz w:val="22"/>
          <w:szCs w:val="22"/>
        </w:rPr>
      </w:pPr>
      <w:r w:rsidRPr="0033711A">
        <w:rPr>
          <w:rFonts w:ascii="Abel Pro" w:hAnsi="Abel Pro"/>
          <w:sz w:val="22"/>
          <w:szCs w:val="22"/>
        </w:rPr>
        <w:t>Evaluaciju trenutnog stanja dobili smo istraživanjem koje smo proveli prije izrade strategije prema mladima;</w:t>
      </w:r>
    </w:p>
    <w:p w14:paraId="6488291B" w14:textId="77777777" w:rsidR="0083388A" w:rsidRPr="0033711A" w:rsidRDefault="0083388A" w:rsidP="0083388A">
      <w:pPr>
        <w:jc w:val="both"/>
        <w:rPr>
          <w:rFonts w:ascii="Abel Pro" w:hAnsi="Abel Pro"/>
          <w:sz w:val="22"/>
          <w:szCs w:val="22"/>
        </w:rPr>
      </w:pPr>
      <w:r w:rsidRPr="0033711A">
        <w:rPr>
          <w:rFonts w:ascii="Abel Pro" w:hAnsi="Abel Pro"/>
          <w:sz w:val="22"/>
          <w:szCs w:val="22"/>
        </w:rPr>
        <w:t>b) evaluaciju nastalih promjena – kod evaluacije nastalih promjena analiziramo proces od početnog do novog stanja. Najčešće procjenjujemo provedene aktivnosti u odnosu na postignuti rezultat;</w:t>
      </w:r>
    </w:p>
    <w:p w14:paraId="569DCBB2" w14:textId="77777777" w:rsidR="0083388A" w:rsidRPr="0033711A" w:rsidRDefault="0083388A" w:rsidP="0083388A">
      <w:pPr>
        <w:jc w:val="both"/>
        <w:rPr>
          <w:rFonts w:ascii="Abel Pro" w:hAnsi="Abel Pro"/>
          <w:sz w:val="22"/>
          <w:szCs w:val="22"/>
        </w:rPr>
      </w:pPr>
      <w:r w:rsidRPr="0033711A">
        <w:rPr>
          <w:rFonts w:ascii="Abel Pro" w:hAnsi="Abel Pro"/>
          <w:sz w:val="22"/>
          <w:szCs w:val="22"/>
        </w:rPr>
        <w:t>c) evaluaciju učinkovitosti – evaluacija učinkovitosti također analizira proces, ali onaj koji nastupa nakon evaluacije provedenih aktivnosti. Ona procjenjuje je li aktivnost, pa naposljetku i cijela strategija prema mladima, bila učinkovita, tj. šta se to u zajednici poboljšalo.</w:t>
      </w:r>
    </w:p>
    <w:p w14:paraId="7E9C522A" w14:textId="77777777" w:rsidR="0083388A" w:rsidRPr="0033711A" w:rsidRDefault="0083388A" w:rsidP="0083388A">
      <w:pPr>
        <w:jc w:val="both"/>
        <w:rPr>
          <w:rFonts w:ascii="Abel Pro" w:hAnsi="Abel Pro"/>
          <w:sz w:val="22"/>
          <w:szCs w:val="22"/>
        </w:rPr>
      </w:pPr>
      <w:r w:rsidRPr="0033711A">
        <w:rPr>
          <w:rFonts w:ascii="Abel Pro" w:hAnsi="Abel Pro"/>
          <w:sz w:val="22"/>
          <w:szCs w:val="22"/>
        </w:rPr>
        <w:t>Evaluacija fokusirana na rezultate:</w:t>
      </w:r>
    </w:p>
    <w:p w14:paraId="4E0901AE" w14:textId="1F4DDD85" w:rsidR="0083388A" w:rsidRPr="0033711A" w:rsidRDefault="0083388A" w:rsidP="0083388A">
      <w:pPr>
        <w:jc w:val="both"/>
        <w:rPr>
          <w:rFonts w:ascii="Abel Pro" w:hAnsi="Abel Pro"/>
          <w:sz w:val="22"/>
          <w:szCs w:val="22"/>
        </w:rPr>
      </w:pPr>
      <w:r w:rsidRPr="0033711A">
        <w:rPr>
          <w:rFonts w:ascii="Abel Pro" w:hAnsi="Abel Pro"/>
          <w:sz w:val="22"/>
          <w:szCs w:val="22"/>
        </w:rPr>
        <w:t>U planovima djelovanja po oblastima navedeni su željeni rezultati koji se namjeravaju postići planiranim aktivnostima. S obzirom na to da je planiran niz aktivnosti, najbolje je evaluaciju provoditi netom nakon provođenja aktivnosti, kako bi</w:t>
      </w:r>
      <w:r w:rsidR="00E2357A">
        <w:rPr>
          <w:rFonts w:ascii="Abel Pro" w:hAnsi="Abel Pro"/>
          <w:sz w:val="22"/>
          <w:szCs w:val="22"/>
        </w:rPr>
        <w:t xml:space="preserve"> </w:t>
      </w:r>
      <w:r w:rsidRPr="0033711A">
        <w:rPr>
          <w:rFonts w:ascii="Abel Pro" w:hAnsi="Abel Pro"/>
          <w:sz w:val="22"/>
          <w:szCs w:val="22"/>
        </w:rPr>
        <w:t>smo saznali je li aktivnost bila odgovarajuća i smatra li je ciljna grupa dobrom.</w:t>
      </w:r>
    </w:p>
    <w:p w14:paraId="4A9243C1" w14:textId="77777777" w:rsidR="0083388A" w:rsidRPr="0033711A" w:rsidRDefault="0083388A" w:rsidP="0083388A">
      <w:pPr>
        <w:jc w:val="both"/>
        <w:rPr>
          <w:rFonts w:ascii="Abel Pro" w:hAnsi="Abel Pro"/>
          <w:sz w:val="22"/>
          <w:szCs w:val="22"/>
        </w:rPr>
      </w:pPr>
      <w:r w:rsidRPr="0033711A">
        <w:rPr>
          <w:rFonts w:ascii="Abel Pro" w:hAnsi="Abel Pro"/>
          <w:sz w:val="22"/>
          <w:szCs w:val="22"/>
        </w:rPr>
        <w:t>Evaluacija pojedinih aktivnosti ne treba se pretvoriti u evaluacijsko istraživanje, već treba dati odgovor na osnovna pitanja koja bi ocijenila je li aktivnost postigla željeni rezultat, tj. dovela do značajnih promjena.</w:t>
      </w:r>
    </w:p>
    <w:p w14:paraId="683E3141" w14:textId="77777777" w:rsidR="0083388A" w:rsidRPr="0033711A" w:rsidRDefault="0083388A" w:rsidP="0083388A">
      <w:pPr>
        <w:jc w:val="both"/>
        <w:rPr>
          <w:rFonts w:ascii="Abel Pro" w:hAnsi="Abel Pro"/>
          <w:sz w:val="22"/>
          <w:szCs w:val="22"/>
        </w:rPr>
      </w:pPr>
      <w:r w:rsidRPr="0033711A">
        <w:rPr>
          <w:rFonts w:ascii="Abel Pro" w:hAnsi="Abel Pro"/>
          <w:sz w:val="22"/>
          <w:szCs w:val="22"/>
        </w:rPr>
        <w:t>Pitanja dijelimo na ona koja postavljamo korisnicima aktivnosti i na ona koja postavljamo sebi kao evaluatoru.</w:t>
      </w:r>
    </w:p>
    <w:p w14:paraId="34F48B44" w14:textId="77777777" w:rsidR="0083388A" w:rsidRPr="0033711A" w:rsidRDefault="0083388A" w:rsidP="0083388A">
      <w:pPr>
        <w:jc w:val="both"/>
        <w:rPr>
          <w:rFonts w:ascii="Abel Pro" w:hAnsi="Abel Pro"/>
          <w:sz w:val="22"/>
          <w:szCs w:val="22"/>
        </w:rPr>
      </w:pPr>
      <w:r w:rsidRPr="0033711A">
        <w:rPr>
          <w:rFonts w:ascii="Abel Pro" w:hAnsi="Abel Pro"/>
          <w:sz w:val="22"/>
          <w:szCs w:val="22"/>
        </w:rPr>
        <w:t>Evaluacija kroz korisnike aktivnosti:</w:t>
      </w:r>
    </w:p>
    <w:p w14:paraId="248F84D3" w14:textId="77777777" w:rsidR="0083388A" w:rsidRPr="0033711A" w:rsidRDefault="0083388A" w:rsidP="0083388A">
      <w:pPr>
        <w:jc w:val="both"/>
        <w:rPr>
          <w:rFonts w:ascii="Abel Pro" w:hAnsi="Abel Pro"/>
          <w:sz w:val="22"/>
          <w:szCs w:val="22"/>
        </w:rPr>
      </w:pPr>
      <w:r w:rsidRPr="0033711A">
        <w:rPr>
          <w:rFonts w:ascii="Abel Pro" w:hAnsi="Abel Pro"/>
          <w:sz w:val="22"/>
          <w:szCs w:val="22"/>
        </w:rPr>
        <w:t>Pitamo li korisnike za njihovo mišljenje, aktivnosti možemo vrednovati na nekoliko načina, naprimjer:</w:t>
      </w:r>
    </w:p>
    <w:p w14:paraId="30E75351" w14:textId="77777777" w:rsidR="0083388A" w:rsidRPr="0033711A" w:rsidRDefault="0083388A" w:rsidP="0083388A">
      <w:pPr>
        <w:jc w:val="both"/>
        <w:rPr>
          <w:rFonts w:ascii="Abel Pro" w:hAnsi="Abel Pro"/>
          <w:sz w:val="22"/>
          <w:szCs w:val="22"/>
        </w:rPr>
      </w:pPr>
      <w:r w:rsidRPr="0033711A">
        <w:rPr>
          <w:rFonts w:ascii="Abel Pro" w:hAnsi="Abel Pro"/>
          <w:sz w:val="22"/>
          <w:szCs w:val="22"/>
        </w:rPr>
        <w:t>· upitnikom;</w:t>
      </w:r>
    </w:p>
    <w:p w14:paraId="35741AE6" w14:textId="77777777" w:rsidR="0083388A" w:rsidRPr="0033711A" w:rsidRDefault="0083388A" w:rsidP="0083388A">
      <w:pPr>
        <w:jc w:val="both"/>
        <w:rPr>
          <w:rFonts w:ascii="Abel Pro" w:hAnsi="Abel Pro"/>
          <w:sz w:val="22"/>
          <w:szCs w:val="22"/>
        </w:rPr>
      </w:pPr>
      <w:r w:rsidRPr="0033711A">
        <w:rPr>
          <w:rFonts w:ascii="Abel Pro" w:hAnsi="Abel Pro"/>
          <w:sz w:val="22"/>
          <w:szCs w:val="22"/>
        </w:rPr>
        <w:t>· intervjuom;</w:t>
      </w:r>
    </w:p>
    <w:p w14:paraId="4238C68A" w14:textId="77777777" w:rsidR="0083388A" w:rsidRPr="0033711A" w:rsidRDefault="0083388A" w:rsidP="0083388A">
      <w:pPr>
        <w:jc w:val="both"/>
        <w:rPr>
          <w:rFonts w:ascii="Abel Pro" w:hAnsi="Abel Pro"/>
          <w:sz w:val="22"/>
          <w:szCs w:val="22"/>
        </w:rPr>
      </w:pPr>
      <w:r w:rsidRPr="0033711A">
        <w:rPr>
          <w:rFonts w:ascii="Abel Pro" w:hAnsi="Abel Pro"/>
          <w:sz w:val="22"/>
          <w:szCs w:val="22"/>
        </w:rPr>
        <w:t>· grupnom diskusijom i sl.</w:t>
      </w:r>
    </w:p>
    <w:p w14:paraId="172585EF" w14:textId="77777777" w:rsidR="0083388A" w:rsidRPr="0033711A" w:rsidRDefault="0083388A" w:rsidP="0083388A">
      <w:pPr>
        <w:jc w:val="both"/>
        <w:rPr>
          <w:rFonts w:ascii="Abel Pro" w:hAnsi="Abel Pro"/>
          <w:sz w:val="22"/>
          <w:szCs w:val="22"/>
        </w:rPr>
      </w:pPr>
    </w:p>
    <w:p w14:paraId="158FE796" w14:textId="77777777" w:rsidR="0083388A" w:rsidRPr="0033711A" w:rsidRDefault="0083388A" w:rsidP="0083388A">
      <w:pPr>
        <w:jc w:val="both"/>
        <w:rPr>
          <w:rFonts w:ascii="Abel Pro" w:hAnsi="Abel Pro"/>
          <w:sz w:val="22"/>
          <w:szCs w:val="22"/>
        </w:rPr>
      </w:pPr>
      <w:r w:rsidRPr="0033711A">
        <w:rPr>
          <w:rFonts w:ascii="Abel Pro" w:hAnsi="Abel Pro"/>
          <w:sz w:val="22"/>
          <w:szCs w:val="22"/>
        </w:rPr>
        <w:t>Bez obzira na to koju tehniku koristili, pogodna su nam sljedeća pitanja:</w:t>
      </w:r>
    </w:p>
    <w:p w14:paraId="4CB41D17" w14:textId="77777777" w:rsidR="0083388A" w:rsidRPr="0033711A" w:rsidRDefault="0083388A" w:rsidP="0083388A">
      <w:pPr>
        <w:jc w:val="both"/>
        <w:rPr>
          <w:rFonts w:ascii="Abel Pro" w:hAnsi="Abel Pro"/>
          <w:sz w:val="22"/>
          <w:szCs w:val="22"/>
        </w:rPr>
      </w:pPr>
      <w:r w:rsidRPr="0033711A">
        <w:rPr>
          <w:rFonts w:ascii="Abel Pro" w:hAnsi="Abel Pro"/>
          <w:sz w:val="22"/>
          <w:szCs w:val="22"/>
        </w:rPr>
        <w:t>· Je li aktivnost bila prilagođena vama kao korisnicima?</w:t>
      </w:r>
    </w:p>
    <w:p w14:paraId="34CCCCA7" w14:textId="490AB5BD" w:rsidR="0083388A" w:rsidRPr="0033711A" w:rsidRDefault="0083388A" w:rsidP="0083388A">
      <w:pPr>
        <w:jc w:val="both"/>
        <w:rPr>
          <w:rFonts w:ascii="Abel Pro" w:hAnsi="Abel Pro"/>
          <w:sz w:val="22"/>
          <w:szCs w:val="22"/>
        </w:rPr>
      </w:pPr>
      <w:r w:rsidRPr="0033711A">
        <w:rPr>
          <w:rFonts w:ascii="Abel Pro" w:hAnsi="Abel Pro"/>
          <w:sz w:val="22"/>
          <w:szCs w:val="22"/>
        </w:rPr>
        <w:t xml:space="preserve">· Koja je aktivnost postigla </w:t>
      </w:r>
      <w:r w:rsidR="00E2357A">
        <w:rPr>
          <w:rFonts w:ascii="Abel Pro" w:hAnsi="Abel Pro"/>
          <w:sz w:val="22"/>
          <w:szCs w:val="22"/>
        </w:rPr>
        <w:t xml:space="preserve">oabr </w:t>
      </w:r>
      <w:r w:rsidRPr="0033711A">
        <w:rPr>
          <w:rFonts w:ascii="Abel Pro" w:hAnsi="Abel Pro"/>
          <w:sz w:val="22"/>
          <w:szCs w:val="22"/>
        </w:rPr>
        <w:t>rezultat</w:t>
      </w:r>
      <w:r w:rsidR="00E2357A">
        <w:rPr>
          <w:rFonts w:ascii="Abel Pro" w:hAnsi="Abel Pro"/>
          <w:sz w:val="22"/>
          <w:szCs w:val="22"/>
        </w:rPr>
        <w:t>?</w:t>
      </w:r>
    </w:p>
    <w:p w14:paraId="2FD3FF95" w14:textId="77777777" w:rsidR="0083388A" w:rsidRPr="0033711A" w:rsidRDefault="0083388A" w:rsidP="0083388A">
      <w:pPr>
        <w:jc w:val="both"/>
        <w:rPr>
          <w:rFonts w:ascii="Abel Pro" w:hAnsi="Abel Pro"/>
          <w:sz w:val="22"/>
          <w:szCs w:val="22"/>
        </w:rPr>
      </w:pPr>
      <w:r w:rsidRPr="0033711A">
        <w:rPr>
          <w:rFonts w:ascii="Abel Pro" w:hAnsi="Abel Pro"/>
          <w:sz w:val="22"/>
          <w:szCs w:val="22"/>
        </w:rPr>
        <w:t>· Treba li aktivnost primjenjivati ubuduće i treba li nešto promijeniti?</w:t>
      </w:r>
    </w:p>
    <w:p w14:paraId="7300B398" w14:textId="77777777" w:rsidR="0083388A" w:rsidRPr="0033711A" w:rsidRDefault="0083388A" w:rsidP="0083388A">
      <w:pPr>
        <w:jc w:val="both"/>
        <w:rPr>
          <w:rFonts w:ascii="Abel Pro" w:hAnsi="Abel Pro"/>
          <w:sz w:val="22"/>
          <w:szCs w:val="22"/>
        </w:rPr>
      </w:pPr>
      <w:r w:rsidRPr="0033711A">
        <w:rPr>
          <w:rFonts w:ascii="Abel Pro" w:hAnsi="Abel Pro"/>
          <w:sz w:val="22"/>
          <w:szCs w:val="22"/>
        </w:rPr>
        <w:t>· Je li aktivnost provedena u odgovarajućem periodu?</w:t>
      </w:r>
    </w:p>
    <w:p w14:paraId="7CF6BE75" w14:textId="77777777" w:rsidR="0083388A" w:rsidRPr="0033711A" w:rsidRDefault="0083388A" w:rsidP="0083388A">
      <w:pPr>
        <w:jc w:val="both"/>
        <w:rPr>
          <w:rFonts w:ascii="Abel Pro" w:hAnsi="Abel Pro"/>
          <w:sz w:val="22"/>
          <w:szCs w:val="22"/>
        </w:rPr>
      </w:pPr>
      <w:r w:rsidRPr="0033711A">
        <w:rPr>
          <w:rFonts w:ascii="Abel Pro" w:hAnsi="Abel Pro"/>
          <w:sz w:val="22"/>
          <w:szCs w:val="22"/>
        </w:rPr>
        <w:t>Odgovori na ova pitanja pomoći će nam da odgovorimo na pitanja koja postavljamo u internoj evaluaciji.</w:t>
      </w:r>
    </w:p>
    <w:p w14:paraId="20F5929B" w14:textId="77777777" w:rsidR="0083388A" w:rsidRPr="0033711A" w:rsidRDefault="0083388A" w:rsidP="0083388A">
      <w:pPr>
        <w:jc w:val="both"/>
        <w:rPr>
          <w:rFonts w:ascii="Abel Pro" w:hAnsi="Abel Pro"/>
          <w:sz w:val="22"/>
          <w:szCs w:val="22"/>
        </w:rPr>
      </w:pPr>
      <w:r w:rsidRPr="0033711A">
        <w:rPr>
          <w:rFonts w:ascii="Abel Pro" w:hAnsi="Abel Pro"/>
          <w:sz w:val="22"/>
          <w:szCs w:val="22"/>
        </w:rPr>
        <w:t>Internom evaluacijom dopunjavamo odgovore koje smo dobili od korisnika.</w:t>
      </w:r>
    </w:p>
    <w:p w14:paraId="2F731091" w14:textId="076C2193" w:rsidR="00804019" w:rsidRPr="0083388A" w:rsidRDefault="00804019" w:rsidP="0083388A">
      <w:pPr>
        <w:jc w:val="both"/>
      </w:pPr>
      <w:r>
        <w:br w:type="page"/>
      </w:r>
    </w:p>
    <w:p w14:paraId="50F2305B" w14:textId="113B6A8B" w:rsidR="00804019" w:rsidRDefault="00804019" w:rsidP="00804019">
      <w:pPr>
        <w:pStyle w:val="Heading1"/>
      </w:pPr>
      <w:bookmarkStart w:id="227" w:name="_Toc231752983"/>
      <w:r>
        <w:t>7. USAGLAŠENOST DOKUMENTA</w:t>
      </w:r>
      <w:bookmarkEnd w:id="227"/>
    </w:p>
    <w:p w14:paraId="774157FA" w14:textId="77777777" w:rsidR="00E75226" w:rsidRPr="00E75226" w:rsidRDefault="00E75226" w:rsidP="00E75226">
      <w:pPr>
        <w:spacing w:before="120"/>
        <w:jc w:val="both"/>
        <w:rPr>
          <w:rFonts w:ascii="Abel Pro" w:hAnsi="Abel Pro"/>
          <w:sz w:val="22"/>
          <w:szCs w:val="22"/>
        </w:rPr>
      </w:pPr>
      <w:r w:rsidRPr="00E75226">
        <w:rPr>
          <w:rFonts w:ascii="Abel Pro" w:hAnsi="Abel Pro"/>
          <w:sz w:val="22"/>
          <w:szCs w:val="22"/>
        </w:rPr>
        <w:t>Strategija prema mladima Općine Vogošća za period 2026–2031. zasniva se na principima održivog razvoja, jednakih mogućnosti, participacije mladih i međusektorske saradnje te je usklađena sa Ciljevima održivog razvoja Ujedinjenih nacija (Agenda 2030), Strategijom razvoja Federacije Bosne i Hercegovine 2021–2027, Strategijom razvoja Kantona Sarajevo i Strategijom prema mladima Kantona Sarajevo 2024–2030. Posebna pažnja posvećena je osiguravanju da lokalni prioriteti i mjere doprinose ostvarenju razvojnih ciljeva definisanih na višim nivoima vlasti, uz istovremeno odgovaranje na specifične potrebe mladih u Općini Vogošća.</w:t>
      </w:r>
    </w:p>
    <w:p w14:paraId="20D9001E" w14:textId="77777777" w:rsidR="00E75226" w:rsidRPr="00E75226" w:rsidRDefault="00E75226" w:rsidP="00E75226">
      <w:pPr>
        <w:jc w:val="both"/>
        <w:rPr>
          <w:rFonts w:ascii="Abel Pro" w:hAnsi="Abel Pro"/>
          <w:b/>
          <w:bCs/>
          <w:sz w:val="22"/>
          <w:szCs w:val="22"/>
        </w:rPr>
      </w:pPr>
      <w:r w:rsidRPr="00E75226">
        <w:rPr>
          <w:rFonts w:ascii="Abel Pro" w:hAnsi="Abel Pro"/>
          <w:b/>
          <w:bCs/>
          <w:sz w:val="22"/>
          <w:szCs w:val="22"/>
        </w:rPr>
        <w:t>Strateški cilj 1: Unaprjeđivati podršku obrazovanju mladih i razvijati poslovni ambijent za mlade</w:t>
      </w:r>
    </w:p>
    <w:p w14:paraId="7F4F45B6" w14:textId="0701E648" w:rsidR="00E75226" w:rsidRPr="00E75226" w:rsidRDefault="00E75226" w:rsidP="00E75226">
      <w:pPr>
        <w:jc w:val="both"/>
        <w:rPr>
          <w:rFonts w:ascii="Abel Pro" w:hAnsi="Abel Pro"/>
          <w:sz w:val="22"/>
          <w:szCs w:val="22"/>
        </w:rPr>
      </w:pPr>
      <w:r w:rsidRPr="00E75226">
        <w:rPr>
          <w:rFonts w:ascii="Abel Pro" w:hAnsi="Abel Pro"/>
          <w:sz w:val="22"/>
          <w:szCs w:val="22"/>
        </w:rPr>
        <w:t>Prvi strateški cilj usmjeren je na unapređenje kvaliteta i dostupnosti obrazovanja, jačanje povezanosti obrazovnog sistema sa tržištem rada, razvoj poduzetničkih kompetencija te povećanje mogućnosti za zapošljavanje i samozapošljavanje mladih.</w:t>
      </w:r>
      <w:r>
        <w:rPr>
          <w:rFonts w:ascii="Abel Pro" w:hAnsi="Abel Pro"/>
          <w:sz w:val="22"/>
          <w:szCs w:val="22"/>
        </w:rPr>
        <w:t xml:space="preserve"> </w:t>
      </w:r>
      <w:r w:rsidRPr="00E75226">
        <w:rPr>
          <w:rFonts w:ascii="Abel Pro" w:hAnsi="Abel Pro"/>
          <w:sz w:val="22"/>
          <w:szCs w:val="22"/>
        </w:rPr>
        <w:t xml:space="preserve">Ovaj cilj direktno doprinosi ostvarivanju SDG 4 – Kvalitetno obrazovanje kroz unapređenje formalnog i neformalnog obrazovanja, praktične nastave i cjeloživotnog učenja, kao i SDG 8 – Dostojanstven rad i ekonomski rast kroz razvoj zapošljivosti mladih, podršku poduzetništvu i kreiranje prilika za zapošljavanje. Također doprinosi ostvarivanju SDG 5 – Rodna ravnopravnost kroz mjere podrške mladim ženama i ranjivim kategorijama mladih. </w:t>
      </w:r>
    </w:p>
    <w:p w14:paraId="6B635E7B" w14:textId="7327B942" w:rsidR="00E75226" w:rsidRPr="00E75226" w:rsidRDefault="00E75226" w:rsidP="00E75226">
      <w:pPr>
        <w:jc w:val="both"/>
        <w:rPr>
          <w:rFonts w:ascii="Abel Pro" w:hAnsi="Abel Pro"/>
          <w:sz w:val="22"/>
          <w:szCs w:val="22"/>
        </w:rPr>
      </w:pPr>
      <w:r w:rsidRPr="00E75226">
        <w:rPr>
          <w:rFonts w:ascii="Abel Pro" w:hAnsi="Abel Pro"/>
          <w:sz w:val="22"/>
          <w:szCs w:val="22"/>
        </w:rPr>
        <w:t xml:space="preserve">Cilj je u potpunosti usklađen sa Strategijom prema mladima Kantona Sarajevo koja među prioritetnim oblastima prepoznaje obrazovanje i cjeloživotno učenje te karijerni razvoj, zapošljavanje i poduzetništvo mladih. Strategija Kantona Sarajevo naglašava potrebu razvoja kompetencija mladih, povezivanja obrazovanja sa tržištem rada i jačanja poduzetničkog duha, što predstavlja osnovu i lokalnih intervencija predviđenih ovom strategijom. </w:t>
      </w:r>
      <w:r>
        <w:rPr>
          <w:rFonts w:ascii="Abel Pro" w:hAnsi="Abel Pro"/>
          <w:sz w:val="22"/>
          <w:szCs w:val="22"/>
        </w:rPr>
        <w:t xml:space="preserve"> </w:t>
      </w:r>
      <w:r w:rsidRPr="00E75226">
        <w:rPr>
          <w:rFonts w:ascii="Abel Pro" w:hAnsi="Abel Pro"/>
          <w:sz w:val="22"/>
          <w:szCs w:val="22"/>
        </w:rPr>
        <w:t>Istovremeno, cilj doprinosi strateškim opredjeljenjima Federacije BiH koja se odnose na razvoj ljudskog kapitala, povećanje zaposlenosti i unapređenje konkurentnosti ekonomije zasnovane na znanju.</w:t>
      </w:r>
    </w:p>
    <w:p w14:paraId="5E2C75CA" w14:textId="77777777" w:rsidR="00E75226" w:rsidRPr="00E75226" w:rsidRDefault="00E75226" w:rsidP="00E75226">
      <w:pPr>
        <w:jc w:val="both"/>
        <w:rPr>
          <w:rFonts w:ascii="Abel Pro" w:hAnsi="Abel Pro"/>
          <w:b/>
          <w:bCs/>
          <w:sz w:val="22"/>
          <w:szCs w:val="22"/>
        </w:rPr>
      </w:pPr>
      <w:r w:rsidRPr="00E75226">
        <w:rPr>
          <w:rFonts w:ascii="Abel Pro" w:hAnsi="Abel Pro"/>
          <w:b/>
          <w:bCs/>
          <w:sz w:val="22"/>
          <w:szCs w:val="22"/>
        </w:rPr>
        <w:t>Strateški cilj 2: Izgraditi zdravo i sigurno okruženje za mlade uz osiguranu socijalnu uključenost</w:t>
      </w:r>
    </w:p>
    <w:p w14:paraId="6AAFAFCE" w14:textId="77777777" w:rsidR="00E75226" w:rsidRPr="00E75226" w:rsidRDefault="00E75226" w:rsidP="00E75226">
      <w:pPr>
        <w:jc w:val="both"/>
        <w:rPr>
          <w:rFonts w:ascii="Abel Pro" w:hAnsi="Abel Pro"/>
          <w:sz w:val="22"/>
          <w:szCs w:val="22"/>
        </w:rPr>
      </w:pPr>
      <w:r w:rsidRPr="00E75226">
        <w:rPr>
          <w:rFonts w:ascii="Abel Pro" w:hAnsi="Abel Pro"/>
          <w:sz w:val="22"/>
          <w:szCs w:val="22"/>
        </w:rPr>
        <w:t>Drugi strateški cilj fokusiran je na unapređenje fizičkog i mentalnog zdravlja mladih, razvoj preventivnih zdravstvenih programa, povećanje socijalne uključenosti, podršku mladima iz ranjivih kategorija te stvaranje sigurnijeg okruženja za odrastanje i razvoj.</w:t>
      </w:r>
    </w:p>
    <w:p w14:paraId="70F8617A" w14:textId="77777777" w:rsidR="00E75226" w:rsidRPr="00E75226" w:rsidRDefault="00E75226" w:rsidP="00E75226">
      <w:pPr>
        <w:jc w:val="both"/>
        <w:rPr>
          <w:rFonts w:ascii="Abel Pro" w:hAnsi="Abel Pro"/>
          <w:sz w:val="22"/>
          <w:szCs w:val="22"/>
        </w:rPr>
      </w:pPr>
      <w:r w:rsidRPr="00E75226">
        <w:rPr>
          <w:rFonts w:ascii="Abel Pro" w:hAnsi="Abel Pro"/>
          <w:sz w:val="22"/>
          <w:szCs w:val="22"/>
        </w:rPr>
        <w:t xml:space="preserve">Ovaj cilj doprinosi ostvarivanju SDG 3 – Dobro zdravlje i blagostanje kroz promociju preventivne zdravstvene zaštite, mentalnog zdravlja i zdravih stilova života. Također doprinosi SDG 10 – Smanjenje nejednakosti kroz jačanje socijalne uključenosti i podršku marginaliziranim grupama mladih, te SDG 11 – Održivi gradovi i zajednice kroz aktivnosti koje doprinose sigurnijem i inkluzivnijem lokalnom okruženju. </w:t>
      </w:r>
    </w:p>
    <w:p w14:paraId="09C40EF8" w14:textId="13F273BC" w:rsidR="00E75226" w:rsidRPr="00E75226" w:rsidRDefault="00E75226" w:rsidP="00E75226">
      <w:pPr>
        <w:jc w:val="both"/>
        <w:rPr>
          <w:rFonts w:ascii="Abel Pro" w:hAnsi="Abel Pro"/>
          <w:sz w:val="22"/>
          <w:szCs w:val="22"/>
        </w:rPr>
      </w:pPr>
      <w:r w:rsidRPr="00E75226">
        <w:rPr>
          <w:rFonts w:ascii="Abel Pro" w:hAnsi="Abel Pro"/>
          <w:sz w:val="22"/>
          <w:szCs w:val="22"/>
        </w:rPr>
        <w:t>Strategija prema mladima Kantona Sarajevo posebno prepoznaje zdravlje mladih, zdrave stilove života, ljudska prava i sigurnost kao prioritetne oblasti djelovanja. Predviđene mjere u</w:t>
      </w:r>
      <w:r>
        <w:rPr>
          <w:rFonts w:ascii="Abel Pro" w:hAnsi="Abel Pro"/>
          <w:sz w:val="22"/>
          <w:szCs w:val="22"/>
        </w:rPr>
        <w:t xml:space="preserve"> startegiji prema mladima</w:t>
      </w:r>
      <w:r w:rsidRPr="00E75226">
        <w:rPr>
          <w:rFonts w:ascii="Abel Pro" w:hAnsi="Abel Pro"/>
          <w:sz w:val="22"/>
          <w:szCs w:val="22"/>
        </w:rPr>
        <w:t xml:space="preserve"> Općin</w:t>
      </w:r>
      <w:r>
        <w:rPr>
          <w:rFonts w:ascii="Abel Pro" w:hAnsi="Abel Pro"/>
          <w:sz w:val="22"/>
          <w:szCs w:val="22"/>
        </w:rPr>
        <w:t xml:space="preserve">e </w:t>
      </w:r>
      <w:r w:rsidRPr="00E75226">
        <w:rPr>
          <w:rFonts w:ascii="Abel Pro" w:hAnsi="Abel Pro"/>
          <w:sz w:val="22"/>
          <w:szCs w:val="22"/>
        </w:rPr>
        <w:t xml:space="preserve">Vogošća usklađene su sa kantonalnim nastojanjima da se unaprijedi dostupnost zdravstvenih i socijalnih usluga, osnaže preventivni programi i razviju mehanizmi zaštite mladih od različitih oblika rizika i društvene isključenosti. </w:t>
      </w:r>
      <w:r>
        <w:rPr>
          <w:rFonts w:ascii="Abel Pro" w:hAnsi="Abel Pro"/>
          <w:sz w:val="22"/>
          <w:szCs w:val="22"/>
        </w:rPr>
        <w:t xml:space="preserve"> </w:t>
      </w:r>
      <w:r w:rsidRPr="00E75226">
        <w:rPr>
          <w:rFonts w:ascii="Abel Pro" w:hAnsi="Abel Pro"/>
          <w:sz w:val="22"/>
          <w:szCs w:val="22"/>
        </w:rPr>
        <w:t>Cilj je istovremeno usklađen sa strateškim opredjeljenjima Federacije BiH koja promovišu socijalnu koheziju, jednake mogućnosti i unapređenje kvaliteta života građana.</w:t>
      </w:r>
    </w:p>
    <w:p w14:paraId="417EE8DB" w14:textId="77777777" w:rsidR="00E75226" w:rsidRPr="00E75226" w:rsidRDefault="00E75226" w:rsidP="00E75226">
      <w:pPr>
        <w:jc w:val="both"/>
        <w:rPr>
          <w:rFonts w:ascii="Abel Pro" w:hAnsi="Abel Pro"/>
          <w:b/>
          <w:bCs/>
          <w:sz w:val="22"/>
          <w:szCs w:val="22"/>
        </w:rPr>
      </w:pPr>
      <w:r w:rsidRPr="00E75226">
        <w:rPr>
          <w:rFonts w:ascii="Abel Pro" w:hAnsi="Abel Pro"/>
          <w:b/>
          <w:bCs/>
          <w:sz w:val="22"/>
          <w:szCs w:val="22"/>
        </w:rPr>
        <w:t>Strateški cilj 3: Povećati učešće i doprinos mladih u kulturnom, sportskom i društvenom životu kroz razvoj infrastrukture, prilagođene informacione kanale, mobilnost i aktivistički angažman</w:t>
      </w:r>
    </w:p>
    <w:p w14:paraId="3CB7EC34" w14:textId="77777777" w:rsidR="00E75226" w:rsidRPr="00E75226" w:rsidRDefault="00E75226" w:rsidP="00E75226">
      <w:pPr>
        <w:jc w:val="both"/>
        <w:rPr>
          <w:rFonts w:ascii="Abel Pro" w:hAnsi="Abel Pro"/>
          <w:sz w:val="22"/>
          <w:szCs w:val="22"/>
        </w:rPr>
      </w:pPr>
      <w:r w:rsidRPr="00E75226">
        <w:rPr>
          <w:rFonts w:ascii="Abel Pro" w:hAnsi="Abel Pro"/>
          <w:sz w:val="22"/>
          <w:szCs w:val="22"/>
        </w:rPr>
        <w:t>Treći strateški cilj usmjeren je na jačanje aktivnog građanstva mladih, razvoj omladinskog organizovanja, unapređenje kulturnih i sportskih sadržaja, povećanje mobilnosti, dostupnosti informacija i stvaranje prostora za aktivno uključivanje mladih u procese donošenja odluka.</w:t>
      </w:r>
    </w:p>
    <w:p w14:paraId="0DA74076" w14:textId="7FBFA755" w:rsidR="00E75226" w:rsidRPr="00E75226" w:rsidRDefault="00E75226" w:rsidP="00E75226">
      <w:pPr>
        <w:jc w:val="both"/>
        <w:rPr>
          <w:rFonts w:ascii="Abel Pro" w:hAnsi="Abel Pro"/>
          <w:sz w:val="22"/>
          <w:szCs w:val="22"/>
        </w:rPr>
      </w:pPr>
      <w:r w:rsidRPr="00E75226">
        <w:rPr>
          <w:rFonts w:ascii="Abel Pro" w:hAnsi="Abel Pro"/>
          <w:sz w:val="22"/>
          <w:szCs w:val="22"/>
        </w:rPr>
        <w:t xml:space="preserve">Ovaj cilj doprinosi ostvarivanju SDG 11 – Održivi gradovi i zajednice kroz razvoj sadržaja i infrastrukture za mlade, SDG 16 – Mir, pravda i snažne institucije kroz unapređenje participacije mladih i razvoj mehanizama njihovog uključivanja u procese odlučivanja, te SDG 17 – Partnerstva za ciljeve kroz razvoj saradnje između institucija, organizacija civilnog društva i mladih. </w:t>
      </w:r>
      <w:r>
        <w:rPr>
          <w:rFonts w:ascii="Abel Pro" w:hAnsi="Abel Pro"/>
          <w:sz w:val="22"/>
          <w:szCs w:val="22"/>
        </w:rPr>
        <w:t xml:space="preserve"> </w:t>
      </w:r>
      <w:r w:rsidRPr="00E75226">
        <w:rPr>
          <w:rFonts w:ascii="Abel Pro" w:hAnsi="Abel Pro"/>
          <w:sz w:val="22"/>
          <w:szCs w:val="22"/>
        </w:rPr>
        <w:t xml:space="preserve">Cilj je direktno povezan sa prioritetnim oblastima Strategije prema mladima Kantona Sarajevo koje se odnose na aktivno učešće mladih u društvu, mobilnost, kulturu, sport, medije i informisanje mladih. Posebno je usklađen sa evropskim principima uključivanja, povezivanja i osnaživanja mladih, koji su ugrađeni i u kantonalnu strategiju. </w:t>
      </w:r>
    </w:p>
    <w:p w14:paraId="64609933" w14:textId="77777777" w:rsidR="00E75226" w:rsidRPr="00E75226" w:rsidRDefault="00E75226" w:rsidP="00E75226">
      <w:pPr>
        <w:jc w:val="both"/>
        <w:rPr>
          <w:rFonts w:ascii="Abel Pro" w:hAnsi="Abel Pro"/>
          <w:sz w:val="22"/>
          <w:szCs w:val="22"/>
        </w:rPr>
      </w:pPr>
      <w:r w:rsidRPr="00E75226">
        <w:rPr>
          <w:rFonts w:ascii="Abel Pro" w:hAnsi="Abel Pro"/>
          <w:sz w:val="22"/>
          <w:szCs w:val="22"/>
        </w:rPr>
        <w:t>Kroz podršku omladinskim organizacijama, razvoj prostora za mlade, unapređenje informisanja i mobilnosti te ulaganja u kulturnu i sportsku infrastrukturu, ovaj cilj doprinosi izgradnji aktivne, povezane i participativne zajednice mladih, što je ujedno jedno od ključnih razvojnih opredjeljenja Kantona Sarajevo i Federacije Bosne i Hercegovine.</w:t>
      </w:r>
    </w:p>
    <w:p w14:paraId="47A8854E" w14:textId="3FB75273" w:rsidR="00E75226" w:rsidRPr="00E75226" w:rsidRDefault="00E75226" w:rsidP="00E75226">
      <w:pPr>
        <w:jc w:val="both"/>
        <w:rPr>
          <w:rFonts w:ascii="Abel Pro" w:hAnsi="Abel Pro"/>
          <w:sz w:val="22"/>
          <w:szCs w:val="22"/>
        </w:rPr>
      </w:pPr>
      <w:r w:rsidRPr="00E75226">
        <w:rPr>
          <w:rFonts w:ascii="Abel Pro" w:hAnsi="Abel Pro"/>
          <w:sz w:val="22"/>
          <w:szCs w:val="22"/>
        </w:rPr>
        <w:t xml:space="preserve">Posmatrano u cjelini, strateški ciljevi Strategije prema mladima Općine Vogošća predstavljaju lokalizaciju međunarodnih, federalnih i kantonalnih razvojnih prioriteta u oblasti mladih. Njihovom realizacijom doprinosi se ostvarivanju Ciljeva održivog razvoja Ujedinjenih nacija, provođenju Strategije razvoja Federacije Bosne i Hercegovine </w:t>
      </w:r>
      <w:r>
        <w:rPr>
          <w:rFonts w:ascii="Abel Pro" w:hAnsi="Abel Pro"/>
          <w:sz w:val="22"/>
          <w:szCs w:val="22"/>
        </w:rPr>
        <w:t xml:space="preserve">2021-2027. </w:t>
      </w:r>
      <w:r w:rsidRPr="00E75226">
        <w:rPr>
          <w:rFonts w:ascii="Abel Pro" w:hAnsi="Abel Pro"/>
          <w:sz w:val="22"/>
          <w:szCs w:val="22"/>
        </w:rPr>
        <w:t>te realizaciji ciljeva Strategije prema mladima Kantona Sarajevo 2024–2030, uz istovremeno odgovaranje na konkretne potrebe i izazove mladih u lokalnoj zajednici.</w:t>
      </w:r>
    </w:p>
    <w:p w14:paraId="23DB144C" w14:textId="77777777" w:rsidR="00804019" w:rsidRDefault="00804019">
      <w:pPr>
        <w:rPr>
          <w:rFonts w:asciiTheme="majorHAnsi" w:eastAsiaTheme="majorEastAsia" w:hAnsiTheme="majorHAnsi" w:cstheme="majorBidi"/>
          <w:color w:val="2E74B5" w:themeColor="accent1" w:themeShade="BF"/>
          <w:sz w:val="32"/>
          <w:szCs w:val="32"/>
        </w:rPr>
      </w:pPr>
      <w:r>
        <w:br w:type="page"/>
      </w:r>
    </w:p>
    <w:p w14:paraId="7017B986" w14:textId="694CD487" w:rsidR="00B42723" w:rsidRDefault="00804019" w:rsidP="00804019">
      <w:pPr>
        <w:pStyle w:val="Heading1"/>
      </w:pPr>
      <w:bookmarkStart w:id="228" w:name="_Toc231752984"/>
      <w:r>
        <w:t>8. DETALJAN PREGLED MJERA</w:t>
      </w:r>
      <w:bookmarkEnd w:id="228"/>
    </w:p>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B42723" w:rsidRPr="00166C01" w14:paraId="67D1C51F" w14:textId="77777777" w:rsidTr="00910677">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836EC71" w14:textId="77777777" w:rsidR="00B42723" w:rsidRPr="00166C01" w:rsidRDefault="00B42723" w:rsidP="00910677">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6E199E10" w14:textId="647A0541" w:rsidR="00B42723" w:rsidRPr="00166C01" w:rsidRDefault="00FE4705" w:rsidP="00910677">
            <w:pPr>
              <w:spacing w:after="160" w:line="259" w:lineRule="auto"/>
              <w:rPr>
                <w:rFonts w:ascii="Abel Pro" w:hAnsi="Abel Pro"/>
                <w:sz w:val="18"/>
                <w:szCs w:val="18"/>
                <w:lang w:val="hr-BA"/>
              </w:rPr>
            </w:pPr>
            <w:r>
              <w:rPr>
                <w:rFonts w:ascii="Abel Pro" w:hAnsi="Abel Pro"/>
                <w:sz w:val="18"/>
                <w:szCs w:val="18"/>
                <w:lang w:val="hr-BA"/>
              </w:rPr>
              <w:t xml:space="preserve">1. </w:t>
            </w:r>
            <w:r w:rsidRPr="00FE4705">
              <w:rPr>
                <w:rFonts w:ascii="Abel Pro" w:hAnsi="Abel Pro"/>
                <w:sz w:val="18"/>
                <w:szCs w:val="18"/>
                <w:lang w:val="hr-BA"/>
              </w:rPr>
              <w:t>Unaprjeđivati podršku obrazovanju mladih i razvijati poslovni ambijent za mlade</w:t>
            </w:r>
          </w:p>
        </w:tc>
      </w:tr>
      <w:tr w:rsidR="00B42723" w:rsidRPr="00166C01" w14:paraId="5ACEEF10" w14:textId="77777777" w:rsidTr="00910677">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5841318" w14:textId="77777777" w:rsidR="00B42723" w:rsidRPr="00166C01" w:rsidRDefault="00B42723" w:rsidP="00910677">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66DD81F1" w14:textId="78BD2682" w:rsidR="00B42723" w:rsidRPr="00166C01" w:rsidRDefault="00FE4705" w:rsidP="00910677">
            <w:pPr>
              <w:spacing w:after="160" w:line="259" w:lineRule="auto"/>
              <w:rPr>
                <w:rFonts w:ascii="Abel Pro" w:hAnsi="Abel Pro"/>
                <w:sz w:val="18"/>
                <w:szCs w:val="18"/>
                <w:lang w:val="hr-BA"/>
              </w:rPr>
            </w:pPr>
            <w:r>
              <w:rPr>
                <w:rFonts w:ascii="Abel Pro" w:hAnsi="Abel Pro"/>
                <w:sz w:val="18"/>
                <w:szCs w:val="18"/>
                <w:lang w:val="hr-BA"/>
              </w:rPr>
              <w:t xml:space="preserve">1.1. </w:t>
            </w:r>
            <w:r>
              <w:t xml:space="preserve"> </w:t>
            </w:r>
            <w:r w:rsidRPr="00FE4705">
              <w:rPr>
                <w:rFonts w:ascii="Abel Pro" w:hAnsi="Abel Pro"/>
                <w:sz w:val="18"/>
                <w:szCs w:val="18"/>
                <w:lang w:val="hr-BA"/>
              </w:rPr>
              <w:t>Razvijati sistem obrazovanja koji odgovara na potrebe mladih</w:t>
            </w:r>
          </w:p>
        </w:tc>
      </w:tr>
      <w:tr w:rsidR="00B42723" w:rsidRPr="00166C01" w14:paraId="06B109BE" w14:textId="77777777" w:rsidTr="00910677">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FB623F6" w14:textId="77777777" w:rsidR="00B42723" w:rsidRPr="00166C01" w:rsidRDefault="00B42723" w:rsidP="00910677">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198E6478" w14:textId="220579DE" w:rsidR="00B42723" w:rsidRPr="00166C01" w:rsidRDefault="00FE4705" w:rsidP="00910677">
            <w:pPr>
              <w:spacing w:after="160" w:line="259" w:lineRule="auto"/>
              <w:rPr>
                <w:rFonts w:ascii="Abel Pro" w:hAnsi="Abel Pro"/>
                <w:sz w:val="18"/>
                <w:szCs w:val="18"/>
                <w:lang w:val="hr-BA"/>
              </w:rPr>
            </w:pPr>
            <w:r>
              <w:rPr>
                <w:rFonts w:ascii="Abel Pro" w:hAnsi="Abel Pro"/>
                <w:sz w:val="18"/>
                <w:szCs w:val="18"/>
                <w:lang w:val="hr-BA"/>
              </w:rPr>
              <w:t xml:space="preserve">1.1.1.. </w:t>
            </w:r>
            <w:r>
              <w:t xml:space="preserve"> </w:t>
            </w:r>
            <w:r w:rsidRPr="00FE4705">
              <w:rPr>
                <w:rFonts w:ascii="Abel Pro" w:hAnsi="Abel Pro"/>
                <w:sz w:val="18"/>
                <w:szCs w:val="18"/>
                <w:lang w:val="hr-BA"/>
              </w:rPr>
              <w:t>Poboljšati uvjete izvođenja i provedbu praktične nastave</w:t>
            </w:r>
          </w:p>
        </w:tc>
      </w:tr>
      <w:tr w:rsidR="00B42723" w:rsidRPr="00166C01" w14:paraId="47663CFF" w14:textId="77777777" w:rsidTr="00910677">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0CF6FB3" w14:textId="77777777" w:rsidR="00B42723" w:rsidRPr="00166C01" w:rsidRDefault="00B42723" w:rsidP="00910677">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40FD1047" w14:textId="64492DF1" w:rsidR="00B42723" w:rsidRPr="00166C01" w:rsidRDefault="00910677" w:rsidP="00910677">
            <w:pPr>
              <w:spacing w:after="160" w:line="259" w:lineRule="auto"/>
              <w:jc w:val="both"/>
              <w:rPr>
                <w:rFonts w:ascii="Abel Pro" w:hAnsi="Abel Pro"/>
                <w:sz w:val="18"/>
                <w:szCs w:val="18"/>
                <w:lang w:val="hr-BA"/>
              </w:rPr>
            </w:pPr>
            <w:r w:rsidRPr="00910677">
              <w:rPr>
                <w:rFonts w:ascii="Abel Pro" w:hAnsi="Abel Pro"/>
                <w:sz w:val="18"/>
                <w:szCs w:val="18"/>
                <w:lang w:val="hr-BA"/>
              </w:rPr>
              <w:t>Mjera je usmjerena na unapređenje kvaliteta i dostupnosti praktične nastave kroz jačanje saradnje između obrazovnih ustanova, privrednih subjekata i lokalne zajednice. Djelovanje će biti fokusirano na uspostavljanje održivih partnerstava sa firmama i privrednicima koji mogu pružiti kvalitetno okruženje za sticanje praktičnih znanja i vještina učenika. Aktivnosti obuhvataju identifikaciju i uključivanje novih privrednih subjekata u sistem praktične nastave, redovnu komunikaciju i koordinaciju između škola i poslodavaca, te razvoj i održavanje baze podataka privrednika i firmi zainteresovanih za prijem učenika na praktičnu obuku. Posebna pažnja bit će posvećena usklađivanju sadržaja praktične nastave sa potrebama tržišta rada i razvojnim trendovima privrede.</w:t>
            </w:r>
          </w:p>
        </w:tc>
      </w:tr>
      <w:tr w:rsidR="00B42723" w:rsidRPr="00166C01" w14:paraId="21A50057" w14:textId="77777777" w:rsidTr="00910677">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09DB1A0B" w14:textId="77777777" w:rsidR="00B42723" w:rsidRPr="00166C01" w:rsidRDefault="00B42723" w:rsidP="00910677">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582C6C1" w14:textId="77777777" w:rsidR="00B42723" w:rsidRPr="00166C01" w:rsidRDefault="00B42723" w:rsidP="00910677">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000000"/>
              <w:right w:val="single" w:sz="4" w:space="0" w:color="000000"/>
            </w:tcBorders>
            <w:shd w:val="clear" w:color="auto" w:fill="DEEAF6"/>
          </w:tcPr>
          <w:p w14:paraId="750F9AC6" w14:textId="77777777" w:rsidR="00B42723" w:rsidRPr="00166C01" w:rsidRDefault="00B42723" w:rsidP="00910677">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000000"/>
              <w:right w:val="single" w:sz="4" w:space="0" w:color="000000"/>
            </w:tcBorders>
            <w:shd w:val="clear" w:color="auto" w:fill="DEEAF6"/>
          </w:tcPr>
          <w:p w14:paraId="72B194C3" w14:textId="77777777" w:rsidR="00B42723" w:rsidRPr="00166C01" w:rsidRDefault="00B42723" w:rsidP="00910677">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910677" w:rsidRPr="00166C01" w14:paraId="2D36F806" w14:textId="77777777" w:rsidTr="00910677">
        <w:trPr>
          <w:trHeight w:val="510"/>
        </w:trPr>
        <w:tc>
          <w:tcPr>
            <w:tcW w:w="1463" w:type="pct"/>
            <w:vMerge/>
            <w:tcBorders>
              <w:left w:val="single" w:sz="4" w:space="0" w:color="000000"/>
              <w:right w:val="single" w:sz="4" w:space="0" w:color="000000"/>
            </w:tcBorders>
          </w:tcPr>
          <w:p w14:paraId="520ADB0D" w14:textId="77777777" w:rsidR="00910677" w:rsidRPr="00166C01" w:rsidRDefault="00910677" w:rsidP="00910677">
            <w:pPr>
              <w:spacing w:after="160" w:line="259" w:lineRule="auto"/>
              <w:rPr>
                <w:rFonts w:ascii="Abel Pro" w:hAnsi="Abel Pro"/>
                <w:sz w:val="18"/>
                <w:szCs w:val="18"/>
                <w:lang w:val="hr-BA"/>
              </w:rPr>
            </w:pPr>
          </w:p>
        </w:tc>
        <w:tc>
          <w:tcPr>
            <w:tcW w:w="1859" w:type="pct"/>
            <w:tcBorders>
              <w:top w:val="single" w:sz="4" w:space="0" w:color="000000"/>
              <w:left w:val="single" w:sz="4" w:space="0" w:color="000000"/>
              <w:right w:val="single" w:sz="4" w:space="0" w:color="000000"/>
            </w:tcBorders>
            <w:vAlign w:val="center"/>
          </w:tcPr>
          <w:p w14:paraId="05826C93" w14:textId="4FEDA925" w:rsidR="00910677" w:rsidRPr="009E7BAA" w:rsidRDefault="00910677" w:rsidP="00910677">
            <w:pPr>
              <w:spacing w:line="259" w:lineRule="auto"/>
              <w:rPr>
                <w:rFonts w:ascii="Abel Pro" w:hAnsi="Abel Pro"/>
                <w:sz w:val="18"/>
                <w:szCs w:val="18"/>
                <w:lang w:val="hr-BA"/>
              </w:rPr>
            </w:pPr>
            <w:r w:rsidRPr="009E7BAA">
              <w:rPr>
                <w:rFonts w:ascii="Abel Pro" w:hAnsi="Abel Pro"/>
                <w:sz w:val="18"/>
                <w:szCs w:val="18"/>
              </w:rPr>
              <w:t>Smanjen procent mladih koji nikada nisu imali praktičnu nastavu</w:t>
            </w:r>
          </w:p>
        </w:tc>
        <w:tc>
          <w:tcPr>
            <w:tcW w:w="723" w:type="pct"/>
            <w:gridSpan w:val="2"/>
            <w:tcBorders>
              <w:top w:val="single" w:sz="4" w:space="0" w:color="000000"/>
              <w:left w:val="single" w:sz="4" w:space="0" w:color="000000"/>
              <w:right w:val="single" w:sz="4" w:space="0" w:color="000000"/>
            </w:tcBorders>
            <w:vAlign w:val="center"/>
          </w:tcPr>
          <w:p w14:paraId="778BF7A0" w14:textId="2C22B434" w:rsidR="00910677" w:rsidRPr="009E7BAA" w:rsidRDefault="00910677" w:rsidP="009E7BAA">
            <w:pPr>
              <w:spacing w:line="259" w:lineRule="auto"/>
              <w:jc w:val="center"/>
              <w:rPr>
                <w:rFonts w:ascii="Abel Pro" w:hAnsi="Abel Pro"/>
                <w:sz w:val="18"/>
                <w:szCs w:val="18"/>
                <w:lang w:val="hr-BA"/>
              </w:rPr>
            </w:pPr>
            <w:r w:rsidRPr="009E7BAA">
              <w:rPr>
                <w:rFonts w:ascii="Abel Pro" w:hAnsi="Abel Pro"/>
                <w:sz w:val="18"/>
                <w:szCs w:val="18"/>
              </w:rPr>
              <w:t>28,5 %</w:t>
            </w:r>
          </w:p>
        </w:tc>
        <w:tc>
          <w:tcPr>
            <w:tcW w:w="955" w:type="pct"/>
            <w:tcBorders>
              <w:top w:val="single" w:sz="4" w:space="0" w:color="000000"/>
              <w:left w:val="single" w:sz="4" w:space="0" w:color="000000"/>
              <w:right w:val="single" w:sz="4" w:space="0" w:color="000000"/>
            </w:tcBorders>
            <w:vAlign w:val="center"/>
          </w:tcPr>
          <w:p w14:paraId="6D9CA370" w14:textId="49E6F51C" w:rsidR="00910677" w:rsidRPr="009E7BAA" w:rsidRDefault="00910677" w:rsidP="009E7BAA">
            <w:pPr>
              <w:spacing w:line="259" w:lineRule="auto"/>
              <w:jc w:val="center"/>
              <w:rPr>
                <w:rFonts w:ascii="Abel Pro" w:hAnsi="Abel Pro"/>
                <w:sz w:val="18"/>
                <w:szCs w:val="18"/>
                <w:lang w:val="hr-BA"/>
              </w:rPr>
            </w:pPr>
            <w:r w:rsidRPr="009E7BAA">
              <w:rPr>
                <w:rFonts w:ascii="Abel Pro" w:hAnsi="Abel Pro"/>
                <w:sz w:val="18"/>
                <w:szCs w:val="18"/>
              </w:rPr>
              <w:t>22 %</w:t>
            </w:r>
          </w:p>
        </w:tc>
      </w:tr>
      <w:tr w:rsidR="00910677" w:rsidRPr="00166C01" w14:paraId="134A748E" w14:textId="77777777" w:rsidTr="00910677">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B261A7E" w14:textId="77777777" w:rsidR="00910677" w:rsidRPr="00166C01" w:rsidRDefault="00910677" w:rsidP="00910677">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6FD32BF6" w14:textId="1EA56CDC" w:rsidR="00910677" w:rsidRPr="00166C01" w:rsidRDefault="00910677" w:rsidP="00910677">
            <w:pPr>
              <w:spacing w:after="160" w:line="259" w:lineRule="auto"/>
              <w:rPr>
                <w:rFonts w:ascii="Abel Pro" w:hAnsi="Abel Pro"/>
                <w:sz w:val="18"/>
                <w:szCs w:val="18"/>
                <w:lang w:val="hr-BA"/>
              </w:rPr>
            </w:pPr>
            <w:r w:rsidRPr="00910677">
              <w:rPr>
                <w:rFonts w:ascii="Abel Pro" w:hAnsi="Abel Pro"/>
                <w:sz w:val="18"/>
                <w:szCs w:val="18"/>
                <w:lang w:val="hr-BA"/>
              </w:rPr>
              <w:t xml:space="preserve">Provedbom mjere unaprijedit će se povezanost obrazovnog sistema i tržišta rada, što će doprinijeti sticanju relevantnih praktičnih kompetencija kod mladih i povećanju njihove konkurentnosti prilikom zapošljavanja. Jačanjem saradnje sa privrednim sektorom stvaraju se pretpostavke za kvalitetnije obrazovanje, efikasniji prelazak mladih iz sistema obrazovanja na tržište rada i smanjenje nesklada između potreba poslodavaca i </w:t>
            </w:r>
            <w:r>
              <w:rPr>
                <w:rFonts w:ascii="Abel Pro" w:hAnsi="Abel Pro"/>
                <w:sz w:val="18"/>
                <w:szCs w:val="18"/>
                <w:lang w:val="hr-BA"/>
              </w:rPr>
              <w:t>vještina</w:t>
            </w:r>
            <w:r w:rsidRPr="00910677">
              <w:rPr>
                <w:rFonts w:ascii="Abel Pro" w:hAnsi="Abel Pro"/>
                <w:sz w:val="18"/>
                <w:szCs w:val="18"/>
                <w:lang w:val="hr-BA"/>
              </w:rPr>
              <w:t xml:space="preserve"> mladih. Mjera doprinosi ostvarenju razvoj</w:t>
            </w:r>
            <w:r>
              <w:rPr>
                <w:rFonts w:ascii="Abel Pro" w:hAnsi="Abel Pro"/>
                <w:sz w:val="18"/>
                <w:szCs w:val="18"/>
                <w:lang w:val="hr-BA"/>
              </w:rPr>
              <w:t>u</w:t>
            </w:r>
            <w:r w:rsidRPr="00910677">
              <w:rPr>
                <w:rFonts w:ascii="Abel Pro" w:hAnsi="Abel Pro"/>
                <w:sz w:val="18"/>
                <w:szCs w:val="18"/>
                <w:lang w:val="hr-BA"/>
              </w:rPr>
              <w:t xml:space="preserve"> obrazovnog sistema koji odgovara potrebama mladih, kroz povećanje praktične primjenjivosti stečenih znanja, razvoj stručnih kompetencija i bolje usklađivanje obrazovnih programa sa potrebama lokalne privrede.</w:t>
            </w:r>
          </w:p>
        </w:tc>
      </w:tr>
      <w:tr w:rsidR="00910677" w:rsidRPr="00166C01" w14:paraId="674A892D" w14:textId="77777777" w:rsidTr="00910677">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A662C8D" w14:textId="77777777" w:rsidR="00910677" w:rsidRPr="00166C01" w:rsidRDefault="00910677" w:rsidP="00910677">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2CC7E335" w14:textId="77777777" w:rsidR="00910677" w:rsidRPr="008E02D4" w:rsidRDefault="00910677" w:rsidP="00910677">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0B6434C2" w14:textId="77777777" w:rsidR="00910677" w:rsidRPr="00166C01" w:rsidRDefault="00910677" w:rsidP="00910677">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1E48BB6A" w14:textId="77777777" w:rsidR="00910677" w:rsidRPr="00166C01" w:rsidRDefault="00910677" w:rsidP="00910677">
            <w:pPr>
              <w:spacing w:after="160" w:line="259" w:lineRule="auto"/>
              <w:rPr>
                <w:rFonts w:ascii="Abel Pro" w:hAnsi="Abel Pro"/>
                <w:sz w:val="18"/>
                <w:szCs w:val="18"/>
                <w:lang w:val="hr-BA"/>
              </w:rPr>
            </w:pPr>
          </w:p>
        </w:tc>
      </w:tr>
      <w:tr w:rsidR="00910677" w:rsidRPr="00166C01" w14:paraId="6CA8C50F" w14:textId="77777777" w:rsidTr="00910677">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17D81FA" w14:textId="77777777" w:rsidR="00910677" w:rsidRPr="00166C01" w:rsidRDefault="00910677" w:rsidP="00910677">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36F02C9C" w14:textId="77777777" w:rsidR="00910677" w:rsidRPr="00166C01" w:rsidRDefault="00910677" w:rsidP="00910677">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36EC3FE1" w14:textId="77777777" w:rsidR="00910677" w:rsidRPr="00166C01" w:rsidRDefault="00910677" w:rsidP="00910677">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05B6119" w14:textId="77777777" w:rsidR="00910677" w:rsidRPr="00166C01" w:rsidRDefault="00910677" w:rsidP="00910677">
            <w:pPr>
              <w:spacing w:after="160" w:line="259" w:lineRule="auto"/>
              <w:rPr>
                <w:rFonts w:ascii="Abel Pro" w:hAnsi="Abel Pro"/>
                <w:sz w:val="18"/>
                <w:szCs w:val="18"/>
                <w:lang w:val="hr-BA"/>
              </w:rPr>
            </w:pPr>
          </w:p>
        </w:tc>
      </w:tr>
      <w:tr w:rsidR="00910677" w:rsidRPr="00166C01" w14:paraId="2696D2BF" w14:textId="77777777" w:rsidTr="00910677">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19CCD82" w14:textId="77777777" w:rsidR="00910677" w:rsidRPr="00166C01" w:rsidRDefault="00910677" w:rsidP="00910677">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1784ADD9" w14:textId="5BBF5CFC" w:rsidR="00910677" w:rsidRPr="00166C01" w:rsidRDefault="00910677" w:rsidP="00910677">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sidRPr="00910677">
              <w:rPr>
                <w:rFonts w:ascii="Abel Pro" w:hAnsi="Abel Pro"/>
                <w:sz w:val="18"/>
                <w:szCs w:val="18"/>
              </w:rPr>
              <w:t xml:space="preserve"> </w:t>
            </w:r>
            <w:r w:rsidRPr="00910677">
              <w:rPr>
                <w:rFonts w:ascii="Abel Pro" w:hAnsi="Abel Pro"/>
                <w:sz w:val="18"/>
                <w:szCs w:val="18"/>
              </w:rPr>
              <w:t>Ministarstvo za odgoj i obrazovanje</w:t>
            </w:r>
            <w:r>
              <w:rPr>
                <w:rFonts w:ascii="Abel Pro" w:hAnsi="Abel Pro"/>
                <w:sz w:val="18"/>
                <w:szCs w:val="18"/>
              </w:rPr>
              <w:t xml:space="preserve"> KS</w:t>
            </w:r>
          </w:p>
        </w:tc>
        <w:tc>
          <w:tcPr>
            <w:tcW w:w="723" w:type="pct"/>
            <w:gridSpan w:val="2"/>
            <w:tcBorders>
              <w:top w:val="single" w:sz="4" w:space="0" w:color="000000"/>
              <w:left w:val="nil"/>
              <w:bottom w:val="single" w:sz="4" w:space="0" w:color="000000"/>
              <w:right w:val="nil"/>
            </w:tcBorders>
          </w:tcPr>
          <w:p w14:paraId="580E2B75" w14:textId="77777777" w:rsidR="00910677" w:rsidRPr="00166C01" w:rsidRDefault="00910677" w:rsidP="00910677">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2A6083D" w14:textId="77777777" w:rsidR="00910677" w:rsidRPr="00166C01" w:rsidRDefault="00910677" w:rsidP="00910677">
            <w:pPr>
              <w:spacing w:after="160" w:line="259" w:lineRule="auto"/>
              <w:rPr>
                <w:rFonts w:ascii="Abel Pro" w:hAnsi="Abel Pro"/>
                <w:sz w:val="18"/>
                <w:szCs w:val="18"/>
                <w:lang w:val="hr-BA"/>
              </w:rPr>
            </w:pPr>
          </w:p>
        </w:tc>
      </w:tr>
      <w:tr w:rsidR="00910677" w:rsidRPr="00166C01" w14:paraId="3D33357E" w14:textId="77777777" w:rsidTr="00910677">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031FA0EA" w14:textId="77777777" w:rsidR="00910677" w:rsidRPr="00166C01" w:rsidRDefault="00910677" w:rsidP="00910677">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29A9BE20" w14:textId="4895F1CE" w:rsidR="00910677" w:rsidRPr="00910677" w:rsidRDefault="00910677" w:rsidP="00910677">
            <w:pPr>
              <w:rPr>
                <w:rFonts w:ascii="Abel Pro" w:hAnsi="Abel Pro"/>
                <w:sz w:val="18"/>
                <w:szCs w:val="18"/>
              </w:rPr>
            </w:pPr>
            <w:r w:rsidRPr="00166C01">
              <w:rPr>
                <w:rFonts w:ascii="Abel Pro" w:hAnsi="Abel Pro"/>
                <w:sz w:val="18"/>
                <w:szCs w:val="18"/>
                <w:lang w:val="hr-BA"/>
              </w:rPr>
              <w:t xml:space="preserve"> </w:t>
            </w:r>
            <w:r>
              <w:rPr>
                <w:rFonts w:ascii="Abel Pro" w:hAnsi="Abel Pro"/>
                <w:sz w:val="18"/>
                <w:szCs w:val="18"/>
                <w:lang w:val="hr-BA"/>
              </w:rPr>
              <w:t>Općina Vogošća, firme i privrednici, srednje škole</w:t>
            </w:r>
          </w:p>
          <w:p w14:paraId="6F6CD4F9" w14:textId="6FEFA864" w:rsidR="00910677" w:rsidRPr="00166C01" w:rsidRDefault="00910677" w:rsidP="00910677">
            <w:pPr>
              <w:rPr>
                <w:rFonts w:ascii="Abel Pro" w:hAnsi="Abel Pro"/>
                <w:sz w:val="18"/>
                <w:szCs w:val="18"/>
                <w:lang w:val="hr-BA"/>
              </w:rPr>
            </w:pPr>
          </w:p>
        </w:tc>
      </w:tr>
      <w:tr w:rsidR="00910677" w:rsidRPr="00166C01" w14:paraId="78A0FEA9" w14:textId="77777777" w:rsidTr="00910677">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097F5DE" w14:textId="77777777" w:rsidR="00910677" w:rsidRPr="00166C01" w:rsidRDefault="00910677" w:rsidP="00910677">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10C03059" w14:textId="773B33A3" w:rsidR="00910677" w:rsidRPr="00166C01" w:rsidRDefault="00910677" w:rsidP="00910677">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Srednjoškolci, </w:t>
            </w:r>
            <w:r w:rsidR="009E7BAA">
              <w:rPr>
                <w:rFonts w:ascii="Abel Pro" w:hAnsi="Abel Pro"/>
                <w:sz w:val="18"/>
                <w:szCs w:val="18"/>
                <w:lang w:val="hr-BA"/>
              </w:rPr>
              <w:t>privrednici</w:t>
            </w:r>
          </w:p>
        </w:tc>
        <w:tc>
          <w:tcPr>
            <w:tcW w:w="723" w:type="pct"/>
            <w:gridSpan w:val="2"/>
            <w:tcBorders>
              <w:top w:val="single" w:sz="4" w:space="0" w:color="000000"/>
              <w:left w:val="nil"/>
              <w:bottom w:val="single" w:sz="4" w:space="0" w:color="000000"/>
              <w:right w:val="nil"/>
            </w:tcBorders>
          </w:tcPr>
          <w:p w14:paraId="380B92FC" w14:textId="77777777" w:rsidR="00910677" w:rsidRPr="00166C01" w:rsidRDefault="00910677" w:rsidP="00910677">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F12A06B" w14:textId="77777777" w:rsidR="00910677" w:rsidRPr="00166C01" w:rsidRDefault="00910677" w:rsidP="00910677">
            <w:pPr>
              <w:spacing w:after="160" w:line="259" w:lineRule="auto"/>
              <w:rPr>
                <w:rFonts w:ascii="Abel Pro" w:hAnsi="Abel Pro"/>
                <w:sz w:val="18"/>
                <w:szCs w:val="18"/>
                <w:lang w:val="hr-BA"/>
              </w:rPr>
            </w:pPr>
          </w:p>
        </w:tc>
      </w:tr>
    </w:tbl>
    <w:p w14:paraId="08DA6710"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9E7BAA" w:rsidRPr="00166C01" w14:paraId="7566B489"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DB08497" w14:textId="77777777" w:rsidR="009E7BAA" w:rsidRPr="00166C01" w:rsidRDefault="009E7BAA" w:rsidP="009E7BAA">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37DB5C0A" w14:textId="412C0BC3" w:rsidR="009E7BAA" w:rsidRPr="00166C01" w:rsidRDefault="009E7BAA" w:rsidP="009E7BAA">
            <w:pPr>
              <w:spacing w:after="160" w:line="259" w:lineRule="auto"/>
              <w:rPr>
                <w:rFonts w:ascii="Abel Pro" w:hAnsi="Abel Pro"/>
                <w:sz w:val="18"/>
                <w:szCs w:val="18"/>
                <w:lang w:val="hr-BA"/>
              </w:rPr>
            </w:pPr>
            <w:r>
              <w:rPr>
                <w:rFonts w:ascii="Abel Pro" w:hAnsi="Abel Pro"/>
                <w:sz w:val="18"/>
                <w:szCs w:val="18"/>
                <w:lang w:val="hr-BA"/>
              </w:rPr>
              <w:t xml:space="preserve">1. </w:t>
            </w:r>
            <w:r w:rsidRPr="00FE4705">
              <w:rPr>
                <w:rFonts w:ascii="Abel Pro" w:hAnsi="Abel Pro"/>
                <w:sz w:val="18"/>
                <w:szCs w:val="18"/>
                <w:lang w:val="hr-BA"/>
              </w:rPr>
              <w:t>Unaprjeđivati podršku obrazovanju mladih i razvijati poslovni ambijent za mlade</w:t>
            </w:r>
          </w:p>
        </w:tc>
      </w:tr>
      <w:tr w:rsidR="009E7BAA" w:rsidRPr="00166C01" w14:paraId="70D1D123"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028E1DC" w14:textId="77777777" w:rsidR="009E7BAA" w:rsidRPr="00166C01" w:rsidRDefault="009E7BAA" w:rsidP="009E7BAA">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3B6D7297" w14:textId="51CC1A72" w:rsidR="009E7BAA" w:rsidRPr="00166C01" w:rsidRDefault="009E7BAA" w:rsidP="009E7BAA">
            <w:pPr>
              <w:spacing w:after="160" w:line="259" w:lineRule="auto"/>
              <w:rPr>
                <w:rFonts w:ascii="Abel Pro" w:hAnsi="Abel Pro"/>
                <w:sz w:val="18"/>
                <w:szCs w:val="18"/>
                <w:lang w:val="hr-BA"/>
              </w:rPr>
            </w:pPr>
            <w:r>
              <w:rPr>
                <w:rFonts w:ascii="Abel Pro" w:hAnsi="Abel Pro"/>
                <w:sz w:val="18"/>
                <w:szCs w:val="18"/>
                <w:lang w:val="hr-BA"/>
              </w:rPr>
              <w:t xml:space="preserve">1.1. </w:t>
            </w:r>
            <w:r>
              <w:t xml:space="preserve"> </w:t>
            </w:r>
            <w:r w:rsidRPr="00FE4705">
              <w:rPr>
                <w:rFonts w:ascii="Abel Pro" w:hAnsi="Abel Pro"/>
                <w:sz w:val="18"/>
                <w:szCs w:val="18"/>
                <w:lang w:val="hr-BA"/>
              </w:rPr>
              <w:t>Razvijati sistem obrazovanja koji odgovara na potrebe mladih</w:t>
            </w:r>
          </w:p>
        </w:tc>
      </w:tr>
      <w:tr w:rsidR="009E7BAA" w:rsidRPr="00166C01" w14:paraId="33AC4909"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C51227A" w14:textId="77777777" w:rsidR="009E7BAA" w:rsidRPr="00166C01" w:rsidRDefault="009E7BAA" w:rsidP="009E7BAA">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0FA4786B" w14:textId="466DD5C5" w:rsidR="009E7BAA" w:rsidRPr="00166C01" w:rsidRDefault="009E7BAA" w:rsidP="009E7BAA">
            <w:pPr>
              <w:spacing w:after="160" w:line="259" w:lineRule="auto"/>
              <w:rPr>
                <w:rFonts w:ascii="Abel Pro" w:hAnsi="Abel Pro"/>
                <w:sz w:val="18"/>
                <w:szCs w:val="18"/>
                <w:lang w:val="hr-BA"/>
              </w:rPr>
            </w:pPr>
            <w:r w:rsidRPr="009E7BAA">
              <w:rPr>
                <w:rFonts w:ascii="Abel Pro" w:hAnsi="Abel Pro"/>
                <w:sz w:val="18"/>
                <w:szCs w:val="18"/>
                <w:lang w:val="hr-BA"/>
              </w:rPr>
              <w:t>1.1.2. Podržavati i razvijati sistem obrazovanja</w:t>
            </w:r>
          </w:p>
        </w:tc>
      </w:tr>
      <w:tr w:rsidR="009E7BAA" w:rsidRPr="00166C01" w14:paraId="39C81ADF"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37A9F87" w14:textId="77777777" w:rsidR="009E7BAA" w:rsidRPr="00166C01" w:rsidRDefault="009E7BAA" w:rsidP="009E7BAA">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42470643" w14:textId="5994B348" w:rsidR="009E7BAA" w:rsidRPr="00166C01" w:rsidRDefault="009E7BAA" w:rsidP="009E7BAA">
            <w:pPr>
              <w:spacing w:after="160" w:line="259" w:lineRule="auto"/>
              <w:jc w:val="both"/>
              <w:rPr>
                <w:rFonts w:ascii="Abel Pro" w:hAnsi="Abel Pro"/>
                <w:sz w:val="18"/>
                <w:szCs w:val="18"/>
                <w:lang w:val="hr-BA"/>
              </w:rPr>
            </w:pPr>
            <w:r w:rsidRPr="009E7BAA">
              <w:rPr>
                <w:rFonts w:ascii="Abel Pro" w:hAnsi="Abel Pro"/>
                <w:sz w:val="18"/>
                <w:szCs w:val="18"/>
                <w:lang w:val="hr-BA"/>
              </w:rPr>
              <w:t>Mjera je usmjerena na kontinuirano unapređenje kvaliteta formalnog i neformalnog obrazovanja te stvaranje uslova za razvoj znanja, vještina i kompetencija mladih koje doprinose njihovom ličnom, akademskom i profesionalnom razvoju. Djelovanje će biti fokusirano na podršku obrazovnim projektima i programima, osiguravanje finansijske podrške učenicima i studentima kroz stipendije, jačanje dijaloga između mladih i institucija te razvoj programa neformalnog obrazovanja i omladinskog rada. Posebna pažnja bit će posvećena osnaživanju mladih edukatora, vršnjačkih lidera i aktivista koji kroz edukativne aktivnosti, radionice i kampanje doprinose razvoju aktivnog građanstva, participacije mladih i društvene odgovornosti u lokalnoj zajednici.</w:t>
            </w:r>
          </w:p>
        </w:tc>
      </w:tr>
      <w:tr w:rsidR="009E7BAA" w:rsidRPr="00166C01" w14:paraId="5ED7F7AF" w14:textId="77777777" w:rsidTr="00302450">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799D3F0E" w14:textId="77777777" w:rsidR="009E7BAA" w:rsidRPr="00166C01" w:rsidRDefault="009E7BAA" w:rsidP="009E7BAA">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2088E2BD" w14:textId="77777777" w:rsidR="009E7BAA" w:rsidRPr="00166C01" w:rsidRDefault="009E7BAA" w:rsidP="009E7BAA">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3E6F40CE" w14:textId="77777777" w:rsidR="009E7BAA" w:rsidRPr="00166C01" w:rsidRDefault="009E7BAA" w:rsidP="009E7BAA">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4D15F800" w14:textId="77777777" w:rsidR="009E7BAA" w:rsidRPr="00166C01" w:rsidRDefault="009E7BAA" w:rsidP="009E7BAA">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302450" w:rsidRPr="00166C01" w14:paraId="38FAB612" w14:textId="77777777" w:rsidTr="00302450">
        <w:trPr>
          <w:trHeight w:val="721"/>
        </w:trPr>
        <w:tc>
          <w:tcPr>
            <w:tcW w:w="1463" w:type="pct"/>
            <w:vMerge/>
            <w:tcBorders>
              <w:left w:val="single" w:sz="4" w:space="0" w:color="000000"/>
              <w:right w:val="single" w:sz="4" w:space="0" w:color="auto"/>
            </w:tcBorders>
          </w:tcPr>
          <w:p w14:paraId="1E45CCB1" w14:textId="77777777" w:rsidR="00302450" w:rsidRPr="00166C01" w:rsidRDefault="00302450" w:rsidP="00302450">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76CA6D27" w14:textId="0B45F620" w:rsidR="00302450" w:rsidRPr="00302450" w:rsidRDefault="00302450" w:rsidP="00302450">
            <w:pPr>
              <w:spacing w:line="259" w:lineRule="auto"/>
              <w:rPr>
                <w:rFonts w:ascii="Abel Pro" w:hAnsi="Abel Pro"/>
                <w:sz w:val="18"/>
                <w:szCs w:val="18"/>
                <w:lang w:val="hr-BA"/>
              </w:rPr>
            </w:pPr>
            <w:r w:rsidRPr="00302450">
              <w:rPr>
                <w:rFonts w:ascii="Abel Pro" w:hAnsi="Abel Pro"/>
                <w:sz w:val="18"/>
                <w:szCs w:val="18"/>
              </w:rPr>
              <w:t>Broj podržanih projekata u trajanju strategije iz neformalnog obrazovanja</w:t>
            </w:r>
          </w:p>
        </w:tc>
        <w:tc>
          <w:tcPr>
            <w:tcW w:w="723" w:type="pct"/>
            <w:gridSpan w:val="2"/>
            <w:tcBorders>
              <w:top w:val="single" w:sz="4" w:space="0" w:color="auto"/>
              <w:bottom w:val="single" w:sz="4" w:space="0" w:color="auto"/>
              <w:right w:val="single" w:sz="4" w:space="0" w:color="auto"/>
            </w:tcBorders>
            <w:vAlign w:val="center"/>
          </w:tcPr>
          <w:p w14:paraId="4ECA5C9D" w14:textId="4BDB853A" w:rsidR="00302450" w:rsidRPr="00302450" w:rsidRDefault="00302450" w:rsidP="00302450">
            <w:pPr>
              <w:spacing w:line="259" w:lineRule="auto"/>
              <w:jc w:val="center"/>
              <w:rPr>
                <w:rFonts w:ascii="Abel Pro" w:hAnsi="Abel Pro"/>
                <w:sz w:val="18"/>
                <w:szCs w:val="18"/>
                <w:lang w:val="hr-BA"/>
              </w:rPr>
            </w:pPr>
            <w:r w:rsidRPr="00724BB8">
              <w:rPr>
                <w:rFonts w:ascii="Abel Pro" w:hAnsi="Abel Pro"/>
                <w:sz w:val="18"/>
                <w:szCs w:val="18"/>
              </w:rPr>
              <w:t>Općina</w:t>
            </w:r>
          </w:p>
        </w:tc>
        <w:tc>
          <w:tcPr>
            <w:tcW w:w="955" w:type="pct"/>
            <w:tcBorders>
              <w:top w:val="single" w:sz="4" w:space="0" w:color="auto"/>
              <w:left w:val="single" w:sz="4" w:space="0" w:color="auto"/>
              <w:bottom w:val="single" w:sz="4" w:space="0" w:color="auto"/>
              <w:right w:val="single" w:sz="4" w:space="0" w:color="auto"/>
            </w:tcBorders>
            <w:vAlign w:val="center"/>
          </w:tcPr>
          <w:p w14:paraId="11B0FE33" w14:textId="77777777" w:rsidR="00724BB8" w:rsidRPr="00724BB8" w:rsidRDefault="00724BB8" w:rsidP="00724BB8">
            <w:pPr>
              <w:spacing w:line="259" w:lineRule="auto"/>
              <w:jc w:val="center"/>
              <w:rPr>
                <w:rFonts w:ascii="Abel Pro" w:hAnsi="Abel Pro"/>
                <w:sz w:val="18"/>
                <w:szCs w:val="18"/>
                <w:lang w:val="hr-BA"/>
              </w:rPr>
            </w:pPr>
            <w:r w:rsidRPr="00724BB8">
              <w:rPr>
                <w:rFonts w:ascii="Abel Pro" w:hAnsi="Abel Pro"/>
                <w:sz w:val="18"/>
                <w:szCs w:val="18"/>
                <w:lang w:val="hr-BA"/>
              </w:rPr>
              <w:t xml:space="preserve">10 </w:t>
            </w:r>
          </w:p>
          <w:p w14:paraId="4E149AB5" w14:textId="77777777" w:rsidR="00724BB8" w:rsidRPr="00724BB8" w:rsidRDefault="00724BB8" w:rsidP="00724BB8">
            <w:pPr>
              <w:spacing w:line="259" w:lineRule="auto"/>
              <w:jc w:val="center"/>
              <w:rPr>
                <w:rFonts w:ascii="Abel Pro" w:hAnsi="Abel Pro"/>
                <w:sz w:val="18"/>
                <w:szCs w:val="18"/>
                <w:lang w:val="hr-BA"/>
              </w:rPr>
            </w:pPr>
            <w:r w:rsidRPr="00724BB8">
              <w:rPr>
                <w:rFonts w:ascii="Abel Pro" w:hAnsi="Abel Pro"/>
                <w:sz w:val="18"/>
                <w:szCs w:val="18"/>
                <w:lang w:val="hr-BA"/>
              </w:rPr>
              <w:t>Povećavati za 10 na godišnjem niovu</w:t>
            </w:r>
          </w:p>
          <w:p w14:paraId="4730DF7E" w14:textId="077FE3BB" w:rsidR="00302450" w:rsidRPr="00302450" w:rsidRDefault="00724BB8" w:rsidP="00724BB8">
            <w:pPr>
              <w:spacing w:line="259" w:lineRule="auto"/>
              <w:jc w:val="center"/>
              <w:rPr>
                <w:rFonts w:ascii="Abel Pro" w:hAnsi="Abel Pro"/>
                <w:sz w:val="18"/>
                <w:szCs w:val="18"/>
                <w:lang w:val="hr-BA"/>
              </w:rPr>
            </w:pPr>
            <w:r w:rsidRPr="00724BB8">
              <w:rPr>
                <w:rFonts w:ascii="Abel Pro" w:hAnsi="Abel Pro"/>
                <w:sz w:val="18"/>
                <w:szCs w:val="18"/>
                <w:lang w:val="hr-BA"/>
              </w:rPr>
              <w:t>Ukupno: 210</w:t>
            </w:r>
          </w:p>
        </w:tc>
      </w:tr>
      <w:tr w:rsidR="00302450" w:rsidRPr="00166C01" w14:paraId="6FA5ED04" w14:textId="77777777" w:rsidTr="00302450">
        <w:trPr>
          <w:trHeight w:val="721"/>
        </w:trPr>
        <w:tc>
          <w:tcPr>
            <w:tcW w:w="1463" w:type="pct"/>
            <w:vMerge/>
            <w:tcBorders>
              <w:left w:val="single" w:sz="4" w:space="0" w:color="000000"/>
              <w:bottom w:val="single" w:sz="4" w:space="0" w:color="000000"/>
              <w:right w:val="single" w:sz="4" w:space="0" w:color="auto"/>
            </w:tcBorders>
          </w:tcPr>
          <w:p w14:paraId="0527AD74" w14:textId="77777777" w:rsidR="00302450" w:rsidRPr="00166C01" w:rsidRDefault="00302450" w:rsidP="00302450">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5E35F79B" w14:textId="15FFE0ED" w:rsidR="00302450" w:rsidRPr="00302450" w:rsidRDefault="00302450" w:rsidP="00302450">
            <w:pPr>
              <w:spacing w:line="259" w:lineRule="auto"/>
              <w:rPr>
                <w:rFonts w:ascii="Abel Pro" w:hAnsi="Abel Pro"/>
                <w:sz w:val="18"/>
                <w:szCs w:val="18"/>
                <w:lang w:val="hr-BA"/>
              </w:rPr>
            </w:pPr>
            <w:r w:rsidRPr="00302450">
              <w:rPr>
                <w:rFonts w:ascii="Abel Pro" w:hAnsi="Abel Pro"/>
                <w:sz w:val="18"/>
                <w:szCs w:val="18"/>
              </w:rPr>
              <w:t>Povećan procenat mladih koji su pohađali neki vid neformalnog obrazovanja</w:t>
            </w:r>
          </w:p>
        </w:tc>
        <w:tc>
          <w:tcPr>
            <w:tcW w:w="723" w:type="pct"/>
            <w:gridSpan w:val="2"/>
            <w:tcBorders>
              <w:top w:val="single" w:sz="4" w:space="0" w:color="auto"/>
              <w:right w:val="single" w:sz="4" w:space="0" w:color="auto"/>
            </w:tcBorders>
            <w:vAlign w:val="center"/>
          </w:tcPr>
          <w:p w14:paraId="5768E58D" w14:textId="02475196" w:rsidR="00302450" w:rsidRPr="00302450" w:rsidRDefault="00302450" w:rsidP="00302450">
            <w:pPr>
              <w:spacing w:line="259" w:lineRule="auto"/>
              <w:jc w:val="center"/>
              <w:rPr>
                <w:rFonts w:ascii="Abel Pro" w:hAnsi="Abel Pro"/>
                <w:sz w:val="18"/>
                <w:szCs w:val="18"/>
                <w:lang w:val="hr-BA"/>
              </w:rPr>
            </w:pPr>
            <w:r w:rsidRPr="00302450">
              <w:rPr>
                <w:rFonts w:ascii="Abel Pro" w:hAnsi="Abel Pro"/>
                <w:sz w:val="18"/>
                <w:szCs w:val="18"/>
              </w:rPr>
              <w:t>21%</w:t>
            </w:r>
          </w:p>
        </w:tc>
        <w:tc>
          <w:tcPr>
            <w:tcW w:w="955" w:type="pct"/>
            <w:tcBorders>
              <w:top w:val="single" w:sz="4" w:space="0" w:color="auto"/>
              <w:left w:val="single" w:sz="4" w:space="0" w:color="auto"/>
              <w:bottom w:val="single" w:sz="4" w:space="0" w:color="auto"/>
              <w:right w:val="single" w:sz="4" w:space="0" w:color="auto"/>
            </w:tcBorders>
            <w:vAlign w:val="center"/>
          </w:tcPr>
          <w:p w14:paraId="6E3B2FCE" w14:textId="05118C10" w:rsidR="00302450" w:rsidRPr="00302450" w:rsidRDefault="00302450" w:rsidP="00302450">
            <w:pPr>
              <w:spacing w:line="259" w:lineRule="auto"/>
              <w:jc w:val="center"/>
              <w:rPr>
                <w:rFonts w:ascii="Abel Pro" w:hAnsi="Abel Pro"/>
                <w:sz w:val="18"/>
                <w:szCs w:val="18"/>
                <w:lang w:val="hr-BA"/>
              </w:rPr>
            </w:pPr>
            <w:r w:rsidRPr="00302450">
              <w:rPr>
                <w:rFonts w:ascii="Abel Pro" w:hAnsi="Abel Pro"/>
                <w:sz w:val="18"/>
                <w:szCs w:val="18"/>
              </w:rPr>
              <w:t>30%</w:t>
            </w:r>
          </w:p>
        </w:tc>
      </w:tr>
      <w:tr w:rsidR="00302450" w:rsidRPr="00166C01" w14:paraId="42CAA815" w14:textId="77777777" w:rsidTr="002C7593">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B82A3F8"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6DD94220" w14:textId="53FB9CED" w:rsidR="00302450" w:rsidRPr="00166C01" w:rsidRDefault="00302450" w:rsidP="00302450">
            <w:pPr>
              <w:spacing w:after="160" w:line="259" w:lineRule="auto"/>
              <w:jc w:val="both"/>
              <w:rPr>
                <w:rFonts w:ascii="Abel Pro" w:hAnsi="Abel Pro"/>
                <w:sz w:val="18"/>
                <w:szCs w:val="18"/>
                <w:lang w:val="hr-BA"/>
              </w:rPr>
            </w:pPr>
            <w:r w:rsidRPr="00302450">
              <w:rPr>
                <w:rFonts w:ascii="Abel Pro" w:hAnsi="Abel Pro"/>
                <w:sz w:val="18"/>
                <w:szCs w:val="18"/>
                <w:lang w:val="hr-BA"/>
              </w:rPr>
              <w:t>Provedbom mjere doprinijet će se stvaranju kvalitetnijeg i dostupnijeg obrazovnog sistema koji mladima omogućava kontinuiran razvoj kompetencija potrebnih za dalje obrazovanje, tržište rada i aktivno učešće u društvu. Podrška formalnom i neformalnom obrazovanju, stipendiranju i programima razvoja liderstva povećat će mogućnosti mladih za sticanje novih znanja i vještina, dok će redovni dijalo</w:t>
            </w:r>
            <w:r>
              <w:rPr>
                <w:rFonts w:ascii="Abel Pro" w:hAnsi="Abel Pro"/>
                <w:sz w:val="18"/>
                <w:szCs w:val="18"/>
                <w:lang w:val="hr-BA"/>
              </w:rPr>
              <w:t>zi</w:t>
            </w:r>
            <w:r w:rsidRPr="00302450">
              <w:rPr>
                <w:rFonts w:ascii="Abel Pro" w:hAnsi="Abel Pro"/>
                <w:sz w:val="18"/>
                <w:szCs w:val="18"/>
                <w:lang w:val="hr-BA"/>
              </w:rPr>
              <w:t xml:space="preserve"> s mladima </w:t>
            </w:r>
            <w:r>
              <w:rPr>
                <w:rFonts w:ascii="Abel Pro" w:hAnsi="Abel Pro"/>
                <w:sz w:val="18"/>
                <w:szCs w:val="18"/>
                <w:lang w:val="hr-BA"/>
              </w:rPr>
              <w:t>osiguratu da se prepoznaju njihove</w:t>
            </w:r>
            <w:r w:rsidRPr="00302450">
              <w:rPr>
                <w:rFonts w:ascii="Abel Pro" w:hAnsi="Abel Pro"/>
                <w:sz w:val="18"/>
                <w:szCs w:val="18"/>
                <w:lang w:val="hr-BA"/>
              </w:rPr>
              <w:t xml:space="preserve"> potreb</w:t>
            </w:r>
            <w:r>
              <w:rPr>
                <w:rFonts w:ascii="Abel Pro" w:hAnsi="Abel Pro"/>
                <w:sz w:val="18"/>
                <w:szCs w:val="18"/>
                <w:lang w:val="hr-BA"/>
              </w:rPr>
              <w:t>e</w:t>
            </w:r>
            <w:r w:rsidRPr="00302450">
              <w:rPr>
                <w:rFonts w:ascii="Abel Pro" w:hAnsi="Abel Pro"/>
                <w:sz w:val="18"/>
                <w:szCs w:val="18"/>
                <w:lang w:val="hr-BA"/>
              </w:rPr>
              <w:t xml:space="preserve"> i interesi. </w:t>
            </w:r>
          </w:p>
        </w:tc>
      </w:tr>
      <w:tr w:rsidR="00302450" w:rsidRPr="00166C01" w14:paraId="09AD8AF0"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39EFB2D"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3516ED7A" w14:textId="77777777" w:rsidR="00302450" w:rsidRPr="008E02D4" w:rsidRDefault="00302450" w:rsidP="00302450">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4BA12C2C" w14:textId="77777777" w:rsidR="00302450" w:rsidRPr="00166C01" w:rsidRDefault="00302450" w:rsidP="00302450">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01287F70" w14:textId="77777777" w:rsidR="00302450" w:rsidRPr="00166C01" w:rsidRDefault="00302450" w:rsidP="00302450">
            <w:pPr>
              <w:spacing w:after="160" w:line="259" w:lineRule="auto"/>
              <w:rPr>
                <w:rFonts w:ascii="Abel Pro" w:hAnsi="Abel Pro"/>
                <w:sz w:val="18"/>
                <w:szCs w:val="18"/>
                <w:lang w:val="hr-BA"/>
              </w:rPr>
            </w:pPr>
          </w:p>
        </w:tc>
      </w:tr>
      <w:tr w:rsidR="00302450" w:rsidRPr="00166C01" w14:paraId="4211E238"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1B7C2D9"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61BAE3DF" w14:textId="77777777" w:rsidR="00302450" w:rsidRPr="00166C01" w:rsidRDefault="00302450" w:rsidP="00302450">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59C4CCDC" w14:textId="77777777" w:rsidR="00302450" w:rsidRPr="00166C01" w:rsidRDefault="00302450" w:rsidP="00302450">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6DF3EE82" w14:textId="77777777" w:rsidR="00302450" w:rsidRPr="00166C01" w:rsidRDefault="00302450" w:rsidP="00302450">
            <w:pPr>
              <w:spacing w:after="160" w:line="259" w:lineRule="auto"/>
              <w:rPr>
                <w:rFonts w:ascii="Abel Pro" w:hAnsi="Abel Pro"/>
                <w:sz w:val="18"/>
                <w:szCs w:val="18"/>
                <w:lang w:val="hr-BA"/>
              </w:rPr>
            </w:pPr>
          </w:p>
        </w:tc>
      </w:tr>
      <w:tr w:rsidR="00302450" w:rsidRPr="00166C01" w14:paraId="52F231D5"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32054E3" w14:textId="77777777" w:rsidR="00302450" w:rsidRPr="00166C01" w:rsidRDefault="00302450" w:rsidP="00302450">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4A655A70" w14:textId="77777777" w:rsidR="00302450" w:rsidRPr="00166C01" w:rsidRDefault="00302450" w:rsidP="00302450">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2D4B4997" w14:textId="77777777" w:rsidR="00302450" w:rsidRPr="00166C01" w:rsidRDefault="00302450" w:rsidP="00302450">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C52E399" w14:textId="77777777" w:rsidR="00302450" w:rsidRPr="00166C01" w:rsidRDefault="00302450" w:rsidP="00302450">
            <w:pPr>
              <w:spacing w:after="160" w:line="259" w:lineRule="auto"/>
              <w:rPr>
                <w:rFonts w:ascii="Abel Pro" w:hAnsi="Abel Pro"/>
                <w:sz w:val="18"/>
                <w:szCs w:val="18"/>
                <w:lang w:val="hr-BA"/>
              </w:rPr>
            </w:pPr>
          </w:p>
        </w:tc>
      </w:tr>
      <w:tr w:rsidR="00302450" w:rsidRPr="00166C01" w14:paraId="0E9C31A6"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06E9CA2"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1E7BCE0B" w14:textId="6AFC53F7" w:rsidR="00302450" w:rsidRPr="00166C01" w:rsidRDefault="00302450" w:rsidP="00302450">
            <w:pPr>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Općinsko vijeće, Načelnik općine, nevladine organizacije s područja općine</w:t>
            </w:r>
          </w:p>
        </w:tc>
      </w:tr>
      <w:tr w:rsidR="00302450" w:rsidRPr="00166C01" w14:paraId="47A45850" w14:textId="77777777" w:rsidTr="002C7593">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92962E2"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63C326B5" w14:textId="6BC7E9B1" w:rsidR="00302450" w:rsidRPr="00166C01" w:rsidRDefault="00302450" w:rsidP="00302450">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Učenici, studenti, mladi</w:t>
            </w:r>
          </w:p>
        </w:tc>
        <w:tc>
          <w:tcPr>
            <w:tcW w:w="723" w:type="pct"/>
            <w:gridSpan w:val="2"/>
            <w:tcBorders>
              <w:top w:val="single" w:sz="4" w:space="0" w:color="000000"/>
              <w:left w:val="nil"/>
              <w:bottom w:val="single" w:sz="4" w:space="0" w:color="000000"/>
              <w:right w:val="nil"/>
            </w:tcBorders>
          </w:tcPr>
          <w:p w14:paraId="50B0C6D8" w14:textId="77777777" w:rsidR="00302450" w:rsidRPr="00166C01" w:rsidRDefault="00302450" w:rsidP="00302450">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8C92530" w14:textId="77777777" w:rsidR="00302450" w:rsidRPr="00166C01" w:rsidRDefault="00302450" w:rsidP="00302450">
            <w:pPr>
              <w:spacing w:after="160" w:line="259" w:lineRule="auto"/>
              <w:rPr>
                <w:rFonts w:ascii="Abel Pro" w:hAnsi="Abel Pro"/>
                <w:sz w:val="18"/>
                <w:szCs w:val="18"/>
                <w:lang w:val="hr-BA"/>
              </w:rPr>
            </w:pPr>
          </w:p>
        </w:tc>
      </w:tr>
    </w:tbl>
    <w:p w14:paraId="326A848C"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302450" w:rsidRPr="00166C01" w14:paraId="41E40D24" w14:textId="77777777" w:rsidTr="00302450">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B6BB3A5"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2DD7910B" w14:textId="3B0C172C" w:rsidR="00302450" w:rsidRPr="00166C01" w:rsidRDefault="00302450" w:rsidP="00302450">
            <w:pPr>
              <w:spacing w:after="160" w:line="259" w:lineRule="auto"/>
              <w:rPr>
                <w:rFonts w:ascii="Abel Pro" w:hAnsi="Abel Pro"/>
                <w:sz w:val="18"/>
                <w:szCs w:val="18"/>
                <w:lang w:val="hr-BA"/>
              </w:rPr>
            </w:pPr>
            <w:r>
              <w:rPr>
                <w:rFonts w:ascii="Abel Pro" w:hAnsi="Abel Pro"/>
                <w:sz w:val="18"/>
                <w:szCs w:val="18"/>
                <w:lang w:val="hr-BA"/>
              </w:rPr>
              <w:t xml:space="preserve">1. </w:t>
            </w:r>
            <w:r w:rsidRPr="00FE4705">
              <w:rPr>
                <w:rFonts w:ascii="Abel Pro" w:hAnsi="Abel Pro"/>
                <w:sz w:val="18"/>
                <w:szCs w:val="18"/>
                <w:lang w:val="hr-BA"/>
              </w:rPr>
              <w:t>Unaprjeđivati podršku obrazovanju mladih i razvijati poslovni ambijent za mlade</w:t>
            </w:r>
          </w:p>
        </w:tc>
      </w:tr>
      <w:tr w:rsidR="00302450" w:rsidRPr="00166C01" w14:paraId="6BF2C602" w14:textId="77777777" w:rsidTr="00302450">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4D8F61E"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7266C725" w14:textId="59E1CBEC" w:rsidR="00302450" w:rsidRPr="00166C01" w:rsidRDefault="00302450" w:rsidP="00302450">
            <w:pPr>
              <w:spacing w:after="160" w:line="259" w:lineRule="auto"/>
              <w:rPr>
                <w:rFonts w:ascii="Abel Pro" w:hAnsi="Abel Pro"/>
                <w:sz w:val="18"/>
                <w:szCs w:val="18"/>
                <w:lang w:val="hr-BA"/>
              </w:rPr>
            </w:pPr>
            <w:r>
              <w:rPr>
                <w:rFonts w:ascii="Abel Pro" w:hAnsi="Abel Pro"/>
                <w:sz w:val="18"/>
                <w:szCs w:val="18"/>
                <w:lang w:val="hr-BA"/>
              </w:rPr>
              <w:t xml:space="preserve">1.1. </w:t>
            </w:r>
            <w:r>
              <w:t xml:space="preserve"> </w:t>
            </w:r>
            <w:r w:rsidRPr="00FE4705">
              <w:rPr>
                <w:rFonts w:ascii="Abel Pro" w:hAnsi="Abel Pro"/>
                <w:sz w:val="18"/>
                <w:szCs w:val="18"/>
                <w:lang w:val="hr-BA"/>
              </w:rPr>
              <w:t>Razvijati sistem obrazovanja koji odgovara na potrebe mladih</w:t>
            </w:r>
          </w:p>
        </w:tc>
      </w:tr>
      <w:tr w:rsidR="00302450" w:rsidRPr="00166C01" w14:paraId="61B71191" w14:textId="77777777" w:rsidTr="00302450">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BA32666"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1D04F1A5" w14:textId="69F0F1D0" w:rsidR="00302450" w:rsidRPr="00166C01" w:rsidRDefault="00302450" w:rsidP="00302450">
            <w:pPr>
              <w:spacing w:after="160" w:line="259" w:lineRule="auto"/>
              <w:rPr>
                <w:rFonts w:ascii="Abel Pro" w:hAnsi="Abel Pro"/>
                <w:sz w:val="18"/>
                <w:szCs w:val="18"/>
                <w:lang w:val="hr-BA"/>
              </w:rPr>
            </w:pPr>
            <w:r w:rsidRPr="00302450">
              <w:rPr>
                <w:rFonts w:ascii="Abel Pro" w:hAnsi="Abel Pro"/>
                <w:sz w:val="18"/>
                <w:szCs w:val="18"/>
                <w:lang w:val="hr-BA"/>
              </w:rPr>
              <w:t>1.1.3. Ulagati u infrastrukturu i nabavljati opremu u formalnom obrazovanju</w:t>
            </w:r>
          </w:p>
        </w:tc>
      </w:tr>
      <w:tr w:rsidR="00302450" w:rsidRPr="00166C01" w14:paraId="17B18659" w14:textId="77777777" w:rsidTr="00302450">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729E495"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2D32FA1A" w14:textId="3D9F4E24" w:rsidR="00302450" w:rsidRPr="00166C01" w:rsidRDefault="00302450" w:rsidP="00302450">
            <w:pPr>
              <w:spacing w:after="160" w:line="259" w:lineRule="auto"/>
              <w:jc w:val="both"/>
              <w:rPr>
                <w:rFonts w:ascii="Abel Pro" w:hAnsi="Abel Pro"/>
                <w:sz w:val="18"/>
                <w:szCs w:val="18"/>
                <w:lang w:val="hr-BA"/>
              </w:rPr>
            </w:pPr>
            <w:r w:rsidRPr="00302450">
              <w:rPr>
                <w:rFonts w:ascii="Abel Pro" w:hAnsi="Abel Pro"/>
                <w:sz w:val="18"/>
                <w:szCs w:val="18"/>
                <w:lang w:val="hr-BA"/>
              </w:rPr>
              <w:t xml:space="preserve">Mjera je usmjerena na unapređenje kvaliteta obrazovnog procesa kroz razvoj, modernizaciju i opremanje infrastrukture u skladu sa potrebama učenika, nastavnog osoblja i savremenih nastavnih metoda. Djelovanje će biti fokusirano na obnovu, adaptaciju i izgradnju školskih objekata i prostora namijenjenih obrazovanju, uključujući učionice, kabinete, fiskulturne sale, sanitarne čvorove, vanjska igrališta i druge sadržaje značajne za izvođenje nastave. Istovremeno će se raditi na unapređenju opremljenosti obrazovnih ustanova savremenim nastavnim sredstvima i opremom, kao i na osiguravanju dodatnih finansijskih sredstava kroz saradnju sa višim nivoima vlasti i međunarodnim donatorima. </w:t>
            </w:r>
            <w:r>
              <w:rPr>
                <w:rFonts w:ascii="Abel Pro" w:hAnsi="Abel Pro"/>
                <w:sz w:val="18"/>
                <w:szCs w:val="18"/>
                <w:lang w:val="hr-BA"/>
              </w:rPr>
              <w:t xml:space="preserve">U okviru mjere planirano je djelovanje kroz inicijative prema kantonalnom nivou vlasti kao i apliciranje na sredstva međunarodnih donatora. </w:t>
            </w:r>
          </w:p>
        </w:tc>
      </w:tr>
      <w:tr w:rsidR="00302450" w:rsidRPr="00166C01" w14:paraId="28F45B97" w14:textId="77777777" w:rsidTr="00302450">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47A57692"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31C2A8FD" w14:textId="77777777" w:rsidR="00302450" w:rsidRPr="00166C01" w:rsidRDefault="00302450" w:rsidP="00302450">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13D9C59C" w14:textId="77777777" w:rsidR="00302450" w:rsidRPr="00166C01" w:rsidRDefault="00302450" w:rsidP="00302450">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247EA107" w14:textId="77777777" w:rsidR="00302450" w:rsidRPr="00166C01" w:rsidRDefault="00302450" w:rsidP="00302450">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302450" w:rsidRPr="00166C01" w14:paraId="75EC4CE6" w14:textId="77777777" w:rsidTr="00302450">
        <w:trPr>
          <w:trHeight w:val="340"/>
        </w:trPr>
        <w:tc>
          <w:tcPr>
            <w:tcW w:w="1463" w:type="pct"/>
            <w:vMerge/>
            <w:tcBorders>
              <w:left w:val="single" w:sz="4" w:space="0" w:color="000000"/>
              <w:right w:val="single" w:sz="4" w:space="0" w:color="auto"/>
            </w:tcBorders>
          </w:tcPr>
          <w:p w14:paraId="416A85B9" w14:textId="77777777" w:rsidR="00302450" w:rsidRPr="00166C01" w:rsidRDefault="00302450" w:rsidP="00302450">
            <w:pPr>
              <w:spacing w:after="160" w:line="259" w:lineRule="auto"/>
              <w:rPr>
                <w:rFonts w:ascii="Abel Pro" w:hAnsi="Abel Pro"/>
                <w:sz w:val="18"/>
                <w:szCs w:val="18"/>
                <w:lang w:val="hr-BA"/>
              </w:rPr>
            </w:pPr>
          </w:p>
        </w:tc>
        <w:tc>
          <w:tcPr>
            <w:tcW w:w="1859" w:type="pct"/>
            <w:tcBorders>
              <w:top w:val="single" w:sz="4" w:space="0" w:color="auto"/>
              <w:left w:val="single" w:sz="4" w:space="0" w:color="auto"/>
              <w:right w:val="single" w:sz="4" w:space="0" w:color="auto"/>
            </w:tcBorders>
          </w:tcPr>
          <w:p w14:paraId="2E98EA31" w14:textId="76D66B9F" w:rsidR="00302450" w:rsidRPr="001E689F" w:rsidRDefault="00302450" w:rsidP="00302450">
            <w:pPr>
              <w:spacing w:line="259" w:lineRule="auto"/>
              <w:rPr>
                <w:rFonts w:ascii="Abel Pro" w:hAnsi="Abel Pro"/>
                <w:sz w:val="18"/>
                <w:szCs w:val="18"/>
                <w:lang w:val="hr-BA"/>
              </w:rPr>
            </w:pPr>
            <w:r w:rsidRPr="00724BB8">
              <w:rPr>
                <w:rFonts w:ascii="Abel Pro" w:hAnsi="Abel Pro"/>
                <w:sz w:val="18"/>
                <w:szCs w:val="18"/>
              </w:rPr>
              <w:t>Broj škola ili obnovljenih objekata</w:t>
            </w:r>
          </w:p>
        </w:tc>
        <w:tc>
          <w:tcPr>
            <w:tcW w:w="723" w:type="pct"/>
            <w:gridSpan w:val="2"/>
            <w:tcBorders>
              <w:top w:val="single" w:sz="4" w:space="0" w:color="auto"/>
              <w:left w:val="single" w:sz="4" w:space="0" w:color="auto"/>
              <w:right w:val="single" w:sz="4" w:space="0" w:color="auto"/>
            </w:tcBorders>
            <w:vAlign w:val="center"/>
          </w:tcPr>
          <w:p w14:paraId="3B5D276D" w14:textId="2DBA50B3" w:rsidR="00302450" w:rsidRPr="001E689F" w:rsidRDefault="00724BB8" w:rsidP="00302450">
            <w:pPr>
              <w:spacing w:line="259" w:lineRule="auto"/>
              <w:jc w:val="center"/>
              <w:rPr>
                <w:rFonts w:ascii="Abel Pro" w:hAnsi="Abel Pro"/>
                <w:sz w:val="18"/>
                <w:szCs w:val="18"/>
                <w:lang w:val="hr-BA"/>
              </w:rPr>
            </w:pPr>
            <w:r>
              <w:rPr>
                <w:rFonts w:ascii="Abel Pro" w:hAnsi="Abel Pro"/>
                <w:sz w:val="18"/>
                <w:szCs w:val="18"/>
                <w:lang w:val="hr-BA"/>
              </w:rPr>
              <w:t>2</w:t>
            </w:r>
          </w:p>
        </w:tc>
        <w:tc>
          <w:tcPr>
            <w:tcW w:w="955" w:type="pct"/>
            <w:tcBorders>
              <w:top w:val="single" w:sz="4" w:space="0" w:color="auto"/>
              <w:left w:val="single" w:sz="4" w:space="0" w:color="auto"/>
              <w:right w:val="single" w:sz="4" w:space="0" w:color="auto"/>
            </w:tcBorders>
            <w:vAlign w:val="center"/>
          </w:tcPr>
          <w:p w14:paraId="45A8C076" w14:textId="6131B9F2" w:rsidR="00302450" w:rsidRPr="001E689F" w:rsidRDefault="00724BB8" w:rsidP="00302450">
            <w:pPr>
              <w:spacing w:line="259" w:lineRule="auto"/>
              <w:jc w:val="center"/>
              <w:rPr>
                <w:rFonts w:ascii="Abel Pro" w:hAnsi="Abel Pro"/>
                <w:sz w:val="18"/>
                <w:szCs w:val="18"/>
                <w:lang w:val="hr-BA"/>
              </w:rPr>
            </w:pPr>
            <w:r>
              <w:rPr>
                <w:rFonts w:ascii="Abel Pro" w:hAnsi="Abel Pro"/>
                <w:sz w:val="18"/>
                <w:szCs w:val="18"/>
                <w:lang w:val="hr-BA"/>
              </w:rPr>
              <w:t>6</w:t>
            </w:r>
          </w:p>
        </w:tc>
      </w:tr>
      <w:tr w:rsidR="00302450" w:rsidRPr="00166C01" w14:paraId="7165FB3E" w14:textId="77777777" w:rsidTr="00302450">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6CDE950"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447C58C3" w14:textId="68669313" w:rsidR="00302450" w:rsidRPr="00166C01" w:rsidRDefault="00302450" w:rsidP="00302450">
            <w:pPr>
              <w:spacing w:after="160" w:line="259" w:lineRule="auto"/>
              <w:jc w:val="both"/>
              <w:rPr>
                <w:rFonts w:ascii="Abel Pro" w:hAnsi="Abel Pro"/>
                <w:sz w:val="18"/>
                <w:szCs w:val="18"/>
                <w:lang w:val="hr-BA"/>
              </w:rPr>
            </w:pPr>
            <w:r w:rsidRPr="00302450">
              <w:rPr>
                <w:rFonts w:ascii="Abel Pro" w:hAnsi="Abel Pro"/>
                <w:sz w:val="18"/>
                <w:szCs w:val="18"/>
                <w:lang w:val="hr-BA"/>
              </w:rPr>
              <w:t>Provedbom mjere unaprijedit će se uslovi za izvođenje nastave i boravak učenika u obrazovnim ustanovama, što će pozitivno uticati na kvalitet obrazovanja i ishode učenja. Modernizirana i adekvatno opremljena infrastruktura omogućit će primjenu savremenih nastavnih metoda, kvalitetnije izvođenje praktične i stručne nastave te razvoj kompetencija koje odgovaraju potrebama mladih i tržišta rada. Mjera doprinosi stvaranju jednakih uslova za obrazovanje svih učenika, povećanju atraktivnosti obrazovnih ustanova i dugoročnom jačanju kapaciteta obrazovnog sistema. Time direktno podržava ostvarenje prioriteta razvoja obrazovanja koje odgovara potrebama mladih i osigurava kvalitetnije mogućnosti za njihov lični, obrazovni i profesionalni razvoj.</w:t>
            </w:r>
          </w:p>
        </w:tc>
      </w:tr>
      <w:tr w:rsidR="00302450" w:rsidRPr="00166C01" w14:paraId="64EC3341" w14:textId="77777777" w:rsidTr="00302450">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0646185"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55FE3003" w14:textId="77777777" w:rsidR="00302450" w:rsidRPr="008E02D4" w:rsidRDefault="00302450" w:rsidP="00302450">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1384D74F" w14:textId="77777777" w:rsidR="00302450" w:rsidRPr="00166C01" w:rsidRDefault="00302450" w:rsidP="00302450">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6A449A9C" w14:textId="77777777" w:rsidR="00302450" w:rsidRPr="00166C01" w:rsidRDefault="00302450" w:rsidP="00302450">
            <w:pPr>
              <w:spacing w:after="160" w:line="259" w:lineRule="auto"/>
              <w:rPr>
                <w:rFonts w:ascii="Abel Pro" w:hAnsi="Abel Pro"/>
                <w:sz w:val="18"/>
                <w:szCs w:val="18"/>
                <w:lang w:val="hr-BA"/>
              </w:rPr>
            </w:pPr>
          </w:p>
        </w:tc>
      </w:tr>
      <w:tr w:rsidR="00302450" w:rsidRPr="00166C01" w14:paraId="34B4A39B" w14:textId="77777777" w:rsidTr="00302450">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477239F"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799E70E3" w14:textId="77777777" w:rsidR="00302450" w:rsidRPr="00166C01" w:rsidRDefault="00302450" w:rsidP="00302450">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4E5DA468" w14:textId="77777777" w:rsidR="00302450" w:rsidRPr="00166C01" w:rsidRDefault="00302450" w:rsidP="00302450">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79791201" w14:textId="77777777" w:rsidR="00302450" w:rsidRPr="00166C01" w:rsidRDefault="00302450" w:rsidP="00302450">
            <w:pPr>
              <w:spacing w:after="160" w:line="259" w:lineRule="auto"/>
              <w:rPr>
                <w:rFonts w:ascii="Abel Pro" w:hAnsi="Abel Pro"/>
                <w:sz w:val="18"/>
                <w:szCs w:val="18"/>
                <w:lang w:val="hr-BA"/>
              </w:rPr>
            </w:pPr>
          </w:p>
        </w:tc>
      </w:tr>
      <w:tr w:rsidR="00F421DE" w:rsidRPr="00166C01" w14:paraId="4E025F2B" w14:textId="77777777" w:rsidTr="00F421DE">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10F532E0" w14:textId="77777777" w:rsidR="00F421DE" w:rsidRPr="00166C01" w:rsidRDefault="00F421DE" w:rsidP="00302450">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59DE820A" w14:textId="0251D7CF" w:rsidR="00F421DE" w:rsidRPr="00F421DE" w:rsidRDefault="00F421DE" w:rsidP="00F421DE">
            <w:pPr>
              <w:rPr>
                <w:rFonts w:ascii="Abel Pro" w:hAnsi="Abel Pro"/>
                <w:sz w:val="18"/>
                <w:szCs w:val="18"/>
              </w:rPr>
            </w:pPr>
            <w:r w:rsidRPr="00F421DE">
              <w:rPr>
                <w:rFonts w:ascii="Abel Pro" w:hAnsi="Abel Pro"/>
                <w:sz w:val="18"/>
                <w:szCs w:val="18"/>
                <w:lang w:val="hr-BA"/>
              </w:rPr>
              <w:t>Općina Vogošća</w:t>
            </w:r>
            <w:r w:rsidRPr="00F421DE">
              <w:rPr>
                <w:rFonts w:ascii="Abel Pro" w:hAnsi="Abel Pro"/>
                <w:sz w:val="18"/>
                <w:szCs w:val="18"/>
              </w:rPr>
              <w:t xml:space="preserve"> </w:t>
            </w:r>
            <w:r w:rsidRPr="00F421DE">
              <w:rPr>
                <w:rFonts w:ascii="Abel Pro" w:hAnsi="Abel Pro"/>
                <w:sz w:val="18"/>
                <w:szCs w:val="18"/>
              </w:rPr>
              <w:t xml:space="preserve">Općina Vogošća uz podršku Ministarstva za odogoj i obrazovanja KS te drugim partnerima, organizacijama </w:t>
            </w:r>
          </w:p>
          <w:p w14:paraId="5969E1A5" w14:textId="77777777" w:rsidR="00F421DE" w:rsidRPr="00166C01" w:rsidRDefault="00F421DE" w:rsidP="00302450">
            <w:pPr>
              <w:spacing w:after="160" w:line="259" w:lineRule="auto"/>
              <w:rPr>
                <w:rFonts w:ascii="Abel Pro" w:hAnsi="Abel Pro"/>
                <w:sz w:val="18"/>
                <w:szCs w:val="18"/>
                <w:lang w:val="hr-BA"/>
              </w:rPr>
            </w:pPr>
          </w:p>
        </w:tc>
      </w:tr>
      <w:tr w:rsidR="00302450" w:rsidRPr="00166C01" w14:paraId="19693671" w14:textId="77777777" w:rsidTr="00302450">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C09C17F"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2D510CEA" w14:textId="4D67589E" w:rsidR="00302450" w:rsidRPr="00166C01" w:rsidRDefault="00302450" w:rsidP="00302450">
            <w:pPr>
              <w:rPr>
                <w:rFonts w:ascii="Abel Pro" w:hAnsi="Abel Pro"/>
                <w:sz w:val="18"/>
                <w:szCs w:val="18"/>
                <w:lang w:val="hr-BA"/>
              </w:rPr>
            </w:pPr>
            <w:r w:rsidRPr="00166C01">
              <w:rPr>
                <w:rFonts w:ascii="Abel Pro" w:hAnsi="Abel Pro"/>
                <w:sz w:val="18"/>
                <w:szCs w:val="18"/>
                <w:lang w:val="hr-BA"/>
              </w:rPr>
              <w:t xml:space="preserve"> </w:t>
            </w:r>
            <w:r w:rsidR="00F421DE">
              <w:rPr>
                <w:rFonts w:ascii="Abel Pro" w:hAnsi="Abel Pro"/>
                <w:sz w:val="18"/>
                <w:szCs w:val="18"/>
                <w:lang w:val="hr-BA"/>
              </w:rPr>
              <w:t>Općina Vogošća, viši nivoi vlasti</w:t>
            </w:r>
          </w:p>
        </w:tc>
      </w:tr>
      <w:tr w:rsidR="00302450" w:rsidRPr="00166C01" w14:paraId="61697F2B" w14:textId="77777777" w:rsidTr="00302450">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45A40D3" w14:textId="77777777" w:rsidR="00302450" w:rsidRPr="00166C01" w:rsidRDefault="00302450" w:rsidP="00302450">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4575CC33" w14:textId="18069A2B" w:rsidR="00302450" w:rsidRPr="00166C01" w:rsidRDefault="00302450" w:rsidP="00302450">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sidR="00F421DE">
              <w:rPr>
                <w:rFonts w:ascii="Abel Pro" w:hAnsi="Abel Pro"/>
                <w:sz w:val="18"/>
                <w:szCs w:val="18"/>
                <w:lang w:val="hr-BA"/>
              </w:rPr>
              <w:t>Učenici osnovnih i srednjih škola</w:t>
            </w:r>
          </w:p>
        </w:tc>
        <w:tc>
          <w:tcPr>
            <w:tcW w:w="723" w:type="pct"/>
            <w:gridSpan w:val="2"/>
            <w:tcBorders>
              <w:top w:val="single" w:sz="4" w:space="0" w:color="000000"/>
              <w:left w:val="nil"/>
              <w:bottom w:val="single" w:sz="4" w:space="0" w:color="000000"/>
              <w:right w:val="nil"/>
            </w:tcBorders>
          </w:tcPr>
          <w:p w14:paraId="53278995" w14:textId="77777777" w:rsidR="00302450" w:rsidRPr="00166C01" w:rsidRDefault="00302450" w:rsidP="00302450">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ED5F6CA" w14:textId="77777777" w:rsidR="00302450" w:rsidRPr="00166C01" w:rsidRDefault="00302450" w:rsidP="00302450">
            <w:pPr>
              <w:spacing w:after="160" w:line="259" w:lineRule="auto"/>
              <w:rPr>
                <w:rFonts w:ascii="Abel Pro" w:hAnsi="Abel Pro"/>
                <w:sz w:val="18"/>
                <w:szCs w:val="18"/>
                <w:lang w:val="hr-BA"/>
              </w:rPr>
            </w:pPr>
          </w:p>
        </w:tc>
      </w:tr>
    </w:tbl>
    <w:p w14:paraId="60CB58FA"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302450" w:rsidRPr="00166C01" w14:paraId="48EC3A90" w14:textId="77777777" w:rsidTr="00AE1A0D">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4214A15" w14:textId="77777777" w:rsidR="00302450" w:rsidRPr="00166C01" w:rsidRDefault="00302450" w:rsidP="00AE1A0D">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3C23EA9C" w14:textId="176EFCA4" w:rsidR="00302450" w:rsidRPr="00166C01" w:rsidRDefault="00302450" w:rsidP="00AE1A0D">
            <w:pPr>
              <w:spacing w:after="160" w:line="259" w:lineRule="auto"/>
              <w:rPr>
                <w:rFonts w:ascii="Abel Pro" w:hAnsi="Abel Pro"/>
                <w:sz w:val="18"/>
                <w:szCs w:val="18"/>
                <w:lang w:val="hr-BA"/>
              </w:rPr>
            </w:pPr>
            <w:r>
              <w:rPr>
                <w:rFonts w:ascii="Abel Pro" w:hAnsi="Abel Pro"/>
                <w:sz w:val="18"/>
                <w:szCs w:val="18"/>
                <w:lang w:val="hr-BA"/>
              </w:rPr>
              <w:t xml:space="preserve">1. </w:t>
            </w:r>
            <w:r w:rsidRPr="00FE4705">
              <w:rPr>
                <w:rFonts w:ascii="Abel Pro" w:hAnsi="Abel Pro"/>
                <w:sz w:val="18"/>
                <w:szCs w:val="18"/>
                <w:lang w:val="hr-BA"/>
              </w:rPr>
              <w:t>Unaprjeđivati podršku obrazovanju mladih i razvijati poslovni ambijent za mlade</w:t>
            </w:r>
          </w:p>
        </w:tc>
      </w:tr>
      <w:tr w:rsidR="00302450" w:rsidRPr="00166C01" w14:paraId="00499CE4" w14:textId="77777777" w:rsidTr="00AE1A0D">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98F82A0" w14:textId="77777777" w:rsidR="00302450" w:rsidRPr="00166C01" w:rsidRDefault="00302450" w:rsidP="00AE1A0D">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01930594" w14:textId="17DED78D" w:rsidR="00302450" w:rsidRPr="00166C01" w:rsidRDefault="00302450" w:rsidP="00AE1A0D">
            <w:pPr>
              <w:spacing w:after="160" w:line="259" w:lineRule="auto"/>
              <w:rPr>
                <w:rFonts w:ascii="Abel Pro" w:hAnsi="Abel Pro"/>
                <w:sz w:val="18"/>
                <w:szCs w:val="18"/>
                <w:lang w:val="hr-BA"/>
              </w:rPr>
            </w:pPr>
            <w:r>
              <w:rPr>
                <w:rFonts w:ascii="Abel Pro" w:hAnsi="Abel Pro"/>
                <w:sz w:val="18"/>
                <w:szCs w:val="18"/>
                <w:lang w:val="hr-BA"/>
              </w:rPr>
              <w:t xml:space="preserve">1.1. </w:t>
            </w:r>
            <w:r>
              <w:t xml:space="preserve"> </w:t>
            </w:r>
            <w:r w:rsidRPr="00FE4705">
              <w:rPr>
                <w:rFonts w:ascii="Abel Pro" w:hAnsi="Abel Pro"/>
                <w:sz w:val="18"/>
                <w:szCs w:val="18"/>
                <w:lang w:val="hr-BA"/>
              </w:rPr>
              <w:t>Razvijati sistem obrazovanja koji odgovara na potrebe mladih</w:t>
            </w:r>
          </w:p>
        </w:tc>
      </w:tr>
      <w:tr w:rsidR="00302450" w:rsidRPr="00166C01" w14:paraId="11BC050E" w14:textId="77777777" w:rsidTr="00AE1A0D">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3148B0E" w14:textId="77777777" w:rsidR="00302450" w:rsidRPr="00166C01" w:rsidRDefault="00302450" w:rsidP="00AE1A0D">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66276E36" w14:textId="58DC967C" w:rsidR="00302450" w:rsidRPr="00166C01" w:rsidRDefault="00302450" w:rsidP="00AE1A0D">
            <w:pPr>
              <w:spacing w:after="160" w:line="259" w:lineRule="auto"/>
              <w:rPr>
                <w:rFonts w:ascii="Abel Pro" w:hAnsi="Abel Pro"/>
                <w:sz w:val="18"/>
                <w:szCs w:val="18"/>
                <w:lang w:val="hr-BA"/>
              </w:rPr>
            </w:pPr>
            <w:r w:rsidRPr="00302450">
              <w:rPr>
                <w:rFonts w:ascii="Abel Pro" w:hAnsi="Abel Pro"/>
                <w:sz w:val="18"/>
                <w:szCs w:val="18"/>
                <w:lang w:val="hr-BA"/>
              </w:rPr>
              <w:t>1.1.4. Raditi na obrazovanju koje je dostupno svima</w:t>
            </w:r>
          </w:p>
        </w:tc>
      </w:tr>
      <w:tr w:rsidR="00302450" w:rsidRPr="00166C01" w14:paraId="53DAE8FA" w14:textId="77777777" w:rsidTr="00AE1A0D">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51AB217" w14:textId="77777777" w:rsidR="00302450" w:rsidRPr="00166C01" w:rsidRDefault="00302450" w:rsidP="00AE1A0D">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1C2F0B8D" w14:textId="63C16410" w:rsidR="00302450" w:rsidRPr="00166C01" w:rsidRDefault="00F421DE" w:rsidP="00AE1A0D">
            <w:pPr>
              <w:spacing w:after="160" w:line="259" w:lineRule="auto"/>
              <w:jc w:val="both"/>
              <w:rPr>
                <w:rFonts w:ascii="Abel Pro" w:hAnsi="Abel Pro"/>
                <w:sz w:val="18"/>
                <w:szCs w:val="18"/>
                <w:lang w:val="hr-BA"/>
              </w:rPr>
            </w:pPr>
            <w:r w:rsidRPr="00F421DE">
              <w:rPr>
                <w:rFonts w:ascii="Abel Pro" w:hAnsi="Abel Pro"/>
                <w:sz w:val="18"/>
                <w:szCs w:val="18"/>
                <w:lang w:val="hr-BA"/>
              </w:rPr>
              <w:t>Mjera je usmjerena na osiguravanje jednakih mogućnosti za pristup kvalitetnom obrazovanju svim mladima, s posebnim fokusom na djecu, učenike i studente s teškoćama u razvoju. Djelovanje će biti usmjereno na uklanjanje fizičkih</w:t>
            </w:r>
            <w:r>
              <w:rPr>
                <w:rFonts w:ascii="Abel Pro" w:hAnsi="Abel Pro"/>
                <w:sz w:val="18"/>
                <w:szCs w:val="18"/>
                <w:lang w:val="hr-BA"/>
              </w:rPr>
              <w:t xml:space="preserve"> </w:t>
            </w:r>
            <w:r w:rsidRPr="00F421DE">
              <w:rPr>
                <w:rFonts w:ascii="Abel Pro" w:hAnsi="Abel Pro"/>
                <w:sz w:val="18"/>
                <w:szCs w:val="18"/>
                <w:lang w:val="hr-BA"/>
              </w:rPr>
              <w:t xml:space="preserve">i drugih prepreka koje </w:t>
            </w:r>
            <w:r>
              <w:rPr>
                <w:rFonts w:ascii="Abel Pro" w:hAnsi="Abel Pro"/>
                <w:sz w:val="18"/>
                <w:szCs w:val="18"/>
                <w:lang w:val="hr-BA"/>
              </w:rPr>
              <w:t xml:space="preserve">ograničavaju </w:t>
            </w:r>
            <w:r w:rsidRPr="00F421DE">
              <w:rPr>
                <w:rFonts w:ascii="Abel Pro" w:hAnsi="Abel Pro"/>
                <w:sz w:val="18"/>
                <w:szCs w:val="18"/>
                <w:lang w:val="hr-BA"/>
              </w:rPr>
              <w:t xml:space="preserve"> njihovo puno i ravnopravno učešće u obrazovnom procesu. Aktivnosti će obuhvatiti unapređenje pristupačnosti obrazovnih ustanova, zagovaranje i saradnju sa nadležnim institucijama radi osiguravanja adekvatne podrške u nastavi, te nastavak finansijske podrške koja doprinosi nesmetanom pristupu obrazovanju. Posebna pažnja bit će posvećena razvoju inkluzivnog okruženja koje prepoznaje različite potrebe učenika i omogućava njihovo aktivno učešće u obrazovnom i društvenom životu.</w:t>
            </w:r>
          </w:p>
        </w:tc>
      </w:tr>
      <w:tr w:rsidR="00302450" w:rsidRPr="00166C01" w14:paraId="0F170CD6" w14:textId="77777777" w:rsidTr="00AE1A0D">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137715A2" w14:textId="77777777" w:rsidR="00302450" w:rsidRPr="00166C01" w:rsidRDefault="00302450" w:rsidP="00AE1A0D">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5A85B626" w14:textId="77777777" w:rsidR="00302450" w:rsidRPr="00166C01" w:rsidRDefault="00302450" w:rsidP="00AE1A0D">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56A9C8E3" w14:textId="77777777" w:rsidR="00302450" w:rsidRPr="00166C01" w:rsidRDefault="00302450" w:rsidP="00AE1A0D">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4A8C9AAF" w14:textId="77777777" w:rsidR="00302450" w:rsidRPr="00166C01" w:rsidRDefault="00302450" w:rsidP="00AE1A0D">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AE1A0D" w:rsidRPr="00166C01" w14:paraId="7901FB52" w14:textId="77777777" w:rsidTr="00AE1A0D">
        <w:trPr>
          <w:trHeight w:val="850"/>
        </w:trPr>
        <w:tc>
          <w:tcPr>
            <w:tcW w:w="1463" w:type="pct"/>
            <w:vMerge/>
            <w:tcBorders>
              <w:left w:val="single" w:sz="4" w:space="0" w:color="000000"/>
              <w:right w:val="single" w:sz="4" w:space="0" w:color="auto"/>
            </w:tcBorders>
          </w:tcPr>
          <w:p w14:paraId="02541861" w14:textId="77777777" w:rsidR="00AE1A0D" w:rsidRPr="00166C01" w:rsidRDefault="00AE1A0D" w:rsidP="00AE1A0D">
            <w:pPr>
              <w:spacing w:after="160" w:line="259" w:lineRule="auto"/>
              <w:rPr>
                <w:rFonts w:ascii="Abel Pro" w:hAnsi="Abel Pro"/>
                <w:sz w:val="18"/>
                <w:szCs w:val="18"/>
                <w:lang w:val="hr-BA"/>
              </w:rPr>
            </w:pPr>
          </w:p>
        </w:tc>
        <w:tc>
          <w:tcPr>
            <w:tcW w:w="1859" w:type="pct"/>
            <w:tcBorders>
              <w:top w:val="single" w:sz="4" w:space="0" w:color="auto"/>
              <w:left w:val="single" w:sz="4" w:space="0" w:color="auto"/>
              <w:right w:val="single" w:sz="4" w:space="0" w:color="auto"/>
            </w:tcBorders>
          </w:tcPr>
          <w:p w14:paraId="6F380246" w14:textId="4E2DD14C" w:rsidR="00AE1A0D" w:rsidRPr="00AE1A0D" w:rsidRDefault="00AE1A0D" w:rsidP="00AE1A0D">
            <w:pPr>
              <w:spacing w:line="259" w:lineRule="auto"/>
              <w:rPr>
                <w:rFonts w:ascii="Abel Pro" w:hAnsi="Abel Pro"/>
                <w:sz w:val="18"/>
                <w:szCs w:val="18"/>
                <w:lang w:val="hr-BA"/>
              </w:rPr>
            </w:pPr>
            <w:r w:rsidRPr="00AE1A0D">
              <w:rPr>
                <w:rFonts w:ascii="Abel Pro" w:hAnsi="Abel Pro"/>
                <w:sz w:val="18"/>
                <w:szCs w:val="18"/>
              </w:rPr>
              <w:t>Broj obrazovnih ustanova koje su prilagođene mladima s invaliditetom (osnovne škole, srednje škole, obdaništa) tokom trajanja strateškog dokumenta</w:t>
            </w:r>
          </w:p>
        </w:tc>
        <w:tc>
          <w:tcPr>
            <w:tcW w:w="723" w:type="pct"/>
            <w:gridSpan w:val="2"/>
            <w:tcBorders>
              <w:top w:val="single" w:sz="4" w:space="0" w:color="auto"/>
              <w:left w:val="single" w:sz="4" w:space="0" w:color="auto"/>
              <w:right w:val="single" w:sz="4" w:space="0" w:color="auto"/>
            </w:tcBorders>
            <w:vAlign w:val="center"/>
          </w:tcPr>
          <w:p w14:paraId="52BC2ABF" w14:textId="544A5823" w:rsidR="00AE1A0D" w:rsidRPr="00AE1A0D" w:rsidRDefault="00724BB8" w:rsidP="00724BB8">
            <w:pPr>
              <w:spacing w:line="259" w:lineRule="auto"/>
              <w:jc w:val="center"/>
              <w:rPr>
                <w:rFonts w:ascii="Abel Pro" w:hAnsi="Abel Pro"/>
                <w:sz w:val="18"/>
                <w:szCs w:val="18"/>
                <w:lang w:val="hr-BA"/>
              </w:rPr>
            </w:pPr>
            <w:r>
              <w:rPr>
                <w:rFonts w:ascii="Abel Pro" w:hAnsi="Abel Pro"/>
                <w:sz w:val="18"/>
                <w:szCs w:val="18"/>
                <w:lang w:val="hr-BA"/>
              </w:rPr>
              <w:t>2</w:t>
            </w:r>
          </w:p>
        </w:tc>
        <w:tc>
          <w:tcPr>
            <w:tcW w:w="955" w:type="pct"/>
            <w:tcBorders>
              <w:top w:val="single" w:sz="4" w:space="0" w:color="auto"/>
              <w:left w:val="single" w:sz="4" w:space="0" w:color="auto"/>
              <w:right w:val="single" w:sz="4" w:space="0" w:color="auto"/>
            </w:tcBorders>
            <w:vAlign w:val="center"/>
          </w:tcPr>
          <w:p w14:paraId="58B0282C" w14:textId="598D89E7" w:rsidR="00AE1A0D" w:rsidRPr="00AE1A0D" w:rsidRDefault="00724BB8" w:rsidP="00724BB8">
            <w:pPr>
              <w:spacing w:line="259" w:lineRule="auto"/>
              <w:jc w:val="center"/>
              <w:rPr>
                <w:rFonts w:ascii="Abel Pro" w:hAnsi="Abel Pro"/>
                <w:sz w:val="18"/>
                <w:szCs w:val="18"/>
                <w:lang w:val="hr-BA"/>
              </w:rPr>
            </w:pPr>
            <w:r>
              <w:rPr>
                <w:rFonts w:ascii="Abel Pro" w:hAnsi="Abel Pro"/>
                <w:sz w:val="18"/>
                <w:szCs w:val="18"/>
                <w:lang w:val="hr-BA"/>
              </w:rPr>
              <w:t>6</w:t>
            </w:r>
          </w:p>
        </w:tc>
      </w:tr>
      <w:tr w:rsidR="00AE1A0D" w:rsidRPr="00166C01" w14:paraId="051B0D22" w14:textId="77777777" w:rsidTr="00AE1A0D">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E0C6376" w14:textId="77777777" w:rsidR="00AE1A0D" w:rsidRPr="00166C01" w:rsidRDefault="00AE1A0D" w:rsidP="00AE1A0D">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0C507166" w14:textId="3AF9AC6B" w:rsidR="00AE1A0D" w:rsidRPr="00166C01" w:rsidRDefault="00AE1A0D" w:rsidP="00AE1A0D">
            <w:pPr>
              <w:spacing w:after="160" w:line="259" w:lineRule="auto"/>
              <w:jc w:val="both"/>
              <w:rPr>
                <w:rFonts w:ascii="Abel Pro" w:hAnsi="Abel Pro"/>
                <w:sz w:val="18"/>
                <w:szCs w:val="18"/>
                <w:lang w:val="hr-BA"/>
              </w:rPr>
            </w:pPr>
            <w:r w:rsidRPr="00AE1A0D">
              <w:rPr>
                <w:rFonts w:ascii="Abel Pro" w:hAnsi="Abel Pro"/>
                <w:sz w:val="18"/>
                <w:szCs w:val="18"/>
                <w:lang w:val="hr-BA"/>
              </w:rPr>
              <w:t xml:space="preserve">Provedbom mjere unaprijedit će se inkluzivnost obrazovnog sistema i </w:t>
            </w:r>
            <w:r>
              <w:rPr>
                <w:rFonts w:ascii="Abel Pro" w:hAnsi="Abel Pro"/>
                <w:sz w:val="18"/>
                <w:szCs w:val="18"/>
                <w:lang w:val="hr-BA"/>
              </w:rPr>
              <w:t>olakšati</w:t>
            </w:r>
            <w:r w:rsidRPr="00AE1A0D">
              <w:rPr>
                <w:rFonts w:ascii="Abel Pro" w:hAnsi="Abel Pro"/>
                <w:sz w:val="18"/>
                <w:szCs w:val="18"/>
                <w:lang w:val="hr-BA"/>
              </w:rPr>
              <w:t xml:space="preserve"> dostupnost obrazovanja za djecu i mlade s teškoćama u razvoju. Uklanjanjem prepreka za pristup obrazovanju i osiguravanjem dodatnih oblika podrške stvaraju se uslovi za ravnopravnije učešće svih mladih u obrazovnom procesu, smanjenje rizika od socijalne isključenosti i ostvarivanje njihovih obrazovnih potencijala. Mjera doprinosi izgradnji obrazovnog sistema koji uvažava različitosti i pruža jednake prilike za razvoj svakog pojedinca, čime direktno podržava ostvarenje prioriteta razvoja obrazovanja koje odgovara potrebama svih mladih i promoviše principe inkluzije, jednakosti i dostupnosti obrazovanja.</w:t>
            </w:r>
          </w:p>
        </w:tc>
      </w:tr>
      <w:tr w:rsidR="00AE1A0D" w:rsidRPr="00166C01" w14:paraId="76469D4F" w14:textId="77777777" w:rsidTr="00AE1A0D">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9D371DE" w14:textId="77777777" w:rsidR="00AE1A0D" w:rsidRPr="00166C01" w:rsidRDefault="00AE1A0D" w:rsidP="00AE1A0D">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3FC44B68" w14:textId="77777777" w:rsidR="00AE1A0D" w:rsidRPr="008E02D4" w:rsidRDefault="00AE1A0D" w:rsidP="00AE1A0D">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688DB510" w14:textId="77777777" w:rsidR="00AE1A0D" w:rsidRPr="00166C01" w:rsidRDefault="00AE1A0D" w:rsidP="00AE1A0D">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1F681050" w14:textId="77777777" w:rsidR="00AE1A0D" w:rsidRPr="00166C01" w:rsidRDefault="00AE1A0D" w:rsidP="00AE1A0D">
            <w:pPr>
              <w:spacing w:after="160" w:line="259" w:lineRule="auto"/>
              <w:rPr>
                <w:rFonts w:ascii="Abel Pro" w:hAnsi="Abel Pro"/>
                <w:sz w:val="18"/>
                <w:szCs w:val="18"/>
                <w:lang w:val="hr-BA"/>
              </w:rPr>
            </w:pPr>
          </w:p>
        </w:tc>
      </w:tr>
      <w:tr w:rsidR="00AE1A0D" w:rsidRPr="00166C01" w14:paraId="2ACF493E" w14:textId="77777777" w:rsidTr="00AE1A0D">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E0DCE26" w14:textId="77777777" w:rsidR="00AE1A0D" w:rsidRPr="00166C01" w:rsidRDefault="00AE1A0D" w:rsidP="00AE1A0D">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42AA3164" w14:textId="77777777" w:rsidR="00AE1A0D" w:rsidRPr="00166C01" w:rsidRDefault="00AE1A0D" w:rsidP="00AE1A0D">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16359BE7" w14:textId="77777777" w:rsidR="00AE1A0D" w:rsidRPr="00166C01" w:rsidRDefault="00AE1A0D" w:rsidP="00AE1A0D">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1AAA6D7" w14:textId="77777777" w:rsidR="00AE1A0D" w:rsidRPr="00166C01" w:rsidRDefault="00AE1A0D" w:rsidP="00AE1A0D">
            <w:pPr>
              <w:spacing w:after="160" w:line="259" w:lineRule="auto"/>
              <w:rPr>
                <w:rFonts w:ascii="Abel Pro" w:hAnsi="Abel Pro"/>
                <w:sz w:val="18"/>
                <w:szCs w:val="18"/>
                <w:lang w:val="hr-BA"/>
              </w:rPr>
            </w:pPr>
          </w:p>
        </w:tc>
      </w:tr>
      <w:tr w:rsidR="00AE1A0D" w:rsidRPr="00166C01" w14:paraId="1DCD232D" w14:textId="77777777" w:rsidTr="00AE1A0D">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D399FC5" w14:textId="77777777" w:rsidR="00AE1A0D" w:rsidRPr="00166C01" w:rsidRDefault="00AE1A0D" w:rsidP="00AE1A0D">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249856C0" w14:textId="54FA2AFB" w:rsidR="00AE1A0D" w:rsidRPr="00AE1A0D" w:rsidRDefault="00AE1A0D" w:rsidP="00AE1A0D">
            <w:pPr>
              <w:rPr>
                <w:rFonts w:ascii="Abel Pro" w:hAnsi="Abel Pro"/>
                <w:sz w:val="18"/>
                <w:szCs w:val="18"/>
              </w:rPr>
            </w:pPr>
            <w:r w:rsidRPr="00AE1A0D">
              <w:rPr>
                <w:rFonts w:ascii="Abel Pro" w:hAnsi="Abel Pro"/>
                <w:sz w:val="16"/>
                <w:szCs w:val="16"/>
                <w:lang w:val="hr-BA"/>
              </w:rPr>
              <w:t xml:space="preserve"> </w:t>
            </w:r>
          </w:p>
          <w:p w14:paraId="5222D834" w14:textId="7C684302" w:rsidR="00AE1A0D" w:rsidRPr="00166C01" w:rsidRDefault="00AE1A0D" w:rsidP="00AE1A0D">
            <w:pPr>
              <w:spacing w:after="160" w:line="259" w:lineRule="auto"/>
              <w:rPr>
                <w:rFonts w:ascii="Abel Pro" w:hAnsi="Abel Pro"/>
                <w:sz w:val="18"/>
                <w:szCs w:val="18"/>
                <w:lang w:val="hr-BA"/>
              </w:rPr>
            </w:pPr>
            <w:r>
              <w:rPr>
                <w:rFonts w:ascii="Abel Pro" w:hAnsi="Abel Pro"/>
                <w:sz w:val="18"/>
                <w:szCs w:val="18"/>
                <w:lang w:val="hr-BA"/>
              </w:rPr>
              <w:t>Općina Vogošća</w:t>
            </w:r>
          </w:p>
        </w:tc>
      </w:tr>
      <w:tr w:rsidR="00AE1A0D" w:rsidRPr="00166C01" w14:paraId="3764D4B1" w14:textId="77777777" w:rsidTr="00AE1A0D">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61CB387B" w14:textId="77777777" w:rsidR="00AE1A0D" w:rsidRPr="00166C01" w:rsidRDefault="00AE1A0D" w:rsidP="00AE1A0D">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4C42BD4B" w14:textId="2F13E952" w:rsidR="00AE1A0D" w:rsidRPr="00166C01" w:rsidRDefault="00AE1A0D" w:rsidP="00AE1A0D">
            <w:pPr>
              <w:rPr>
                <w:rFonts w:ascii="Abel Pro" w:hAnsi="Abel Pro"/>
                <w:sz w:val="18"/>
                <w:szCs w:val="18"/>
                <w:lang w:val="hr-BA"/>
              </w:rPr>
            </w:pPr>
            <w:r w:rsidRPr="00166C01">
              <w:rPr>
                <w:rFonts w:ascii="Abel Pro" w:hAnsi="Abel Pro"/>
                <w:sz w:val="18"/>
                <w:szCs w:val="18"/>
                <w:lang w:val="hr-BA"/>
              </w:rPr>
              <w:t xml:space="preserve"> </w:t>
            </w:r>
            <w:r w:rsidRPr="00AE1A0D">
              <w:rPr>
                <w:rFonts w:ascii="Abel Pro" w:hAnsi="Abel Pro"/>
                <w:sz w:val="18"/>
                <w:szCs w:val="18"/>
              </w:rPr>
              <w:t xml:space="preserve"> </w:t>
            </w:r>
            <w:r w:rsidRPr="00AE1A0D">
              <w:rPr>
                <w:rFonts w:ascii="Abel Pro" w:hAnsi="Abel Pro"/>
                <w:sz w:val="18"/>
                <w:szCs w:val="18"/>
              </w:rPr>
              <w:t>Ministarstvo odgoja i obrazovanja KS</w:t>
            </w:r>
            <w:r>
              <w:rPr>
                <w:rFonts w:ascii="Abel Pro" w:hAnsi="Abel Pro"/>
                <w:sz w:val="18"/>
                <w:szCs w:val="18"/>
              </w:rPr>
              <w:t xml:space="preserve"> i Ministarstvo saobraćaja KS</w:t>
            </w:r>
            <w:r w:rsidRPr="00AE1A0D">
              <w:rPr>
                <w:rFonts w:ascii="Abel Pro" w:hAnsi="Abel Pro"/>
                <w:sz w:val="18"/>
                <w:szCs w:val="18"/>
              </w:rPr>
              <w:t xml:space="preserve"> u saradnji sa Općinom Vogošća</w:t>
            </w:r>
          </w:p>
        </w:tc>
      </w:tr>
      <w:tr w:rsidR="00AE1A0D" w:rsidRPr="00166C01" w14:paraId="0D7FD0A5" w14:textId="77777777" w:rsidTr="00AE1A0D">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2405A1A" w14:textId="77777777" w:rsidR="00AE1A0D" w:rsidRPr="00166C01" w:rsidRDefault="00AE1A0D" w:rsidP="00AE1A0D">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69CD5C14" w14:textId="70A3E98D" w:rsidR="00AE1A0D" w:rsidRPr="00166C01" w:rsidRDefault="00AE1A0D" w:rsidP="00AE1A0D">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Mladi s teškoćama u razvoju</w:t>
            </w:r>
          </w:p>
        </w:tc>
        <w:tc>
          <w:tcPr>
            <w:tcW w:w="723" w:type="pct"/>
            <w:gridSpan w:val="2"/>
            <w:tcBorders>
              <w:top w:val="single" w:sz="4" w:space="0" w:color="000000"/>
              <w:left w:val="nil"/>
              <w:bottom w:val="single" w:sz="4" w:space="0" w:color="000000"/>
              <w:right w:val="nil"/>
            </w:tcBorders>
          </w:tcPr>
          <w:p w14:paraId="065253CB" w14:textId="77777777" w:rsidR="00AE1A0D" w:rsidRPr="00166C01" w:rsidRDefault="00AE1A0D" w:rsidP="00AE1A0D">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1F655523" w14:textId="77777777" w:rsidR="00AE1A0D" w:rsidRPr="00166C01" w:rsidRDefault="00AE1A0D" w:rsidP="00AE1A0D">
            <w:pPr>
              <w:spacing w:after="160" w:line="259" w:lineRule="auto"/>
              <w:rPr>
                <w:rFonts w:ascii="Abel Pro" w:hAnsi="Abel Pro"/>
                <w:sz w:val="18"/>
                <w:szCs w:val="18"/>
                <w:lang w:val="hr-BA"/>
              </w:rPr>
            </w:pPr>
          </w:p>
        </w:tc>
      </w:tr>
    </w:tbl>
    <w:p w14:paraId="2F517B11"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3B40BD" w:rsidRPr="00166C01" w14:paraId="08C9FC71"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63EAFCBC"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48EEB607" w14:textId="71B63CD0" w:rsidR="003B40BD" w:rsidRPr="00166C01" w:rsidRDefault="001E689F" w:rsidP="002C7593">
            <w:pPr>
              <w:spacing w:after="160" w:line="259" w:lineRule="auto"/>
              <w:rPr>
                <w:rFonts w:ascii="Abel Pro" w:hAnsi="Abel Pro"/>
                <w:sz w:val="18"/>
                <w:szCs w:val="18"/>
                <w:lang w:val="hr-BA"/>
              </w:rPr>
            </w:pPr>
            <w:r w:rsidRPr="001E689F">
              <w:rPr>
                <w:rFonts w:ascii="Abel Pro" w:hAnsi="Abel Pro"/>
                <w:sz w:val="18"/>
                <w:szCs w:val="18"/>
                <w:lang w:val="hr-BA"/>
              </w:rPr>
              <w:t>1. Unaprjeđivati podršku obrazovanju mladih i razvijati poslovni ambijent za mlade</w:t>
            </w:r>
          </w:p>
        </w:tc>
      </w:tr>
      <w:tr w:rsidR="003B40BD" w:rsidRPr="00166C01" w14:paraId="2CB8AC06"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7E642FB"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67A47F68" w14:textId="213AB920" w:rsidR="003B40BD" w:rsidRPr="00166C01" w:rsidRDefault="00AE1A0D" w:rsidP="002C7593">
            <w:pPr>
              <w:spacing w:after="160" w:line="259" w:lineRule="auto"/>
              <w:rPr>
                <w:rFonts w:ascii="Abel Pro" w:hAnsi="Abel Pro"/>
                <w:sz w:val="18"/>
                <w:szCs w:val="18"/>
                <w:lang w:val="hr-BA"/>
              </w:rPr>
            </w:pPr>
            <w:r w:rsidRPr="00AE1A0D">
              <w:rPr>
                <w:rFonts w:ascii="Abel Pro" w:hAnsi="Abel Pro"/>
                <w:sz w:val="18"/>
                <w:szCs w:val="18"/>
                <w:lang w:val="hr-BA"/>
              </w:rPr>
              <w:t>1.2. Razviti funkcionalnu politiku zapošljavanja i podrške biznisima mladih</w:t>
            </w:r>
          </w:p>
        </w:tc>
      </w:tr>
      <w:tr w:rsidR="003B40BD" w:rsidRPr="00166C01" w14:paraId="136F8572"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3AC2398"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3DDE47A6" w14:textId="7717E5F2" w:rsidR="003B40BD" w:rsidRPr="00166C01" w:rsidRDefault="00AE1A0D" w:rsidP="002C7593">
            <w:pPr>
              <w:spacing w:after="160" w:line="259" w:lineRule="auto"/>
              <w:rPr>
                <w:rFonts w:ascii="Abel Pro" w:hAnsi="Abel Pro"/>
                <w:sz w:val="18"/>
                <w:szCs w:val="18"/>
                <w:lang w:val="hr-BA"/>
              </w:rPr>
            </w:pPr>
            <w:r w:rsidRPr="00AE1A0D">
              <w:rPr>
                <w:rFonts w:ascii="Abel Pro" w:hAnsi="Abel Pro"/>
                <w:sz w:val="18"/>
                <w:szCs w:val="18"/>
                <w:lang w:val="hr-BA"/>
              </w:rPr>
              <w:t>1.2.1. Osnaživati mlade žene i ugrožene iz ranjivih kategorija</w:t>
            </w:r>
          </w:p>
        </w:tc>
      </w:tr>
      <w:tr w:rsidR="003B40BD" w:rsidRPr="00166C01" w14:paraId="5E0FFE22"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85F2D99"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36650F7D" w14:textId="484F5A28" w:rsidR="003B40BD" w:rsidRPr="00166C01" w:rsidRDefault="00AE1A0D" w:rsidP="002C7593">
            <w:pPr>
              <w:spacing w:after="160" w:line="259" w:lineRule="auto"/>
              <w:jc w:val="both"/>
              <w:rPr>
                <w:rFonts w:ascii="Abel Pro" w:hAnsi="Abel Pro"/>
                <w:sz w:val="18"/>
                <w:szCs w:val="18"/>
                <w:lang w:val="hr-BA"/>
              </w:rPr>
            </w:pPr>
            <w:r w:rsidRPr="00AE1A0D">
              <w:rPr>
                <w:rFonts w:ascii="Abel Pro" w:hAnsi="Abel Pro"/>
                <w:sz w:val="18"/>
                <w:szCs w:val="18"/>
                <w:lang w:val="hr-BA"/>
              </w:rPr>
              <w:t>Mjera je usmjerena na povećanje zapošljivosti, konkurentnosti i ekonomske samostalnosti mladih žena i mladih iz ranjivih kategorija kroz razvoj njihovih znanja, vještina i kompetencija potrebnih za uspješno uključivanje na tržište rada. Djelovanje će biti fokusirano na pružanje podrške u profesionalnoj orijentaciji, aktivnom traženju zaposlenja, sticanju novih kvalifikacija i jačanju radnih kompetencija kroz obuke, savjetodavne usluge i programe osposobljavanja. Posebna pažnja bit će posvećena mladima koji se suočavaju s većim preprekama pri zapošljavanju, uključujući mlade žene, osobe s invaliditetom i druge ranjive kategorije. Kroz saradnju sa Službom za zapošljavanje, Fondom za profesionalnu rehabilitaciju i zapošljavanje osoba s invaliditetom te drugim relevantnim institucijama radit će se na unapređenju pristupa uslugama podrške i stvaranju povoljnijih uslova za njihovo uključivanje na tržište rada</w:t>
            </w:r>
          </w:p>
        </w:tc>
      </w:tr>
      <w:tr w:rsidR="003B40BD" w:rsidRPr="00166C01" w14:paraId="6258C5F7" w14:textId="77777777" w:rsidTr="001E689F">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07EB3823"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65D54FE2" w14:textId="77777777" w:rsidR="003B40BD" w:rsidRPr="00166C01" w:rsidRDefault="003B40BD" w:rsidP="002C7593">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436681A5" w14:textId="77777777" w:rsidR="003B40BD" w:rsidRPr="00166C01" w:rsidRDefault="003B40BD" w:rsidP="002C7593">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4E886A09" w14:textId="77777777" w:rsidR="003B40BD" w:rsidRPr="00166C01" w:rsidRDefault="003B40BD" w:rsidP="002C7593">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1E689F" w:rsidRPr="00166C01" w14:paraId="2CDD572B" w14:textId="77777777" w:rsidTr="001E689F">
        <w:trPr>
          <w:trHeight w:val="721"/>
        </w:trPr>
        <w:tc>
          <w:tcPr>
            <w:tcW w:w="1463" w:type="pct"/>
            <w:vMerge/>
            <w:tcBorders>
              <w:left w:val="single" w:sz="4" w:space="0" w:color="000000"/>
              <w:right w:val="single" w:sz="4" w:space="0" w:color="auto"/>
            </w:tcBorders>
          </w:tcPr>
          <w:p w14:paraId="02AF87C0" w14:textId="77777777" w:rsidR="001E689F" w:rsidRPr="00166C01" w:rsidRDefault="001E689F" w:rsidP="001E689F">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22F77D42" w14:textId="133C51A9" w:rsidR="001E689F" w:rsidRPr="001E689F" w:rsidRDefault="001E689F" w:rsidP="001E689F">
            <w:pPr>
              <w:spacing w:line="259" w:lineRule="auto"/>
              <w:rPr>
                <w:rFonts w:ascii="Abel Pro" w:hAnsi="Abel Pro"/>
                <w:sz w:val="18"/>
                <w:szCs w:val="18"/>
                <w:lang w:val="hr-BA"/>
              </w:rPr>
            </w:pPr>
            <w:r w:rsidRPr="001E689F">
              <w:rPr>
                <w:rFonts w:ascii="Abel Pro" w:hAnsi="Abel Pro"/>
                <w:sz w:val="18"/>
                <w:szCs w:val="18"/>
              </w:rPr>
              <w:t xml:space="preserve">Broj obuka za aktivno traženje posla, pripremu za intervju i profesionalni razvoj osposobljavanja za nezaposlene osobe </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B8D22C6" w14:textId="0C157812" w:rsidR="001E689F" w:rsidRPr="001E689F" w:rsidRDefault="001E689F" w:rsidP="001E689F">
            <w:pPr>
              <w:spacing w:line="259" w:lineRule="auto"/>
              <w:jc w:val="center"/>
              <w:rPr>
                <w:rFonts w:ascii="Abel Pro" w:hAnsi="Abel Pro"/>
                <w:sz w:val="18"/>
                <w:szCs w:val="18"/>
                <w:lang w:val="hr-BA"/>
              </w:rPr>
            </w:pPr>
            <w:r w:rsidRPr="001E689F">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2EABFC71" w14:textId="77777777" w:rsidR="001E689F" w:rsidRPr="001E689F" w:rsidRDefault="001E689F" w:rsidP="001E689F">
            <w:pPr>
              <w:jc w:val="center"/>
              <w:rPr>
                <w:rFonts w:ascii="Abel Pro" w:hAnsi="Abel Pro"/>
                <w:sz w:val="18"/>
                <w:szCs w:val="18"/>
              </w:rPr>
            </w:pPr>
            <w:r w:rsidRPr="001E689F">
              <w:rPr>
                <w:rFonts w:ascii="Abel Pro" w:hAnsi="Abel Pro"/>
                <w:sz w:val="18"/>
                <w:szCs w:val="18"/>
              </w:rPr>
              <w:t>Godišnje: 2</w:t>
            </w:r>
          </w:p>
          <w:p w14:paraId="68D7762C" w14:textId="170053D8" w:rsidR="001E689F" w:rsidRPr="001E689F" w:rsidRDefault="001E689F" w:rsidP="001E689F">
            <w:pPr>
              <w:spacing w:line="259" w:lineRule="auto"/>
              <w:jc w:val="center"/>
              <w:rPr>
                <w:rFonts w:ascii="Abel Pro" w:hAnsi="Abel Pro"/>
                <w:sz w:val="18"/>
                <w:szCs w:val="18"/>
                <w:lang w:val="hr-BA"/>
              </w:rPr>
            </w:pPr>
            <w:r w:rsidRPr="001E689F">
              <w:rPr>
                <w:rFonts w:ascii="Abel Pro" w:hAnsi="Abel Pro"/>
                <w:sz w:val="18"/>
                <w:szCs w:val="18"/>
              </w:rPr>
              <w:t>Ukupno: 12</w:t>
            </w:r>
          </w:p>
        </w:tc>
      </w:tr>
      <w:tr w:rsidR="001E689F" w:rsidRPr="00166C01" w14:paraId="786D6C2C" w14:textId="77777777" w:rsidTr="001E689F">
        <w:trPr>
          <w:trHeight w:val="721"/>
        </w:trPr>
        <w:tc>
          <w:tcPr>
            <w:tcW w:w="1463" w:type="pct"/>
            <w:vMerge/>
            <w:tcBorders>
              <w:left w:val="single" w:sz="4" w:space="0" w:color="000000"/>
              <w:bottom w:val="single" w:sz="4" w:space="0" w:color="000000"/>
              <w:right w:val="single" w:sz="4" w:space="0" w:color="auto"/>
            </w:tcBorders>
          </w:tcPr>
          <w:p w14:paraId="4265D6A7" w14:textId="77777777" w:rsidR="001E689F" w:rsidRPr="00166C01" w:rsidRDefault="001E689F" w:rsidP="001E689F">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57E889D3" w14:textId="029D4251" w:rsidR="001E689F" w:rsidRPr="001E689F" w:rsidRDefault="001E689F" w:rsidP="001E689F">
            <w:pPr>
              <w:spacing w:line="259" w:lineRule="auto"/>
              <w:rPr>
                <w:rFonts w:ascii="Abel Pro" w:hAnsi="Abel Pro"/>
                <w:sz w:val="18"/>
                <w:szCs w:val="18"/>
                <w:lang w:val="hr-BA"/>
              </w:rPr>
            </w:pPr>
            <w:r w:rsidRPr="001E689F">
              <w:rPr>
                <w:rFonts w:ascii="Abel Pro" w:hAnsi="Abel Pro"/>
                <w:sz w:val="18"/>
                <w:szCs w:val="18"/>
              </w:rPr>
              <w:t>Redefiniran set kriterija koji motiviše mlade žene i marginalizirane da apliciraju na programe</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EFC5698" w14:textId="6605BD6B" w:rsidR="001E689F" w:rsidRPr="001E689F" w:rsidRDefault="001E689F" w:rsidP="001E689F">
            <w:pPr>
              <w:spacing w:line="259" w:lineRule="auto"/>
              <w:jc w:val="center"/>
              <w:rPr>
                <w:rFonts w:ascii="Abel Pro" w:hAnsi="Abel Pro"/>
                <w:sz w:val="18"/>
                <w:szCs w:val="18"/>
                <w:lang w:val="hr-BA"/>
              </w:rPr>
            </w:pPr>
            <w:r w:rsidRPr="001E689F">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0192D120" w14:textId="0540A139" w:rsidR="001E689F" w:rsidRPr="001E689F" w:rsidRDefault="001E689F" w:rsidP="001E689F">
            <w:pPr>
              <w:spacing w:line="259" w:lineRule="auto"/>
              <w:jc w:val="center"/>
              <w:rPr>
                <w:rFonts w:ascii="Abel Pro" w:hAnsi="Abel Pro"/>
                <w:sz w:val="18"/>
                <w:szCs w:val="18"/>
                <w:lang w:val="hr-BA"/>
              </w:rPr>
            </w:pPr>
            <w:r w:rsidRPr="001E689F">
              <w:rPr>
                <w:rFonts w:ascii="Abel Pro" w:hAnsi="Abel Pro"/>
                <w:sz w:val="18"/>
                <w:szCs w:val="18"/>
              </w:rPr>
              <w:t>DA</w:t>
            </w:r>
          </w:p>
        </w:tc>
      </w:tr>
      <w:tr w:rsidR="001E689F" w:rsidRPr="00166C01" w14:paraId="033C8445" w14:textId="77777777" w:rsidTr="001E689F">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18DBD2FE" w14:textId="77777777" w:rsidR="001E689F" w:rsidRPr="00166C01" w:rsidRDefault="001E689F" w:rsidP="001E689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443A14CB" w14:textId="76EB82E8" w:rsidR="001E689F" w:rsidRPr="00166C01" w:rsidRDefault="001E689F" w:rsidP="001E689F">
            <w:pPr>
              <w:spacing w:after="160" w:line="259" w:lineRule="auto"/>
              <w:jc w:val="both"/>
              <w:rPr>
                <w:rFonts w:ascii="Abel Pro" w:hAnsi="Abel Pro"/>
                <w:sz w:val="18"/>
                <w:szCs w:val="18"/>
                <w:lang w:val="hr-BA"/>
              </w:rPr>
            </w:pPr>
            <w:r w:rsidRPr="001E689F">
              <w:rPr>
                <w:rFonts w:ascii="Abel Pro" w:hAnsi="Abel Pro"/>
                <w:sz w:val="18"/>
                <w:szCs w:val="18"/>
                <w:lang w:val="hr-BA"/>
              </w:rPr>
              <w:t xml:space="preserve">Provedbom mjere povećat će se mogućnosti zapošljavanja i profesionalnog razvoja mladih žena i mladih iz ranjivih kategorija, čime će se doprinijeti smanjenju njihove socijalne i ekonomske isključenosti. Jačanjem kompetencija za tržište rada, unapređenjem pristupa savjetodavnim uslugama i razvojem saradnje sa institucijama koje pružaju podršku zapošljavanju stvaraju se uslovi za ravnopravnije učešće svih mladih u ekonomskim tokovima. </w:t>
            </w:r>
          </w:p>
        </w:tc>
      </w:tr>
      <w:tr w:rsidR="001E689F" w:rsidRPr="00166C01" w14:paraId="1579EAF3"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3AAFA59" w14:textId="77777777" w:rsidR="001E689F" w:rsidRPr="00166C01" w:rsidRDefault="001E689F" w:rsidP="001E689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1152F36A" w14:textId="77777777" w:rsidR="001E689F" w:rsidRPr="008E02D4" w:rsidRDefault="001E689F" w:rsidP="001E689F">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3650F423" w14:textId="77777777" w:rsidR="001E689F" w:rsidRPr="00166C01" w:rsidRDefault="001E689F" w:rsidP="001E689F">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5AB2B941" w14:textId="77777777" w:rsidR="001E689F" w:rsidRPr="00166C01" w:rsidRDefault="001E689F" w:rsidP="001E689F">
            <w:pPr>
              <w:spacing w:after="160" w:line="259" w:lineRule="auto"/>
              <w:rPr>
                <w:rFonts w:ascii="Abel Pro" w:hAnsi="Abel Pro"/>
                <w:sz w:val="18"/>
                <w:szCs w:val="18"/>
                <w:lang w:val="hr-BA"/>
              </w:rPr>
            </w:pPr>
          </w:p>
        </w:tc>
      </w:tr>
      <w:tr w:rsidR="001E689F" w:rsidRPr="00166C01" w14:paraId="38679788"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1373B2E" w14:textId="77777777" w:rsidR="001E689F" w:rsidRPr="00166C01" w:rsidRDefault="001E689F" w:rsidP="001E689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3EE61174" w14:textId="77777777" w:rsidR="001E689F" w:rsidRPr="00166C01" w:rsidRDefault="001E689F" w:rsidP="001E689F">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1B385C65" w14:textId="77777777" w:rsidR="001E689F" w:rsidRPr="00166C01" w:rsidRDefault="001E689F" w:rsidP="001E689F">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5C3D580B" w14:textId="77777777" w:rsidR="001E689F" w:rsidRPr="00166C01" w:rsidRDefault="001E689F" w:rsidP="001E689F">
            <w:pPr>
              <w:spacing w:after="160" w:line="259" w:lineRule="auto"/>
              <w:rPr>
                <w:rFonts w:ascii="Abel Pro" w:hAnsi="Abel Pro"/>
                <w:sz w:val="18"/>
                <w:szCs w:val="18"/>
                <w:lang w:val="hr-BA"/>
              </w:rPr>
            </w:pPr>
          </w:p>
        </w:tc>
      </w:tr>
      <w:tr w:rsidR="001E689F" w:rsidRPr="00166C01" w14:paraId="7B939B8B"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92D07B5" w14:textId="77777777" w:rsidR="001E689F" w:rsidRPr="00166C01" w:rsidRDefault="001E689F" w:rsidP="001E689F">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4F8D99A6" w14:textId="77777777" w:rsidR="001E689F" w:rsidRPr="00166C01" w:rsidRDefault="001E689F" w:rsidP="001E689F">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064C488E" w14:textId="77777777" w:rsidR="001E689F" w:rsidRPr="00166C01" w:rsidRDefault="001E689F" w:rsidP="001E689F">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7881B7F" w14:textId="77777777" w:rsidR="001E689F" w:rsidRPr="00166C01" w:rsidRDefault="001E689F" w:rsidP="001E689F">
            <w:pPr>
              <w:spacing w:after="160" w:line="259" w:lineRule="auto"/>
              <w:rPr>
                <w:rFonts w:ascii="Abel Pro" w:hAnsi="Abel Pro"/>
                <w:sz w:val="18"/>
                <w:szCs w:val="18"/>
                <w:lang w:val="hr-BA"/>
              </w:rPr>
            </w:pPr>
          </w:p>
        </w:tc>
      </w:tr>
      <w:tr w:rsidR="001E689F" w:rsidRPr="00166C01" w14:paraId="091F667F"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68C31D7A" w14:textId="77777777" w:rsidR="001E689F" w:rsidRPr="00166C01" w:rsidRDefault="001E689F" w:rsidP="001E689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384D1A94" w14:textId="4CFFC13D" w:rsidR="001E689F" w:rsidRPr="001E689F" w:rsidRDefault="001E689F" w:rsidP="001E689F">
            <w:pPr>
              <w:rPr>
                <w:rFonts w:ascii="Abel Pro" w:hAnsi="Abel Pro"/>
                <w:sz w:val="18"/>
                <w:szCs w:val="18"/>
              </w:rPr>
            </w:pPr>
            <w:r w:rsidRPr="001E689F">
              <w:rPr>
                <w:rFonts w:ascii="Abel Pro" w:hAnsi="Abel Pro"/>
                <w:sz w:val="18"/>
                <w:szCs w:val="18"/>
                <w:lang w:val="hr-BA"/>
              </w:rPr>
              <w:t xml:space="preserve">Služba za zapošljavanje (Biro Vogošća), </w:t>
            </w:r>
            <w:r w:rsidRPr="001E689F">
              <w:rPr>
                <w:rFonts w:ascii="Abel Pro" w:hAnsi="Abel Pro"/>
                <w:sz w:val="18"/>
                <w:szCs w:val="18"/>
              </w:rPr>
              <w:t xml:space="preserve"> </w:t>
            </w:r>
            <w:r w:rsidRPr="001E689F">
              <w:rPr>
                <w:rFonts w:ascii="Abel Pro" w:hAnsi="Abel Pro"/>
                <w:sz w:val="18"/>
                <w:szCs w:val="18"/>
              </w:rPr>
              <w:t>Ministarstvo za odgoj i obrazovanje KS</w:t>
            </w:r>
            <w:r w:rsidRPr="001E689F">
              <w:rPr>
                <w:rFonts w:ascii="Abel Pro" w:hAnsi="Abel Pro"/>
                <w:sz w:val="18"/>
                <w:szCs w:val="18"/>
              </w:rPr>
              <w:t xml:space="preserve">, </w:t>
            </w:r>
            <w:r w:rsidRPr="001E689F">
              <w:rPr>
                <w:rFonts w:ascii="Abel Pro" w:hAnsi="Abel Pro"/>
                <w:sz w:val="18"/>
                <w:szCs w:val="18"/>
              </w:rPr>
              <w:t>Fond za profesionalnu rehabilitaciju i zapošljavanje OSI</w:t>
            </w:r>
          </w:p>
          <w:p w14:paraId="204EC66F" w14:textId="010180A7" w:rsidR="001E689F" w:rsidRPr="00166C01" w:rsidRDefault="001E689F" w:rsidP="001E689F">
            <w:pPr>
              <w:rPr>
                <w:rFonts w:ascii="Abel Pro" w:hAnsi="Abel Pro"/>
                <w:sz w:val="18"/>
                <w:szCs w:val="18"/>
                <w:lang w:val="hr-BA"/>
              </w:rPr>
            </w:pPr>
          </w:p>
        </w:tc>
      </w:tr>
      <w:tr w:rsidR="001E689F" w:rsidRPr="00166C01" w14:paraId="58614778" w14:textId="77777777" w:rsidTr="002C7593">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4ABC545" w14:textId="77777777" w:rsidR="001E689F" w:rsidRPr="00166C01" w:rsidRDefault="001E689F" w:rsidP="001E689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1CBBA536" w14:textId="5AE85ED0" w:rsidR="001E689F" w:rsidRPr="00166C01" w:rsidRDefault="001E689F" w:rsidP="001E689F">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Mlade žene, mladi iz ranjivih kategorija</w:t>
            </w:r>
          </w:p>
        </w:tc>
        <w:tc>
          <w:tcPr>
            <w:tcW w:w="723" w:type="pct"/>
            <w:gridSpan w:val="2"/>
            <w:tcBorders>
              <w:top w:val="single" w:sz="4" w:space="0" w:color="000000"/>
              <w:left w:val="nil"/>
              <w:bottom w:val="single" w:sz="4" w:space="0" w:color="000000"/>
              <w:right w:val="nil"/>
            </w:tcBorders>
          </w:tcPr>
          <w:p w14:paraId="65BDC47C" w14:textId="77777777" w:rsidR="001E689F" w:rsidRPr="00166C01" w:rsidRDefault="001E689F" w:rsidP="001E689F">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C27A7E8" w14:textId="77777777" w:rsidR="001E689F" w:rsidRPr="00166C01" w:rsidRDefault="001E689F" w:rsidP="001E689F">
            <w:pPr>
              <w:spacing w:after="160" w:line="259" w:lineRule="auto"/>
              <w:rPr>
                <w:rFonts w:ascii="Abel Pro" w:hAnsi="Abel Pro"/>
                <w:sz w:val="18"/>
                <w:szCs w:val="18"/>
                <w:lang w:val="hr-BA"/>
              </w:rPr>
            </w:pPr>
          </w:p>
        </w:tc>
      </w:tr>
    </w:tbl>
    <w:p w14:paraId="3C46BF9F" w14:textId="77777777" w:rsidR="003B40BD" w:rsidRDefault="003B40BD" w:rsidP="00B42723"/>
    <w:p w14:paraId="75B9F7E3"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1E689F" w:rsidRPr="00166C01" w14:paraId="345D8DCD"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A67AAC3" w14:textId="77777777" w:rsidR="001E689F" w:rsidRPr="00166C01" w:rsidRDefault="001E689F" w:rsidP="001E689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760EE469" w14:textId="50381461" w:rsidR="001E689F" w:rsidRPr="00166C01" w:rsidRDefault="001E689F" w:rsidP="001E689F">
            <w:pPr>
              <w:spacing w:after="160" w:line="259" w:lineRule="auto"/>
              <w:rPr>
                <w:rFonts w:ascii="Abel Pro" w:hAnsi="Abel Pro"/>
                <w:sz w:val="18"/>
                <w:szCs w:val="18"/>
                <w:lang w:val="hr-BA"/>
              </w:rPr>
            </w:pPr>
            <w:r w:rsidRPr="001E689F">
              <w:rPr>
                <w:rFonts w:ascii="Abel Pro" w:hAnsi="Abel Pro"/>
                <w:sz w:val="18"/>
                <w:szCs w:val="18"/>
                <w:lang w:val="hr-BA"/>
              </w:rPr>
              <w:t>1. Unaprjeđivati podršku obrazovanju mladih i razvijati poslovni ambijent za mlade</w:t>
            </w:r>
          </w:p>
        </w:tc>
      </w:tr>
      <w:tr w:rsidR="001E689F" w:rsidRPr="00166C01" w14:paraId="18455856"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415BC7B" w14:textId="77777777" w:rsidR="001E689F" w:rsidRPr="00166C01" w:rsidRDefault="001E689F" w:rsidP="001E689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50EC6757" w14:textId="233E1F12" w:rsidR="001E689F" w:rsidRPr="00166C01" w:rsidRDefault="001E689F" w:rsidP="001E689F">
            <w:pPr>
              <w:spacing w:after="160" w:line="259" w:lineRule="auto"/>
              <w:rPr>
                <w:rFonts w:ascii="Abel Pro" w:hAnsi="Abel Pro"/>
                <w:sz w:val="18"/>
                <w:szCs w:val="18"/>
                <w:lang w:val="hr-BA"/>
              </w:rPr>
            </w:pPr>
            <w:r w:rsidRPr="00AE1A0D">
              <w:rPr>
                <w:rFonts w:ascii="Abel Pro" w:hAnsi="Abel Pro"/>
                <w:sz w:val="18"/>
                <w:szCs w:val="18"/>
                <w:lang w:val="hr-BA"/>
              </w:rPr>
              <w:t>1.2.</w:t>
            </w:r>
            <w:r>
              <w:rPr>
                <w:rFonts w:ascii="Abel Pro" w:hAnsi="Abel Pro"/>
                <w:sz w:val="18"/>
                <w:szCs w:val="18"/>
                <w:lang w:val="hr-BA"/>
              </w:rPr>
              <w:t xml:space="preserve"> </w:t>
            </w:r>
            <w:r w:rsidRPr="00AE1A0D">
              <w:rPr>
                <w:rFonts w:ascii="Abel Pro" w:hAnsi="Abel Pro"/>
                <w:sz w:val="18"/>
                <w:szCs w:val="18"/>
                <w:lang w:val="hr-BA"/>
              </w:rPr>
              <w:t xml:space="preserve"> </w:t>
            </w:r>
            <w:r w:rsidRPr="00AE1A0D">
              <w:rPr>
                <w:rFonts w:ascii="Abel Pro" w:hAnsi="Abel Pro"/>
                <w:sz w:val="18"/>
                <w:szCs w:val="18"/>
                <w:lang w:val="hr-BA"/>
              </w:rPr>
              <w:t>Razviti funkcionalnu politiku zapošljavanja i podrške biznisima mladih</w:t>
            </w:r>
          </w:p>
        </w:tc>
      </w:tr>
      <w:tr w:rsidR="001E689F" w:rsidRPr="00166C01" w14:paraId="28202E98"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75AAC04" w14:textId="77777777" w:rsidR="001E689F" w:rsidRPr="00166C01" w:rsidRDefault="001E689F" w:rsidP="001E689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2C85E7F3" w14:textId="59C46B02" w:rsidR="001E689F" w:rsidRPr="00166C01" w:rsidRDefault="001E689F" w:rsidP="001E689F">
            <w:pPr>
              <w:spacing w:after="160" w:line="259" w:lineRule="auto"/>
              <w:rPr>
                <w:rFonts w:ascii="Abel Pro" w:hAnsi="Abel Pro"/>
                <w:sz w:val="18"/>
                <w:szCs w:val="18"/>
                <w:lang w:val="hr-BA"/>
              </w:rPr>
            </w:pPr>
            <w:r w:rsidRPr="001E689F">
              <w:rPr>
                <w:rFonts w:ascii="Abel Pro" w:hAnsi="Abel Pro"/>
                <w:sz w:val="18"/>
                <w:szCs w:val="18"/>
                <w:lang w:val="hr-BA"/>
              </w:rPr>
              <w:t>1.2.2. Unaprjeđivati lokalni sistem podrške zapošljavanju i poduzetništvu</w:t>
            </w:r>
          </w:p>
        </w:tc>
      </w:tr>
      <w:tr w:rsidR="001E689F" w:rsidRPr="00166C01" w14:paraId="6A4165EA"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5A84479" w14:textId="77777777" w:rsidR="001E689F" w:rsidRPr="00166C01" w:rsidRDefault="001E689F" w:rsidP="001E689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5357CC31" w14:textId="0CC53E17" w:rsidR="001E689F" w:rsidRPr="00166C01" w:rsidRDefault="001E689F" w:rsidP="001E689F">
            <w:pPr>
              <w:spacing w:after="160" w:line="259" w:lineRule="auto"/>
              <w:jc w:val="both"/>
              <w:rPr>
                <w:rFonts w:ascii="Abel Pro" w:hAnsi="Abel Pro"/>
                <w:sz w:val="18"/>
                <w:szCs w:val="18"/>
                <w:lang w:val="hr-BA"/>
              </w:rPr>
            </w:pPr>
            <w:r w:rsidRPr="001E689F">
              <w:rPr>
                <w:rFonts w:ascii="Abel Pro" w:hAnsi="Abel Pro"/>
                <w:sz w:val="18"/>
                <w:szCs w:val="18"/>
                <w:lang w:val="hr-BA"/>
              </w:rPr>
              <w:t>Mjera je usmjerena na razvoj efikasnog i održivog lokalnog sistema podrške zapošljavanju i poduzetništvu mladih kroz jačanje saradnje između javnog sektora, privrednih subjekata, služb</w:t>
            </w:r>
            <w:r>
              <w:rPr>
                <w:rFonts w:ascii="Abel Pro" w:hAnsi="Abel Pro"/>
                <w:sz w:val="18"/>
                <w:szCs w:val="18"/>
                <w:lang w:val="hr-BA"/>
              </w:rPr>
              <w:t>e</w:t>
            </w:r>
            <w:r w:rsidRPr="001E689F">
              <w:rPr>
                <w:rFonts w:ascii="Abel Pro" w:hAnsi="Abel Pro"/>
                <w:sz w:val="18"/>
                <w:szCs w:val="18"/>
                <w:lang w:val="hr-BA"/>
              </w:rPr>
              <w:t xml:space="preserve"> za zapošljavanje i drugih aktera. Djelovanje će biti fokusirano na kontinuirano praćenje potreba lokalnog tržišta rada, unapređenje komunikacije i partnerstva sa poslodavcima te razvoj programa i mjera koje odgovaraju stvarnim potrebama privrede i mladih. Aktivnosti će obuhvatiti analizu potreba poslodavaca, razvoj mehanizama za praćenje efekata programa zapošljavanja, unapređenje prikupljanja i korištenja podataka te uspostavljanje rodno osjetljivog pristupa u planiranju, provođenju i evaluaciji mjera zapošljavanja. </w:t>
            </w:r>
          </w:p>
        </w:tc>
      </w:tr>
      <w:tr w:rsidR="001E689F" w:rsidRPr="00166C01" w14:paraId="66C2A2D7" w14:textId="77777777" w:rsidTr="009F5D5A">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6FF24124" w14:textId="77777777" w:rsidR="001E689F" w:rsidRPr="00166C01" w:rsidRDefault="001E689F" w:rsidP="001E689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3BB9F385" w14:textId="77777777" w:rsidR="001E689F" w:rsidRPr="00166C01" w:rsidRDefault="001E689F" w:rsidP="001E689F">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67C00F74" w14:textId="77777777" w:rsidR="001E689F" w:rsidRPr="00166C01" w:rsidRDefault="001E689F" w:rsidP="001E689F">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4E1DC2AF" w14:textId="77777777" w:rsidR="001E689F" w:rsidRPr="00166C01" w:rsidRDefault="001E689F" w:rsidP="001E689F">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9F5D5A" w:rsidRPr="00166C01" w14:paraId="1586778E" w14:textId="77777777" w:rsidTr="009F5D5A">
        <w:trPr>
          <w:trHeight w:val="721"/>
        </w:trPr>
        <w:tc>
          <w:tcPr>
            <w:tcW w:w="1463" w:type="pct"/>
            <w:vMerge/>
            <w:tcBorders>
              <w:left w:val="single" w:sz="4" w:space="0" w:color="000000"/>
              <w:right w:val="single" w:sz="4" w:space="0" w:color="auto"/>
            </w:tcBorders>
          </w:tcPr>
          <w:p w14:paraId="53EE0831" w14:textId="77777777" w:rsidR="009F5D5A" w:rsidRPr="00166C01" w:rsidRDefault="009F5D5A" w:rsidP="009F5D5A">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6DBD23D4" w14:textId="6A35BE42" w:rsidR="009F5D5A" w:rsidRPr="009F5D5A" w:rsidRDefault="009F5D5A" w:rsidP="009F5D5A">
            <w:pPr>
              <w:spacing w:line="259" w:lineRule="auto"/>
              <w:rPr>
                <w:rFonts w:ascii="Abel Pro" w:hAnsi="Abel Pro"/>
                <w:sz w:val="18"/>
                <w:szCs w:val="18"/>
                <w:lang w:val="hr-BA"/>
              </w:rPr>
            </w:pPr>
            <w:r w:rsidRPr="009F5D5A">
              <w:rPr>
                <w:rFonts w:ascii="Abel Pro" w:hAnsi="Abel Pro"/>
                <w:sz w:val="18"/>
                <w:szCs w:val="18"/>
              </w:rPr>
              <w:t>Broj privrednika i firmi s kojima je uspostavljena partnerska saradnja tokom trajanja strateškog dokumenta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C1468AA" w14:textId="2AD0E4EF" w:rsidR="009F5D5A" w:rsidRPr="009F5D5A" w:rsidRDefault="009F5D5A" w:rsidP="009F5D5A">
            <w:pPr>
              <w:spacing w:line="259" w:lineRule="auto"/>
              <w:jc w:val="center"/>
              <w:rPr>
                <w:rFonts w:ascii="Abel Pro" w:hAnsi="Abel Pro"/>
                <w:sz w:val="18"/>
                <w:szCs w:val="18"/>
                <w:lang w:val="hr-BA"/>
              </w:rPr>
            </w:pPr>
            <w:r w:rsidRPr="009F5D5A">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2AEB8170" w14:textId="77777777" w:rsidR="009F5D5A" w:rsidRPr="009F5D5A" w:rsidRDefault="009F5D5A" w:rsidP="009F5D5A">
            <w:pPr>
              <w:jc w:val="center"/>
              <w:rPr>
                <w:rFonts w:ascii="Abel Pro" w:hAnsi="Abel Pro"/>
                <w:sz w:val="18"/>
                <w:szCs w:val="18"/>
              </w:rPr>
            </w:pPr>
            <w:r w:rsidRPr="009F5D5A">
              <w:rPr>
                <w:rFonts w:ascii="Abel Pro" w:hAnsi="Abel Pro"/>
                <w:sz w:val="18"/>
                <w:szCs w:val="18"/>
              </w:rPr>
              <w:t>Godišnje: 5</w:t>
            </w:r>
          </w:p>
          <w:p w14:paraId="49A3371F" w14:textId="27D16CA5" w:rsidR="009F5D5A" w:rsidRPr="009F5D5A" w:rsidRDefault="009F5D5A" w:rsidP="009F5D5A">
            <w:pPr>
              <w:spacing w:line="259" w:lineRule="auto"/>
              <w:jc w:val="center"/>
              <w:rPr>
                <w:rFonts w:ascii="Abel Pro" w:hAnsi="Abel Pro"/>
                <w:sz w:val="18"/>
                <w:szCs w:val="18"/>
                <w:lang w:val="hr-BA"/>
              </w:rPr>
            </w:pPr>
            <w:r w:rsidRPr="009F5D5A">
              <w:rPr>
                <w:rFonts w:ascii="Abel Pro" w:hAnsi="Abel Pro"/>
                <w:sz w:val="18"/>
                <w:szCs w:val="18"/>
              </w:rPr>
              <w:t>Ukupno: 30</w:t>
            </w:r>
          </w:p>
        </w:tc>
      </w:tr>
      <w:tr w:rsidR="009F5D5A" w:rsidRPr="00166C01" w14:paraId="06A2F400" w14:textId="77777777" w:rsidTr="009F5D5A">
        <w:trPr>
          <w:trHeight w:val="721"/>
        </w:trPr>
        <w:tc>
          <w:tcPr>
            <w:tcW w:w="1463" w:type="pct"/>
            <w:vMerge/>
            <w:tcBorders>
              <w:left w:val="single" w:sz="4" w:space="0" w:color="000000"/>
              <w:right w:val="single" w:sz="4" w:space="0" w:color="auto"/>
            </w:tcBorders>
          </w:tcPr>
          <w:p w14:paraId="62A54D83" w14:textId="77777777" w:rsidR="009F5D5A" w:rsidRPr="00166C01" w:rsidRDefault="009F5D5A" w:rsidP="009F5D5A">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7A9B8D01" w14:textId="2841D04F" w:rsidR="009F5D5A" w:rsidRPr="009F5D5A" w:rsidRDefault="009F5D5A" w:rsidP="009F5D5A">
            <w:pPr>
              <w:spacing w:line="259" w:lineRule="auto"/>
              <w:rPr>
                <w:rFonts w:ascii="Abel Pro" w:hAnsi="Abel Pro"/>
                <w:sz w:val="18"/>
                <w:szCs w:val="18"/>
                <w:lang w:val="hr-BA"/>
              </w:rPr>
            </w:pPr>
            <w:r w:rsidRPr="009F5D5A">
              <w:rPr>
                <w:rFonts w:ascii="Abel Pro" w:hAnsi="Abel Pro"/>
                <w:sz w:val="18"/>
                <w:szCs w:val="18"/>
              </w:rPr>
              <w:t>Provedena analiza potreba poslodavaca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3C7D4737" w14:textId="7FE11C6B" w:rsidR="009F5D5A" w:rsidRPr="009F5D5A" w:rsidRDefault="009F5D5A" w:rsidP="009F5D5A">
            <w:pPr>
              <w:spacing w:line="259" w:lineRule="auto"/>
              <w:jc w:val="center"/>
              <w:rPr>
                <w:rFonts w:ascii="Abel Pro" w:hAnsi="Abel Pro"/>
                <w:sz w:val="18"/>
                <w:szCs w:val="18"/>
                <w:lang w:val="hr-BA"/>
              </w:rPr>
            </w:pPr>
            <w:r w:rsidRPr="009F5D5A">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2D21D988" w14:textId="7A0C3E23" w:rsidR="009F5D5A" w:rsidRPr="009F5D5A" w:rsidRDefault="009F5D5A" w:rsidP="009F5D5A">
            <w:pPr>
              <w:spacing w:line="259" w:lineRule="auto"/>
              <w:jc w:val="center"/>
              <w:rPr>
                <w:rFonts w:ascii="Abel Pro" w:hAnsi="Abel Pro"/>
                <w:sz w:val="18"/>
                <w:szCs w:val="18"/>
                <w:lang w:val="hr-BA"/>
              </w:rPr>
            </w:pPr>
            <w:r w:rsidRPr="009F5D5A">
              <w:rPr>
                <w:rFonts w:ascii="Abel Pro" w:hAnsi="Abel Pro"/>
                <w:sz w:val="18"/>
                <w:szCs w:val="18"/>
              </w:rPr>
              <w:t>1</w:t>
            </w:r>
          </w:p>
        </w:tc>
      </w:tr>
      <w:tr w:rsidR="009F5D5A" w:rsidRPr="00166C01" w14:paraId="1A200060" w14:textId="77777777" w:rsidTr="009F5D5A">
        <w:trPr>
          <w:trHeight w:val="721"/>
        </w:trPr>
        <w:tc>
          <w:tcPr>
            <w:tcW w:w="1463" w:type="pct"/>
            <w:vMerge/>
            <w:tcBorders>
              <w:left w:val="single" w:sz="4" w:space="0" w:color="000000"/>
              <w:bottom w:val="single" w:sz="4" w:space="0" w:color="000000"/>
              <w:right w:val="single" w:sz="4" w:space="0" w:color="auto"/>
            </w:tcBorders>
          </w:tcPr>
          <w:p w14:paraId="053FD415" w14:textId="77777777" w:rsidR="009F5D5A" w:rsidRPr="00166C01" w:rsidRDefault="009F5D5A" w:rsidP="009F5D5A">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7CB7CF9D" w14:textId="42B8BBED" w:rsidR="009F5D5A" w:rsidRPr="009F5D5A" w:rsidRDefault="009F5D5A" w:rsidP="009F5D5A">
            <w:pPr>
              <w:spacing w:line="259" w:lineRule="auto"/>
              <w:rPr>
                <w:rFonts w:ascii="Abel Pro" w:hAnsi="Abel Pro"/>
                <w:sz w:val="18"/>
                <w:szCs w:val="18"/>
                <w:lang w:val="hr-BA"/>
              </w:rPr>
            </w:pPr>
            <w:r w:rsidRPr="009F5D5A">
              <w:rPr>
                <w:rFonts w:ascii="Abel Pro" w:hAnsi="Abel Pro"/>
                <w:sz w:val="18"/>
                <w:szCs w:val="18"/>
              </w:rPr>
              <w:t>Uspostavljena baza korisnika programa zapošljavanja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32A4BDC3" w14:textId="440E4CA3" w:rsidR="009F5D5A" w:rsidRPr="009F5D5A" w:rsidRDefault="009F5D5A" w:rsidP="009F5D5A">
            <w:pPr>
              <w:spacing w:line="259" w:lineRule="auto"/>
              <w:jc w:val="center"/>
              <w:rPr>
                <w:rFonts w:ascii="Abel Pro" w:hAnsi="Abel Pro"/>
                <w:sz w:val="18"/>
                <w:szCs w:val="18"/>
                <w:lang w:val="hr-BA"/>
              </w:rPr>
            </w:pPr>
            <w:r w:rsidRPr="009F5D5A">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7510A1E7" w14:textId="739EE560" w:rsidR="009F5D5A" w:rsidRPr="009F5D5A" w:rsidRDefault="009F5D5A" w:rsidP="009F5D5A">
            <w:pPr>
              <w:spacing w:line="259" w:lineRule="auto"/>
              <w:jc w:val="center"/>
              <w:rPr>
                <w:rFonts w:ascii="Abel Pro" w:hAnsi="Abel Pro"/>
                <w:sz w:val="18"/>
                <w:szCs w:val="18"/>
                <w:lang w:val="hr-BA"/>
              </w:rPr>
            </w:pPr>
            <w:r w:rsidRPr="009F5D5A">
              <w:rPr>
                <w:rFonts w:ascii="Abel Pro" w:hAnsi="Abel Pro"/>
                <w:sz w:val="18"/>
                <w:szCs w:val="18"/>
              </w:rPr>
              <w:t>DA</w:t>
            </w:r>
          </w:p>
        </w:tc>
      </w:tr>
      <w:tr w:rsidR="009F5D5A" w:rsidRPr="00166C01" w14:paraId="5898A863" w14:textId="77777777" w:rsidTr="009F5D5A">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4776351" w14:textId="77777777" w:rsidR="009F5D5A" w:rsidRPr="00166C01" w:rsidRDefault="009F5D5A" w:rsidP="009F5D5A">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6329E08F" w14:textId="536F19C1" w:rsidR="009F5D5A" w:rsidRPr="00166C01" w:rsidRDefault="009F5D5A" w:rsidP="009F5D5A">
            <w:pPr>
              <w:spacing w:after="160" w:line="259" w:lineRule="auto"/>
              <w:jc w:val="both"/>
              <w:rPr>
                <w:rFonts w:ascii="Abel Pro" w:hAnsi="Abel Pro"/>
                <w:sz w:val="18"/>
                <w:szCs w:val="18"/>
                <w:lang w:val="hr-BA"/>
              </w:rPr>
            </w:pPr>
            <w:r w:rsidRPr="001E689F">
              <w:rPr>
                <w:rFonts w:ascii="Abel Pro" w:hAnsi="Abel Pro"/>
                <w:sz w:val="18"/>
                <w:szCs w:val="18"/>
                <w:lang w:val="hr-BA"/>
              </w:rPr>
              <w:t xml:space="preserve">Provedbom mjere unaprijedit će se funkcionalnost lokalnog sistema zapošljavanja i povećati njegova sposobnost da odgovori na potrebe mladih i zahtjeve tržišta rada. Jačanjem saradnje između institucija, poslodavaca i obrazovnih ustanova stvorit će se kvalitetniji uslovi za planiranje i provođenje mjera zapošljavanja zasnovanih na stvarnim potrebama privrede. Razvoj programa prekvalifikacije, dokvalifikacije i obrazovanja odraslih doprinijet će povećanju konkurentnosti na tržištu rada, dok će programi stručnog osposobljavanja i sticanja prvog radnog iskustva olakšati njihov prelazak iz obrazovanja u svijet rada. Uspostavljanjem sistema praćenja, evaluacije i baze podataka korisnika osigurat će se efikasnije planiranje budućih intervencija i bolje korištenje raspoloživih resursa. </w:t>
            </w:r>
          </w:p>
        </w:tc>
      </w:tr>
      <w:tr w:rsidR="009F5D5A" w:rsidRPr="00166C01" w14:paraId="04AC2429"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380C104" w14:textId="77777777" w:rsidR="009F5D5A" w:rsidRPr="00166C01" w:rsidRDefault="009F5D5A" w:rsidP="009F5D5A">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2D79BB9A" w14:textId="77777777" w:rsidR="009F5D5A" w:rsidRPr="008E02D4" w:rsidRDefault="009F5D5A" w:rsidP="009F5D5A">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321ED43E" w14:textId="77777777" w:rsidR="009F5D5A" w:rsidRPr="00166C01" w:rsidRDefault="009F5D5A" w:rsidP="009F5D5A">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63C12B6F" w14:textId="77777777" w:rsidR="009F5D5A" w:rsidRPr="00166C01" w:rsidRDefault="009F5D5A" w:rsidP="009F5D5A">
            <w:pPr>
              <w:spacing w:after="160" w:line="259" w:lineRule="auto"/>
              <w:rPr>
                <w:rFonts w:ascii="Abel Pro" w:hAnsi="Abel Pro"/>
                <w:sz w:val="18"/>
                <w:szCs w:val="18"/>
                <w:lang w:val="hr-BA"/>
              </w:rPr>
            </w:pPr>
          </w:p>
        </w:tc>
      </w:tr>
      <w:tr w:rsidR="009F5D5A" w:rsidRPr="00166C01" w14:paraId="251F4FAA"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AF3DC69" w14:textId="77777777" w:rsidR="009F5D5A" w:rsidRPr="00166C01" w:rsidRDefault="009F5D5A" w:rsidP="009F5D5A">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585B85BB" w14:textId="77777777" w:rsidR="009F5D5A" w:rsidRPr="00166C01" w:rsidRDefault="009F5D5A" w:rsidP="009F5D5A">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4A262BC1" w14:textId="77777777" w:rsidR="009F5D5A" w:rsidRPr="00166C01" w:rsidRDefault="009F5D5A" w:rsidP="009F5D5A">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5695644" w14:textId="77777777" w:rsidR="009F5D5A" w:rsidRPr="00166C01" w:rsidRDefault="009F5D5A" w:rsidP="009F5D5A">
            <w:pPr>
              <w:spacing w:after="160" w:line="259" w:lineRule="auto"/>
              <w:rPr>
                <w:rFonts w:ascii="Abel Pro" w:hAnsi="Abel Pro"/>
                <w:sz w:val="18"/>
                <w:szCs w:val="18"/>
                <w:lang w:val="hr-BA"/>
              </w:rPr>
            </w:pPr>
          </w:p>
        </w:tc>
      </w:tr>
      <w:tr w:rsidR="009F5D5A" w:rsidRPr="00166C01" w14:paraId="2C0505CD"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D3FE1E2" w14:textId="77777777" w:rsidR="009F5D5A" w:rsidRPr="00166C01" w:rsidRDefault="009F5D5A" w:rsidP="009F5D5A">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56C96C9F" w14:textId="77777777" w:rsidR="009F5D5A" w:rsidRPr="00166C01" w:rsidRDefault="009F5D5A" w:rsidP="009F5D5A">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08590195" w14:textId="77777777" w:rsidR="009F5D5A" w:rsidRPr="00166C01" w:rsidRDefault="009F5D5A" w:rsidP="009F5D5A">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599E613B" w14:textId="77777777" w:rsidR="009F5D5A" w:rsidRPr="00166C01" w:rsidRDefault="009F5D5A" w:rsidP="009F5D5A">
            <w:pPr>
              <w:spacing w:after="160" w:line="259" w:lineRule="auto"/>
              <w:rPr>
                <w:rFonts w:ascii="Abel Pro" w:hAnsi="Abel Pro"/>
                <w:sz w:val="18"/>
                <w:szCs w:val="18"/>
                <w:lang w:val="hr-BA"/>
              </w:rPr>
            </w:pPr>
          </w:p>
        </w:tc>
      </w:tr>
      <w:tr w:rsidR="009F5D5A" w:rsidRPr="00166C01" w14:paraId="43B8F2A3"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57BC5C7E" w14:textId="77777777" w:rsidR="009F5D5A" w:rsidRPr="00166C01" w:rsidRDefault="009F5D5A" w:rsidP="009F5D5A">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4EE48819" w14:textId="4C0BF6AD" w:rsidR="009F5D5A" w:rsidRPr="009F5D5A" w:rsidRDefault="009F5D5A" w:rsidP="009F5D5A">
            <w:pPr>
              <w:rPr>
                <w:rFonts w:ascii="Abel Pro" w:hAnsi="Abel Pro"/>
                <w:sz w:val="18"/>
                <w:szCs w:val="18"/>
              </w:rPr>
            </w:pPr>
            <w:r w:rsidRPr="009F5D5A">
              <w:rPr>
                <w:rFonts w:ascii="Abel Pro" w:hAnsi="Abel Pro"/>
                <w:sz w:val="18"/>
                <w:szCs w:val="18"/>
                <w:lang w:val="hr-BA"/>
              </w:rPr>
              <w:t xml:space="preserve"> </w:t>
            </w:r>
            <w:r w:rsidRPr="009F5D5A">
              <w:rPr>
                <w:rFonts w:ascii="Abel Pro" w:hAnsi="Abel Pro"/>
                <w:sz w:val="18"/>
                <w:szCs w:val="18"/>
              </w:rPr>
              <w:t>Služba za privredu, integrisani lokalni razvoj i društvene djelatnosti</w:t>
            </w:r>
            <w:r w:rsidRPr="009F5D5A">
              <w:rPr>
                <w:rFonts w:ascii="Abel Pro" w:hAnsi="Abel Pro"/>
                <w:sz w:val="18"/>
                <w:szCs w:val="18"/>
              </w:rPr>
              <w:t>, p</w:t>
            </w:r>
            <w:r w:rsidRPr="009F5D5A">
              <w:rPr>
                <w:rFonts w:ascii="Abel Pro" w:hAnsi="Abel Pro"/>
                <w:sz w:val="18"/>
                <w:szCs w:val="18"/>
              </w:rPr>
              <w:t>oslodavci</w:t>
            </w:r>
            <w:r w:rsidRPr="009F5D5A">
              <w:rPr>
                <w:rFonts w:ascii="Abel Pro" w:hAnsi="Abel Pro"/>
                <w:sz w:val="18"/>
                <w:szCs w:val="18"/>
              </w:rPr>
              <w:t xml:space="preserve"> i firme</w:t>
            </w:r>
            <w:r w:rsidRPr="009F5D5A">
              <w:rPr>
                <w:rFonts w:ascii="Abel Pro" w:hAnsi="Abel Pro"/>
                <w:sz w:val="18"/>
                <w:szCs w:val="18"/>
              </w:rPr>
              <w:t xml:space="preserve"> s područja općine</w:t>
            </w:r>
            <w:r w:rsidRPr="009F5D5A">
              <w:rPr>
                <w:rFonts w:ascii="Abel Pro" w:hAnsi="Abel Pro"/>
                <w:sz w:val="18"/>
                <w:szCs w:val="18"/>
              </w:rPr>
              <w:t xml:space="preserve">, </w:t>
            </w:r>
            <w:r w:rsidRPr="009F5D5A">
              <w:rPr>
                <w:rFonts w:ascii="Abel Pro" w:hAnsi="Abel Pro"/>
                <w:sz w:val="18"/>
                <w:szCs w:val="18"/>
              </w:rPr>
              <w:t>Služba za zapošljavanje (Biro Vogošća)</w:t>
            </w:r>
            <w:r>
              <w:rPr>
                <w:rFonts w:ascii="Abel Pro" w:hAnsi="Abel Pro"/>
                <w:sz w:val="18"/>
                <w:szCs w:val="18"/>
              </w:rPr>
              <w:t xml:space="preserve">, </w:t>
            </w:r>
            <w:r w:rsidRPr="009F5D5A">
              <w:rPr>
                <w:rFonts w:ascii="Abel Pro" w:hAnsi="Abel Pro"/>
                <w:sz w:val="18"/>
                <w:szCs w:val="18"/>
              </w:rPr>
              <w:t>Ministarstvo privrede KS</w:t>
            </w:r>
          </w:p>
          <w:p w14:paraId="70353180" w14:textId="3045FAC7" w:rsidR="009F5D5A" w:rsidRPr="009F5D5A" w:rsidRDefault="009F5D5A" w:rsidP="009F5D5A">
            <w:pPr>
              <w:rPr>
                <w:rFonts w:ascii="Abel Pro" w:hAnsi="Abel Pro"/>
                <w:sz w:val="18"/>
                <w:szCs w:val="18"/>
                <w:lang w:val="hr-BA"/>
              </w:rPr>
            </w:pPr>
          </w:p>
        </w:tc>
      </w:tr>
      <w:tr w:rsidR="009F5D5A" w:rsidRPr="00166C01" w14:paraId="05B939B5" w14:textId="77777777" w:rsidTr="002C7593">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294129DD" w14:textId="77777777" w:rsidR="009F5D5A" w:rsidRPr="00166C01" w:rsidRDefault="009F5D5A" w:rsidP="009F5D5A">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43EFC42C" w14:textId="4B7CEFAB" w:rsidR="009F5D5A" w:rsidRPr="00166C01" w:rsidRDefault="009F5D5A" w:rsidP="009F5D5A">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Mladi (nezaposleni)</w:t>
            </w:r>
          </w:p>
        </w:tc>
        <w:tc>
          <w:tcPr>
            <w:tcW w:w="723" w:type="pct"/>
            <w:gridSpan w:val="2"/>
            <w:tcBorders>
              <w:top w:val="single" w:sz="4" w:space="0" w:color="000000"/>
              <w:left w:val="nil"/>
              <w:bottom w:val="single" w:sz="4" w:space="0" w:color="000000"/>
              <w:right w:val="nil"/>
            </w:tcBorders>
          </w:tcPr>
          <w:p w14:paraId="6045B15C" w14:textId="77777777" w:rsidR="009F5D5A" w:rsidRPr="00166C01" w:rsidRDefault="009F5D5A" w:rsidP="009F5D5A">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6CB20D68" w14:textId="77777777" w:rsidR="009F5D5A" w:rsidRPr="00166C01" w:rsidRDefault="009F5D5A" w:rsidP="009F5D5A">
            <w:pPr>
              <w:spacing w:after="160" w:line="259" w:lineRule="auto"/>
              <w:rPr>
                <w:rFonts w:ascii="Abel Pro" w:hAnsi="Abel Pro"/>
                <w:sz w:val="18"/>
                <w:szCs w:val="18"/>
                <w:lang w:val="hr-BA"/>
              </w:rPr>
            </w:pPr>
          </w:p>
        </w:tc>
      </w:tr>
    </w:tbl>
    <w:p w14:paraId="278D03A8" w14:textId="77777777" w:rsidR="003B40BD" w:rsidRDefault="003B40BD" w:rsidP="00B42723"/>
    <w:p w14:paraId="01C291D8"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4A5482" w:rsidRPr="00166C01" w14:paraId="11346D14"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2061C23E"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616595E5" w14:textId="36C6029C" w:rsidR="004A5482" w:rsidRPr="00166C01" w:rsidRDefault="004A5482" w:rsidP="004A5482">
            <w:pPr>
              <w:spacing w:after="160" w:line="259" w:lineRule="auto"/>
              <w:rPr>
                <w:rFonts w:ascii="Abel Pro" w:hAnsi="Abel Pro"/>
                <w:sz w:val="18"/>
                <w:szCs w:val="18"/>
                <w:lang w:val="hr-BA"/>
              </w:rPr>
            </w:pPr>
            <w:r w:rsidRPr="001E689F">
              <w:rPr>
                <w:rFonts w:ascii="Abel Pro" w:hAnsi="Abel Pro"/>
                <w:sz w:val="18"/>
                <w:szCs w:val="18"/>
                <w:lang w:val="hr-BA"/>
              </w:rPr>
              <w:t>1. Unaprjeđivati podršku obrazovanju mladih i razvijati poslovni ambijent za mlade</w:t>
            </w:r>
          </w:p>
        </w:tc>
      </w:tr>
      <w:tr w:rsidR="004A5482" w:rsidRPr="00166C01" w14:paraId="40A7212D"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349478C"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4D4A90F0" w14:textId="655EE6CC" w:rsidR="004A5482" w:rsidRPr="00166C01" w:rsidRDefault="004A5482" w:rsidP="004A5482">
            <w:pPr>
              <w:spacing w:after="160" w:line="259" w:lineRule="auto"/>
              <w:rPr>
                <w:rFonts w:ascii="Abel Pro" w:hAnsi="Abel Pro"/>
                <w:sz w:val="18"/>
                <w:szCs w:val="18"/>
                <w:lang w:val="hr-BA"/>
              </w:rPr>
            </w:pPr>
            <w:r w:rsidRPr="00AE1A0D">
              <w:rPr>
                <w:rFonts w:ascii="Abel Pro" w:hAnsi="Abel Pro"/>
                <w:sz w:val="18"/>
                <w:szCs w:val="18"/>
                <w:lang w:val="hr-BA"/>
              </w:rPr>
              <w:t>1.2.</w:t>
            </w:r>
            <w:r>
              <w:rPr>
                <w:rFonts w:ascii="Abel Pro" w:hAnsi="Abel Pro"/>
                <w:sz w:val="18"/>
                <w:szCs w:val="18"/>
                <w:lang w:val="hr-BA"/>
              </w:rPr>
              <w:t xml:space="preserve"> </w:t>
            </w:r>
            <w:r w:rsidRPr="00AE1A0D">
              <w:rPr>
                <w:rFonts w:ascii="Abel Pro" w:hAnsi="Abel Pro"/>
                <w:sz w:val="18"/>
                <w:szCs w:val="18"/>
                <w:lang w:val="hr-BA"/>
              </w:rPr>
              <w:t xml:space="preserve"> Razviti funkcionalnu politiku zapošljavanja i podrške biznisima mladih</w:t>
            </w:r>
          </w:p>
        </w:tc>
      </w:tr>
      <w:tr w:rsidR="004A5482" w:rsidRPr="00166C01" w14:paraId="3E9BF925"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6B09AF4"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20357A27" w14:textId="6EDE5FDE" w:rsidR="004A5482" w:rsidRPr="00166C01" w:rsidRDefault="004A5482" w:rsidP="004A5482">
            <w:pPr>
              <w:spacing w:after="160" w:line="259" w:lineRule="auto"/>
              <w:rPr>
                <w:rFonts w:ascii="Abel Pro" w:hAnsi="Abel Pro"/>
                <w:sz w:val="18"/>
                <w:szCs w:val="18"/>
                <w:lang w:val="hr-BA"/>
              </w:rPr>
            </w:pPr>
            <w:r w:rsidRPr="004A5482">
              <w:rPr>
                <w:rFonts w:ascii="Abel Pro" w:hAnsi="Abel Pro"/>
                <w:sz w:val="18"/>
                <w:szCs w:val="18"/>
                <w:lang w:val="hr-BA"/>
              </w:rPr>
              <w:t>1.2.3. Ojačati sistem podrške samozapošljavanju</w:t>
            </w:r>
          </w:p>
        </w:tc>
      </w:tr>
      <w:tr w:rsidR="004A5482" w:rsidRPr="00166C01" w14:paraId="79C7723C"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0B1C528"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3EE5324C" w14:textId="472A659D" w:rsidR="004A5482" w:rsidRPr="00166C01" w:rsidRDefault="004A5482" w:rsidP="004A5482">
            <w:pPr>
              <w:spacing w:after="160" w:line="259" w:lineRule="auto"/>
              <w:jc w:val="both"/>
              <w:rPr>
                <w:rFonts w:ascii="Abel Pro" w:hAnsi="Abel Pro"/>
                <w:sz w:val="18"/>
                <w:szCs w:val="18"/>
                <w:lang w:val="hr-BA"/>
              </w:rPr>
            </w:pPr>
            <w:r w:rsidRPr="004A5482">
              <w:rPr>
                <w:rFonts w:ascii="Abel Pro" w:hAnsi="Abel Pro"/>
                <w:sz w:val="18"/>
                <w:szCs w:val="18"/>
                <w:lang w:val="hr-BA"/>
              </w:rPr>
              <w:t xml:space="preserve">Mjera je usmjerena na razvoj poduzetničkog okruženja koje mladima pruža podršku u pokretanju, razvoju i održivosti vlastitih </w:t>
            </w:r>
            <w:r>
              <w:rPr>
                <w:rFonts w:ascii="Abel Pro" w:hAnsi="Abel Pro"/>
                <w:sz w:val="18"/>
                <w:szCs w:val="18"/>
                <w:lang w:val="hr-BA"/>
              </w:rPr>
              <w:t>biznisa</w:t>
            </w:r>
            <w:r w:rsidRPr="004A5482">
              <w:rPr>
                <w:rFonts w:ascii="Abel Pro" w:hAnsi="Abel Pro"/>
                <w:sz w:val="18"/>
                <w:szCs w:val="18"/>
                <w:lang w:val="hr-BA"/>
              </w:rPr>
              <w:t xml:space="preserve">. Djelovanje će biti fokusirano na jačanje poduzetničkih </w:t>
            </w:r>
            <w:r>
              <w:rPr>
                <w:rFonts w:ascii="Abel Pro" w:hAnsi="Abel Pro"/>
                <w:sz w:val="18"/>
                <w:szCs w:val="18"/>
                <w:lang w:val="hr-BA"/>
              </w:rPr>
              <w:t>sposobnosti</w:t>
            </w:r>
            <w:r w:rsidRPr="004A5482">
              <w:rPr>
                <w:rFonts w:ascii="Abel Pro" w:hAnsi="Abel Pro"/>
                <w:sz w:val="18"/>
                <w:szCs w:val="18"/>
                <w:lang w:val="hr-BA"/>
              </w:rPr>
              <w:t xml:space="preserve"> mladih, unapređenje postojećih programa podrške samozapošljavanju te razvoj novih mehanizama stručne, mentorske i infrastrukturne podrške. Aktivnosti će obuhvatiti organizaciju edukacija i seminara iz oblasti poduzetništva, pružanje podrške u izradi poslovnih planova, uspostavljanje mentorske mreže za mlade poduzetnike te stvaranje prostora za razvoj poslovnih ideja, umrežavanje i razmjenu iskustava. Posebna pažnja bit će posvećena razvoju coworking prostora i drugih oblika podrške koji mladima olakšavaju pokretanje biznisa i pristup potrebnim resursima tokom početnih faza poslovanja.</w:t>
            </w:r>
          </w:p>
        </w:tc>
      </w:tr>
      <w:tr w:rsidR="004A5482" w:rsidRPr="00166C01" w14:paraId="7BD17AEE" w14:textId="77777777" w:rsidTr="004A5482">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57FD6681"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2F52428C" w14:textId="77777777" w:rsidR="004A5482" w:rsidRPr="00166C01" w:rsidRDefault="004A5482" w:rsidP="004A5482">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01CFCCFB" w14:textId="77777777" w:rsidR="004A5482" w:rsidRPr="00166C01" w:rsidRDefault="004A5482" w:rsidP="004A5482">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1BF75DAD" w14:textId="77777777" w:rsidR="004A5482" w:rsidRPr="00166C01" w:rsidRDefault="004A5482" w:rsidP="004A5482">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4A5482" w:rsidRPr="00166C01" w14:paraId="13A761EE" w14:textId="77777777" w:rsidTr="004A5482">
        <w:trPr>
          <w:trHeight w:val="721"/>
        </w:trPr>
        <w:tc>
          <w:tcPr>
            <w:tcW w:w="1463" w:type="pct"/>
            <w:vMerge/>
            <w:tcBorders>
              <w:left w:val="single" w:sz="4" w:space="0" w:color="000000"/>
              <w:right w:val="single" w:sz="4" w:space="0" w:color="auto"/>
            </w:tcBorders>
          </w:tcPr>
          <w:p w14:paraId="2E65FF70" w14:textId="77777777" w:rsidR="004A5482" w:rsidRPr="00166C01" w:rsidRDefault="004A5482" w:rsidP="004A5482">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1A0532A6" w14:textId="7113DFA9" w:rsidR="004A5482" w:rsidRPr="004A5482" w:rsidRDefault="004A5482" w:rsidP="004A5482">
            <w:pPr>
              <w:spacing w:line="259" w:lineRule="auto"/>
              <w:rPr>
                <w:rFonts w:ascii="Abel Pro" w:hAnsi="Abel Pro"/>
                <w:sz w:val="18"/>
                <w:szCs w:val="18"/>
                <w:lang w:val="hr-BA"/>
              </w:rPr>
            </w:pPr>
            <w:r w:rsidRPr="004A5482">
              <w:rPr>
                <w:rFonts w:ascii="Abel Pro" w:hAnsi="Abel Pro"/>
                <w:sz w:val="18"/>
                <w:szCs w:val="18"/>
              </w:rPr>
              <w:t>Uspostavljena mentorska mreža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474BE4E" w14:textId="22784E48"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59BF1C23" w14:textId="7C5FEB9B"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DA</w:t>
            </w:r>
          </w:p>
        </w:tc>
      </w:tr>
      <w:tr w:rsidR="004A5482" w:rsidRPr="00166C01" w14:paraId="68A927CA" w14:textId="77777777" w:rsidTr="004A5482">
        <w:trPr>
          <w:trHeight w:val="721"/>
        </w:trPr>
        <w:tc>
          <w:tcPr>
            <w:tcW w:w="1463" w:type="pct"/>
            <w:vMerge/>
            <w:tcBorders>
              <w:left w:val="single" w:sz="4" w:space="0" w:color="000000"/>
              <w:right w:val="single" w:sz="4" w:space="0" w:color="auto"/>
            </w:tcBorders>
          </w:tcPr>
          <w:p w14:paraId="17649A91" w14:textId="77777777" w:rsidR="004A5482" w:rsidRPr="00166C01" w:rsidRDefault="004A5482" w:rsidP="004A5482">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098A5B82" w14:textId="06DE9625" w:rsidR="004A5482" w:rsidRPr="004A5482" w:rsidRDefault="004A5482" w:rsidP="004A5482">
            <w:pPr>
              <w:spacing w:line="259" w:lineRule="auto"/>
              <w:rPr>
                <w:rFonts w:ascii="Abel Pro" w:hAnsi="Abel Pro"/>
                <w:sz w:val="18"/>
                <w:szCs w:val="18"/>
                <w:lang w:val="hr-BA"/>
              </w:rPr>
            </w:pPr>
            <w:r w:rsidRPr="004A5482">
              <w:rPr>
                <w:rFonts w:ascii="Abel Pro" w:hAnsi="Abel Pro"/>
                <w:sz w:val="18"/>
                <w:szCs w:val="18"/>
              </w:rPr>
              <w:t>Uspostavljen coworking hub za razvoj biznis planova i ideja mladih</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BE551DC" w14:textId="2432AE3C"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47823146" w14:textId="4752EE64"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DA</w:t>
            </w:r>
          </w:p>
        </w:tc>
      </w:tr>
      <w:tr w:rsidR="004A5482" w:rsidRPr="00166C01" w14:paraId="2D22BA5B" w14:textId="77777777" w:rsidTr="004A5482">
        <w:trPr>
          <w:trHeight w:val="721"/>
        </w:trPr>
        <w:tc>
          <w:tcPr>
            <w:tcW w:w="1463" w:type="pct"/>
            <w:vMerge/>
            <w:tcBorders>
              <w:left w:val="single" w:sz="4" w:space="0" w:color="000000"/>
              <w:bottom w:val="single" w:sz="4" w:space="0" w:color="000000"/>
              <w:right w:val="single" w:sz="4" w:space="0" w:color="auto"/>
            </w:tcBorders>
          </w:tcPr>
          <w:p w14:paraId="395A478E" w14:textId="77777777" w:rsidR="004A5482" w:rsidRPr="00166C01" w:rsidRDefault="004A5482" w:rsidP="004A5482">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5777D20D" w14:textId="53904DD1" w:rsidR="004A5482" w:rsidRPr="004A5482" w:rsidRDefault="004A5482" w:rsidP="004A5482">
            <w:pPr>
              <w:spacing w:line="259" w:lineRule="auto"/>
              <w:rPr>
                <w:rFonts w:ascii="Abel Pro" w:hAnsi="Abel Pro"/>
                <w:sz w:val="18"/>
                <w:szCs w:val="18"/>
                <w:lang w:val="hr-BA"/>
              </w:rPr>
            </w:pPr>
            <w:r w:rsidRPr="004A5482">
              <w:rPr>
                <w:rFonts w:ascii="Abel Pro" w:hAnsi="Abel Pro"/>
                <w:sz w:val="18"/>
                <w:szCs w:val="18"/>
              </w:rPr>
              <w:t>Broj organiziranih radionica za pisanje biznis planova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AC210CB" w14:textId="62061C72"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1F7E333C" w14:textId="77777777" w:rsidR="004A5482" w:rsidRPr="004A5482" w:rsidRDefault="004A5482" w:rsidP="004A5482">
            <w:pPr>
              <w:jc w:val="center"/>
              <w:rPr>
                <w:rFonts w:ascii="Abel Pro" w:hAnsi="Abel Pro"/>
                <w:sz w:val="18"/>
                <w:szCs w:val="18"/>
              </w:rPr>
            </w:pPr>
            <w:r w:rsidRPr="004A5482">
              <w:rPr>
                <w:rFonts w:ascii="Abel Pro" w:hAnsi="Abel Pro"/>
                <w:sz w:val="18"/>
                <w:szCs w:val="18"/>
              </w:rPr>
              <w:t>Godišnje: 2</w:t>
            </w:r>
          </w:p>
          <w:p w14:paraId="720B0DF1" w14:textId="478034E7"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Ukupno: 10</w:t>
            </w:r>
          </w:p>
        </w:tc>
      </w:tr>
      <w:tr w:rsidR="004A5482" w:rsidRPr="00166C01" w14:paraId="41B2927A" w14:textId="77777777" w:rsidTr="004A5482">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C6856A9"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09D168EA" w14:textId="4C1AB35C" w:rsidR="004A5482" w:rsidRPr="00166C01" w:rsidRDefault="004A5482" w:rsidP="004A5482">
            <w:pPr>
              <w:spacing w:after="160" w:line="259" w:lineRule="auto"/>
              <w:jc w:val="both"/>
              <w:rPr>
                <w:rFonts w:ascii="Abel Pro" w:hAnsi="Abel Pro"/>
                <w:sz w:val="18"/>
                <w:szCs w:val="18"/>
                <w:lang w:val="hr-BA"/>
              </w:rPr>
            </w:pPr>
            <w:r w:rsidRPr="004A5482">
              <w:rPr>
                <w:rFonts w:ascii="Abel Pro" w:hAnsi="Abel Pro"/>
                <w:sz w:val="18"/>
                <w:szCs w:val="18"/>
                <w:lang w:val="hr-BA"/>
              </w:rPr>
              <w:t xml:space="preserve">Provedbom mjere povećat će se broj mladih koji posjeduju znanja, vještine i podršku potrebnu za pokretanje vlastitog biznisa, čime će se unaprijediti mogućnosti samozapošljavanja i stvaranja novih radnih mjesta. Razvoj mentorske podrške i dostupnost prostora za rad i razvoj poslovnih ideja doprinijet će većoj održivosti poduzetničkih poduhvata mladih i smanjenju rizika od neuspjeha u početnim fazama poslovanja. Istovremeno će se jačati poduzetnička kultura među mladima i poticati inovativnost, samoinicijativnost i preuzimanje aktivne uloge u razvoju zajednice. Mjera direktno doprinosi ostvarenju prioriteta razvoja </w:t>
            </w:r>
            <w:r>
              <w:rPr>
                <w:rFonts w:ascii="Abel Pro" w:hAnsi="Abel Pro"/>
                <w:sz w:val="18"/>
                <w:szCs w:val="18"/>
                <w:lang w:val="hr-BA"/>
              </w:rPr>
              <w:t>efikasne</w:t>
            </w:r>
            <w:r w:rsidRPr="004A5482">
              <w:rPr>
                <w:rFonts w:ascii="Abel Pro" w:hAnsi="Abel Pro"/>
                <w:sz w:val="18"/>
                <w:szCs w:val="18"/>
                <w:lang w:val="hr-BA"/>
              </w:rPr>
              <w:t xml:space="preserve"> politike </w:t>
            </w:r>
            <w:r>
              <w:rPr>
                <w:rFonts w:ascii="Abel Pro" w:hAnsi="Abel Pro"/>
                <w:sz w:val="18"/>
                <w:szCs w:val="18"/>
                <w:lang w:val="hr-BA"/>
              </w:rPr>
              <w:t>samo</w:t>
            </w:r>
            <w:r w:rsidRPr="004A5482">
              <w:rPr>
                <w:rFonts w:ascii="Abel Pro" w:hAnsi="Abel Pro"/>
                <w:sz w:val="18"/>
                <w:szCs w:val="18"/>
                <w:lang w:val="hr-BA"/>
              </w:rPr>
              <w:t>zapošljavanja i podrške biznisima mladih kroz stvaranje novih mogućnosti za samozapošljavanje, jačanje lokalne ekonomije i povećanje ekonomske samostalnosti mladih.</w:t>
            </w:r>
          </w:p>
        </w:tc>
      </w:tr>
      <w:tr w:rsidR="004A5482" w:rsidRPr="00166C01" w14:paraId="55594614"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AAA385F"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6F417D7C" w14:textId="77777777" w:rsidR="004A5482" w:rsidRPr="008E02D4" w:rsidRDefault="004A5482" w:rsidP="004A5482">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3E77EA52" w14:textId="77777777" w:rsidR="004A5482" w:rsidRPr="00166C01" w:rsidRDefault="004A5482" w:rsidP="004A5482">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19651166" w14:textId="77777777" w:rsidR="004A5482" w:rsidRPr="00166C01" w:rsidRDefault="004A5482" w:rsidP="004A5482">
            <w:pPr>
              <w:spacing w:after="160" w:line="259" w:lineRule="auto"/>
              <w:rPr>
                <w:rFonts w:ascii="Abel Pro" w:hAnsi="Abel Pro"/>
                <w:sz w:val="18"/>
                <w:szCs w:val="18"/>
                <w:lang w:val="hr-BA"/>
              </w:rPr>
            </w:pPr>
          </w:p>
        </w:tc>
      </w:tr>
      <w:tr w:rsidR="004A5482" w:rsidRPr="00166C01" w14:paraId="5E0BBB22"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CE246CE"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6FC328FF" w14:textId="77777777" w:rsidR="004A5482" w:rsidRPr="00166C01" w:rsidRDefault="004A5482" w:rsidP="004A5482">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2D08A883" w14:textId="77777777" w:rsidR="004A5482" w:rsidRPr="00166C01" w:rsidRDefault="004A5482" w:rsidP="004A5482">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40357664" w14:textId="77777777" w:rsidR="004A5482" w:rsidRPr="00166C01" w:rsidRDefault="004A5482" w:rsidP="004A5482">
            <w:pPr>
              <w:spacing w:after="160" w:line="259" w:lineRule="auto"/>
              <w:rPr>
                <w:rFonts w:ascii="Abel Pro" w:hAnsi="Abel Pro"/>
                <w:sz w:val="18"/>
                <w:szCs w:val="18"/>
                <w:lang w:val="hr-BA"/>
              </w:rPr>
            </w:pPr>
          </w:p>
        </w:tc>
      </w:tr>
      <w:tr w:rsidR="004A5482" w:rsidRPr="00166C01" w14:paraId="37541B69"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316FB45" w14:textId="77777777" w:rsidR="004A5482" w:rsidRPr="00166C01" w:rsidRDefault="004A5482" w:rsidP="004A5482">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23B23978" w14:textId="77777777" w:rsidR="004A5482" w:rsidRPr="00166C01" w:rsidRDefault="004A5482" w:rsidP="004A5482">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07537B4E" w14:textId="77777777" w:rsidR="004A5482" w:rsidRPr="00166C01" w:rsidRDefault="004A5482" w:rsidP="004A5482">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8AE0720" w14:textId="77777777" w:rsidR="004A5482" w:rsidRPr="00166C01" w:rsidRDefault="004A5482" w:rsidP="004A5482">
            <w:pPr>
              <w:spacing w:after="160" w:line="259" w:lineRule="auto"/>
              <w:rPr>
                <w:rFonts w:ascii="Abel Pro" w:hAnsi="Abel Pro"/>
                <w:sz w:val="18"/>
                <w:szCs w:val="18"/>
                <w:lang w:val="hr-BA"/>
              </w:rPr>
            </w:pPr>
          </w:p>
        </w:tc>
      </w:tr>
      <w:tr w:rsidR="004A5482" w:rsidRPr="00166C01" w14:paraId="18001CF3"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0AC5B3E"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5F353A08" w14:textId="7A372C09" w:rsidR="004A5482" w:rsidRPr="00166C01" w:rsidRDefault="004A5482" w:rsidP="004A5482">
            <w:pPr>
              <w:rPr>
                <w:rFonts w:ascii="Abel Pro" w:hAnsi="Abel Pro"/>
                <w:sz w:val="18"/>
                <w:szCs w:val="18"/>
                <w:lang w:val="hr-BA"/>
              </w:rPr>
            </w:pPr>
            <w:r w:rsidRPr="004A5482">
              <w:rPr>
                <w:rFonts w:ascii="Abel Pro" w:hAnsi="Abel Pro"/>
                <w:sz w:val="18"/>
                <w:szCs w:val="18"/>
                <w:lang w:val="hr-BA"/>
              </w:rPr>
              <w:t>Služba za zapošljavanje (Biro Vogošća)</w:t>
            </w:r>
            <w:r>
              <w:rPr>
                <w:rFonts w:ascii="Abel Pro" w:hAnsi="Abel Pro"/>
                <w:sz w:val="18"/>
                <w:szCs w:val="18"/>
                <w:lang w:val="hr-BA"/>
              </w:rPr>
              <w:t xml:space="preserve">, </w:t>
            </w:r>
            <w:r>
              <w:t xml:space="preserve"> </w:t>
            </w:r>
            <w:r w:rsidRPr="004A5482">
              <w:rPr>
                <w:rFonts w:ascii="Abel Pro" w:hAnsi="Abel Pro"/>
                <w:sz w:val="18"/>
                <w:szCs w:val="18"/>
                <w:lang w:val="hr-BA"/>
              </w:rPr>
              <w:t>Služba za privredu, integrisani lokalni razvoj i društvene djelatnosti</w:t>
            </w:r>
          </w:p>
        </w:tc>
      </w:tr>
      <w:tr w:rsidR="004A5482" w:rsidRPr="00166C01" w14:paraId="47486A13" w14:textId="77777777" w:rsidTr="002C7593">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57635A29"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1986C677" w14:textId="06B29411" w:rsidR="004A5482" w:rsidRPr="00166C01" w:rsidRDefault="004A5482" w:rsidP="004A5482">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mladi</w:t>
            </w:r>
          </w:p>
        </w:tc>
        <w:tc>
          <w:tcPr>
            <w:tcW w:w="723" w:type="pct"/>
            <w:gridSpan w:val="2"/>
            <w:tcBorders>
              <w:top w:val="single" w:sz="4" w:space="0" w:color="000000"/>
              <w:left w:val="nil"/>
              <w:bottom w:val="single" w:sz="4" w:space="0" w:color="000000"/>
              <w:right w:val="nil"/>
            </w:tcBorders>
          </w:tcPr>
          <w:p w14:paraId="62788876" w14:textId="77777777" w:rsidR="004A5482" w:rsidRPr="00166C01" w:rsidRDefault="004A5482" w:rsidP="004A5482">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451810C7" w14:textId="77777777" w:rsidR="004A5482" w:rsidRPr="00166C01" w:rsidRDefault="004A5482" w:rsidP="004A5482">
            <w:pPr>
              <w:spacing w:after="160" w:line="259" w:lineRule="auto"/>
              <w:rPr>
                <w:rFonts w:ascii="Abel Pro" w:hAnsi="Abel Pro"/>
                <w:sz w:val="18"/>
                <w:szCs w:val="18"/>
                <w:lang w:val="hr-BA"/>
              </w:rPr>
            </w:pPr>
          </w:p>
        </w:tc>
      </w:tr>
    </w:tbl>
    <w:p w14:paraId="48776DEB"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3B40BD" w:rsidRPr="00166C01" w14:paraId="6F76DC07"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28C0B766"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04489488" w14:textId="211C0ED5" w:rsidR="003B40BD" w:rsidRPr="00166C01" w:rsidRDefault="000F443B" w:rsidP="002C7593">
            <w:pPr>
              <w:spacing w:after="160" w:line="259" w:lineRule="auto"/>
              <w:rPr>
                <w:rFonts w:ascii="Abel Pro" w:hAnsi="Abel Pro"/>
                <w:sz w:val="18"/>
                <w:szCs w:val="18"/>
                <w:lang w:val="hr-BA"/>
              </w:rPr>
            </w:pPr>
            <w:r>
              <w:rPr>
                <w:rFonts w:ascii="Abel Pro" w:hAnsi="Abel Pro"/>
                <w:sz w:val="18"/>
                <w:szCs w:val="18"/>
                <w:lang w:val="hr-BA"/>
              </w:rPr>
              <w:t xml:space="preserve">2. </w:t>
            </w:r>
            <w:r w:rsidR="004A5482" w:rsidRPr="004A5482">
              <w:rPr>
                <w:rFonts w:ascii="Abel Pro" w:hAnsi="Abel Pro"/>
                <w:sz w:val="18"/>
                <w:szCs w:val="18"/>
                <w:lang w:val="hr-BA"/>
              </w:rPr>
              <w:t>Izgraditi zdravo i sigurno okruženje za mlade uz osiguranu socijalnu uključenost</w:t>
            </w:r>
          </w:p>
        </w:tc>
      </w:tr>
      <w:tr w:rsidR="003B40BD" w:rsidRPr="00166C01" w14:paraId="41BB3088"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DE3E258"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6A6F0FBA" w14:textId="484256D2" w:rsidR="003B40BD" w:rsidRPr="00166C01" w:rsidRDefault="004A5482" w:rsidP="002C7593">
            <w:pPr>
              <w:spacing w:after="160" w:line="259" w:lineRule="auto"/>
              <w:rPr>
                <w:rFonts w:ascii="Abel Pro" w:hAnsi="Abel Pro"/>
                <w:sz w:val="18"/>
                <w:szCs w:val="18"/>
                <w:lang w:val="hr-BA"/>
              </w:rPr>
            </w:pPr>
            <w:r w:rsidRPr="004A5482">
              <w:rPr>
                <w:rFonts w:ascii="Abel Pro" w:hAnsi="Abel Pro"/>
                <w:sz w:val="18"/>
                <w:szCs w:val="18"/>
                <w:lang w:val="hr-BA"/>
              </w:rPr>
              <w:t>2.1. Poboljšati brigu o zdravlju i preventivne zdravstvene aktivnosti</w:t>
            </w:r>
          </w:p>
        </w:tc>
      </w:tr>
      <w:tr w:rsidR="003B40BD" w:rsidRPr="00166C01" w14:paraId="15775CCE"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541A2B4"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020BB04E" w14:textId="16016E14" w:rsidR="003B40BD" w:rsidRPr="00166C01" w:rsidRDefault="004A5482" w:rsidP="002C7593">
            <w:pPr>
              <w:spacing w:after="160" w:line="259" w:lineRule="auto"/>
              <w:rPr>
                <w:rFonts w:ascii="Abel Pro" w:hAnsi="Abel Pro"/>
                <w:sz w:val="18"/>
                <w:szCs w:val="18"/>
                <w:lang w:val="hr-BA"/>
              </w:rPr>
            </w:pPr>
            <w:r w:rsidRPr="004A5482">
              <w:rPr>
                <w:rFonts w:ascii="Abel Pro" w:hAnsi="Abel Pro"/>
                <w:sz w:val="18"/>
                <w:szCs w:val="18"/>
                <w:lang w:val="hr-BA"/>
              </w:rPr>
              <w:t>2.1.1. Jačanje preventivne zdravstvene zaštite, reproduktivnog i mentalnog zdravlja mladih</w:t>
            </w:r>
          </w:p>
        </w:tc>
      </w:tr>
      <w:tr w:rsidR="003B40BD" w:rsidRPr="00166C01" w14:paraId="5EA46F4A"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1F3014B8"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1297A512" w14:textId="4704695D" w:rsidR="003B40BD" w:rsidRPr="00166C01" w:rsidRDefault="000F443B" w:rsidP="000F443B">
            <w:pPr>
              <w:spacing w:line="259" w:lineRule="auto"/>
              <w:jc w:val="both"/>
              <w:rPr>
                <w:rFonts w:ascii="Abel Pro" w:hAnsi="Abel Pro"/>
                <w:sz w:val="18"/>
                <w:szCs w:val="18"/>
                <w:lang w:val="hr-BA"/>
              </w:rPr>
            </w:pPr>
            <w:r w:rsidRPr="000F443B">
              <w:rPr>
                <w:rFonts w:ascii="Abel Pro" w:hAnsi="Abel Pro"/>
                <w:sz w:val="18"/>
                <w:szCs w:val="18"/>
                <w:lang w:val="hr-BA"/>
              </w:rPr>
              <w:t xml:space="preserve">Mjera je usmjerena na unapređenje fizičkog, mentalnog, reproduktivnog i seksualnog zdravlja mladih kroz razvoj preventivnih programa, jačanje zdravstvene pismenosti i unapređenje dostupnosti informacija i usluga podrške. Djelovanje će biti fokusirano na promociju zdravih stilova života, podizanje svijesti o značaju preventivnih pregleda, reproduktivnog zdravlja i imunizacije, kao i na jačanje brige o mentalnom zdravlju mladih. Aktivnosti će se realizirati kroz edukativne kampanje, radionice, informativne aktivnosti i projekte u saradnji sa zdravstvenim ustanovama, obrazovnim </w:t>
            </w:r>
            <w:r>
              <w:rPr>
                <w:rFonts w:ascii="Abel Pro" w:hAnsi="Abel Pro"/>
                <w:sz w:val="18"/>
                <w:szCs w:val="18"/>
                <w:lang w:val="hr-BA"/>
              </w:rPr>
              <w:t>ustanovama</w:t>
            </w:r>
            <w:r w:rsidRPr="000F443B">
              <w:rPr>
                <w:rFonts w:ascii="Abel Pro" w:hAnsi="Abel Pro"/>
                <w:sz w:val="18"/>
                <w:szCs w:val="18"/>
                <w:lang w:val="hr-BA"/>
              </w:rPr>
              <w:t>, nevladinim organizacijama. Posebna pažnja bit će posvećena razvoju mehanizama psihosocijalne podrške, smanjenju stigme vezane za mentalno zdravlje te unapređenju međusektorske saradnje u oblasti zdravlja mladih. Mjera također podrazumijeva iniciranje aktivnosti usmjerenih na jačanje ljudskih i tehničkih kapaciteta zdravstvenog sistema kako bi se osigurao kvalitetniji odgovor na potrebe mladih.</w:t>
            </w:r>
          </w:p>
        </w:tc>
      </w:tr>
      <w:tr w:rsidR="004A5482" w:rsidRPr="00166C01" w14:paraId="2ECA944F" w14:textId="77777777" w:rsidTr="004A5482">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29928885" w14:textId="77777777" w:rsidR="004A5482" w:rsidRPr="00166C01" w:rsidRDefault="004A5482"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758C2164" w14:textId="77777777" w:rsidR="004A5482" w:rsidRPr="00166C01" w:rsidRDefault="004A5482" w:rsidP="002C7593">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1BE9F9AF" w14:textId="77777777" w:rsidR="004A5482" w:rsidRPr="00166C01" w:rsidRDefault="004A5482" w:rsidP="002C7593">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7A1C67E4" w14:textId="77777777" w:rsidR="004A5482" w:rsidRPr="00166C01" w:rsidRDefault="004A5482" w:rsidP="002C7593">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4A5482" w:rsidRPr="00166C01" w14:paraId="1ACCEB7A" w14:textId="77777777" w:rsidTr="004A5482">
        <w:trPr>
          <w:trHeight w:val="721"/>
        </w:trPr>
        <w:tc>
          <w:tcPr>
            <w:tcW w:w="1463" w:type="pct"/>
            <w:vMerge/>
            <w:tcBorders>
              <w:left w:val="single" w:sz="4" w:space="0" w:color="000000"/>
              <w:right w:val="single" w:sz="4" w:space="0" w:color="auto"/>
            </w:tcBorders>
          </w:tcPr>
          <w:p w14:paraId="2CA8658E" w14:textId="77777777" w:rsidR="004A5482" w:rsidRPr="00166C01" w:rsidRDefault="004A5482" w:rsidP="004A5482">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534CBDAB" w14:textId="7E3CC9A2" w:rsidR="004A5482" w:rsidRPr="004A5482" w:rsidRDefault="004A5482" w:rsidP="004A5482">
            <w:pPr>
              <w:spacing w:line="259" w:lineRule="auto"/>
              <w:rPr>
                <w:rFonts w:ascii="Abel Pro" w:hAnsi="Abel Pro"/>
                <w:sz w:val="18"/>
                <w:szCs w:val="18"/>
                <w:lang w:val="hr-BA"/>
              </w:rPr>
            </w:pPr>
            <w:r w:rsidRPr="004A5482">
              <w:rPr>
                <w:rFonts w:ascii="Abel Pro" w:hAnsi="Abel Pro"/>
                <w:sz w:val="18"/>
                <w:szCs w:val="18"/>
              </w:rPr>
              <w:t xml:space="preserve">Broj radionica o seksualno reproduktivnom zdravlju koje su proveli Dom zdravlja i nevladine organizacije </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2153518" w14:textId="7D104B3A"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7522E82D" w14:textId="77777777" w:rsidR="004A5482" w:rsidRPr="004A5482" w:rsidRDefault="004A5482" w:rsidP="004A5482">
            <w:pPr>
              <w:jc w:val="center"/>
              <w:rPr>
                <w:rFonts w:ascii="Abel Pro" w:hAnsi="Abel Pro"/>
                <w:sz w:val="18"/>
                <w:szCs w:val="18"/>
              </w:rPr>
            </w:pPr>
            <w:r w:rsidRPr="004A5482">
              <w:rPr>
                <w:rFonts w:ascii="Abel Pro" w:hAnsi="Abel Pro"/>
                <w:sz w:val="18"/>
                <w:szCs w:val="18"/>
              </w:rPr>
              <w:t>Godišnje: 10</w:t>
            </w:r>
          </w:p>
          <w:p w14:paraId="7556B78F" w14:textId="57320D24"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Ukupno: 60</w:t>
            </w:r>
          </w:p>
        </w:tc>
      </w:tr>
      <w:tr w:rsidR="004A5482" w:rsidRPr="00166C01" w14:paraId="596E3AF2" w14:textId="77777777" w:rsidTr="004A5482">
        <w:trPr>
          <w:trHeight w:val="721"/>
        </w:trPr>
        <w:tc>
          <w:tcPr>
            <w:tcW w:w="1463" w:type="pct"/>
            <w:vMerge/>
            <w:tcBorders>
              <w:left w:val="single" w:sz="4" w:space="0" w:color="000000"/>
              <w:right w:val="single" w:sz="4" w:space="0" w:color="auto"/>
            </w:tcBorders>
          </w:tcPr>
          <w:p w14:paraId="42726AFB" w14:textId="77777777" w:rsidR="004A5482" w:rsidRPr="00166C01" w:rsidRDefault="004A5482" w:rsidP="004A5482">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3A7EF9D9" w14:textId="362F1597" w:rsidR="004A5482" w:rsidRPr="004A5482" w:rsidRDefault="004A5482" w:rsidP="004A5482">
            <w:pPr>
              <w:spacing w:line="259" w:lineRule="auto"/>
              <w:rPr>
                <w:rFonts w:ascii="Abel Pro" w:hAnsi="Abel Pro"/>
                <w:sz w:val="18"/>
                <w:szCs w:val="18"/>
                <w:lang w:val="hr-BA"/>
              </w:rPr>
            </w:pPr>
            <w:r w:rsidRPr="004A5482">
              <w:rPr>
                <w:rFonts w:ascii="Abel Pro" w:hAnsi="Abel Pro"/>
                <w:sz w:val="18"/>
                <w:szCs w:val="18"/>
              </w:rPr>
              <w:t>Broj podržanih projekata koji se bave temom mentalnog zdravlja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3443CB6E" w14:textId="475C10D4"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31FE8017" w14:textId="77777777" w:rsidR="004A5482" w:rsidRPr="004A5482" w:rsidRDefault="004A5482" w:rsidP="004A5482">
            <w:pPr>
              <w:jc w:val="center"/>
              <w:rPr>
                <w:rFonts w:ascii="Abel Pro" w:hAnsi="Abel Pro"/>
                <w:sz w:val="18"/>
                <w:szCs w:val="18"/>
              </w:rPr>
            </w:pPr>
            <w:r w:rsidRPr="004A5482">
              <w:rPr>
                <w:rFonts w:ascii="Abel Pro" w:hAnsi="Abel Pro"/>
                <w:sz w:val="18"/>
                <w:szCs w:val="18"/>
              </w:rPr>
              <w:t>Godišnje: 3</w:t>
            </w:r>
          </w:p>
          <w:p w14:paraId="27E00D62" w14:textId="0B84BB7D"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Ukupno: 18</w:t>
            </w:r>
          </w:p>
        </w:tc>
      </w:tr>
      <w:tr w:rsidR="004A5482" w:rsidRPr="00166C01" w14:paraId="009D3999" w14:textId="77777777" w:rsidTr="004A5482">
        <w:trPr>
          <w:trHeight w:val="721"/>
        </w:trPr>
        <w:tc>
          <w:tcPr>
            <w:tcW w:w="1463" w:type="pct"/>
            <w:vMerge/>
            <w:tcBorders>
              <w:left w:val="single" w:sz="4" w:space="0" w:color="000000"/>
              <w:bottom w:val="single" w:sz="4" w:space="0" w:color="000000"/>
              <w:right w:val="single" w:sz="4" w:space="0" w:color="auto"/>
            </w:tcBorders>
          </w:tcPr>
          <w:p w14:paraId="5BE96354" w14:textId="77777777" w:rsidR="004A5482" w:rsidRPr="00166C01" w:rsidRDefault="004A5482" w:rsidP="004A5482">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239467CE" w14:textId="7E1968AC" w:rsidR="004A5482" w:rsidRPr="004A5482" w:rsidRDefault="004A5482" w:rsidP="004A5482">
            <w:pPr>
              <w:spacing w:line="259" w:lineRule="auto"/>
              <w:rPr>
                <w:rFonts w:ascii="Abel Pro" w:hAnsi="Abel Pro"/>
                <w:sz w:val="18"/>
                <w:szCs w:val="18"/>
                <w:lang w:val="hr-BA"/>
              </w:rPr>
            </w:pPr>
            <w:r w:rsidRPr="004A5482">
              <w:rPr>
                <w:rFonts w:ascii="Abel Pro" w:hAnsi="Abel Pro"/>
                <w:sz w:val="18"/>
                <w:szCs w:val="18"/>
              </w:rPr>
              <w:t>Broj kampanja o preventivnoj brizi za zdravlje mladih u saradnji sa organizacijama koje djeluju u Općini</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F5F1EF5" w14:textId="2FD18C84"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15086B83" w14:textId="77777777" w:rsidR="004A5482" w:rsidRPr="004A5482" w:rsidRDefault="004A5482" w:rsidP="004A5482">
            <w:pPr>
              <w:jc w:val="center"/>
              <w:rPr>
                <w:rFonts w:ascii="Abel Pro" w:hAnsi="Abel Pro"/>
                <w:sz w:val="18"/>
                <w:szCs w:val="18"/>
              </w:rPr>
            </w:pPr>
            <w:r w:rsidRPr="004A5482">
              <w:rPr>
                <w:rFonts w:ascii="Abel Pro" w:hAnsi="Abel Pro"/>
                <w:sz w:val="18"/>
                <w:szCs w:val="18"/>
              </w:rPr>
              <w:t>2 godišnje</w:t>
            </w:r>
          </w:p>
          <w:p w14:paraId="4F335DAB" w14:textId="7F1145F8" w:rsidR="004A5482" w:rsidRPr="004A5482" w:rsidRDefault="004A5482" w:rsidP="004A5482">
            <w:pPr>
              <w:spacing w:line="259" w:lineRule="auto"/>
              <w:jc w:val="center"/>
              <w:rPr>
                <w:rFonts w:ascii="Abel Pro" w:hAnsi="Abel Pro"/>
                <w:sz w:val="18"/>
                <w:szCs w:val="18"/>
                <w:lang w:val="hr-BA"/>
              </w:rPr>
            </w:pPr>
            <w:r w:rsidRPr="004A5482">
              <w:rPr>
                <w:rFonts w:ascii="Abel Pro" w:hAnsi="Abel Pro"/>
                <w:sz w:val="18"/>
                <w:szCs w:val="18"/>
              </w:rPr>
              <w:t>10 ukupno</w:t>
            </w:r>
          </w:p>
        </w:tc>
      </w:tr>
      <w:tr w:rsidR="004A5482" w:rsidRPr="00166C01" w14:paraId="7E907B9A" w14:textId="77777777" w:rsidTr="004A5482">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4D847A7"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2841C788" w14:textId="110B327F" w:rsidR="004A5482" w:rsidRPr="00166C01" w:rsidRDefault="000F443B" w:rsidP="000F443B">
            <w:pPr>
              <w:spacing w:after="160" w:line="259" w:lineRule="auto"/>
              <w:jc w:val="both"/>
              <w:rPr>
                <w:rFonts w:ascii="Abel Pro" w:hAnsi="Abel Pro"/>
                <w:sz w:val="18"/>
                <w:szCs w:val="18"/>
                <w:lang w:val="hr-BA"/>
              </w:rPr>
            </w:pPr>
            <w:r w:rsidRPr="000F443B">
              <w:rPr>
                <w:rFonts w:ascii="Abel Pro" w:hAnsi="Abel Pro"/>
                <w:sz w:val="18"/>
                <w:szCs w:val="18"/>
                <w:lang w:val="hr-BA"/>
              </w:rPr>
              <w:t xml:space="preserve">Provedbom mjere povećat će se nivo informisanosti i zdravstvene pismenosti mladih, što će doprinijeti usvajanju zdravijih životnih navika i većem korištenju preventivnih zdravstvenih usluga. Razvoj programa podrške mentalnom i reproduktivnom zdravlju doprinijet će ranijem prepoznavanju zdravstvenih problema, smanjenju stigmatizacije i unapređenju </w:t>
            </w:r>
            <w:r>
              <w:rPr>
                <w:rFonts w:ascii="Abel Pro" w:hAnsi="Abel Pro"/>
                <w:sz w:val="18"/>
                <w:szCs w:val="18"/>
                <w:lang w:val="hr-BA"/>
              </w:rPr>
              <w:t xml:space="preserve">zdravlja </w:t>
            </w:r>
            <w:r w:rsidRPr="000F443B">
              <w:rPr>
                <w:rFonts w:ascii="Abel Pro" w:hAnsi="Abel Pro"/>
                <w:sz w:val="18"/>
                <w:szCs w:val="18"/>
                <w:lang w:val="hr-BA"/>
              </w:rPr>
              <w:t>mladih. Jačanjem saradnje između općine, zdravstvenih ustanova, škola i organizacija civilnog društva stvorit će se održiv sistem preventivnog djelovanja i podrške mladima. Mjera direktno doprinosi ostvarenju prioriteta poboljšanja brige o zdravlju mladih kroz povećanje dostupnosti preventivnih programa, jačanje kapaciteta lokalne zajednice za odgovor na zdravstvene potrebe mladih i unapređenje kvaliteta njihovog života.</w:t>
            </w:r>
          </w:p>
        </w:tc>
      </w:tr>
      <w:tr w:rsidR="004A5482" w:rsidRPr="00166C01" w14:paraId="40D764B1"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7E2C2ED"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215CBADE" w14:textId="77777777" w:rsidR="004A5482" w:rsidRPr="008E02D4" w:rsidRDefault="004A5482" w:rsidP="004A5482">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7D799609" w14:textId="77777777" w:rsidR="004A5482" w:rsidRPr="00166C01" w:rsidRDefault="004A5482" w:rsidP="004A5482">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C7DCABC" w14:textId="77777777" w:rsidR="004A5482" w:rsidRPr="00166C01" w:rsidRDefault="004A5482" w:rsidP="004A5482">
            <w:pPr>
              <w:spacing w:after="160" w:line="259" w:lineRule="auto"/>
              <w:rPr>
                <w:rFonts w:ascii="Abel Pro" w:hAnsi="Abel Pro"/>
                <w:sz w:val="18"/>
                <w:szCs w:val="18"/>
                <w:lang w:val="hr-BA"/>
              </w:rPr>
            </w:pPr>
          </w:p>
        </w:tc>
      </w:tr>
      <w:tr w:rsidR="004A5482" w:rsidRPr="00166C01" w14:paraId="3DAB0BB6"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23E9E56"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574D2062" w14:textId="77777777" w:rsidR="004A5482" w:rsidRPr="00166C01" w:rsidRDefault="004A5482" w:rsidP="004A5482">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44E032F5" w14:textId="77777777" w:rsidR="004A5482" w:rsidRPr="00166C01" w:rsidRDefault="004A5482" w:rsidP="004A5482">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680FB54C" w14:textId="77777777" w:rsidR="004A5482" w:rsidRPr="00166C01" w:rsidRDefault="004A5482" w:rsidP="004A5482">
            <w:pPr>
              <w:spacing w:after="160" w:line="259" w:lineRule="auto"/>
              <w:rPr>
                <w:rFonts w:ascii="Abel Pro" w:hAnsi="Abel Pro"/>
                <w:sz w:val="18"/>
                <w:szCs w:val="18"/>
                <w:lang w:val="hr-BA"/>
              </w:rPr>
            </w:pPr>
          </w:p>
        </w:tc>
      </w:tr>
      <w:tr w:rsidR="004A5482" w:rsidRPr="00166C01" w14:paraId="3B643BE9"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5ED1C8E" w14:textId="77777777" w:rsidR="004A5482" w:rsidRPr="00166C01" w:rsidRDefault="004A5482" w:rsidP="004A5482">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546D72D0" w14:textId="77777777" w:rsidR="004A5482" w:rsidRPr="00166C01" w:rsidRDefault="004A5482" w:rsidP="004A5482">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05DA7FBD" w14:textId="77777777" w:rsidR="004A5482" w:rsidRPr="00166C01" w:rsidRDefault="004A5482" w:rsidP="004A5482">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A6337E6" w14:textId="77777777" w:rsidR="004A5482" w:rsidRPr="00166C01" w:rsidRDefault="004A5482" w:rsidP="004A5482">
            <w:pPr>
              <w:spacing w:after="160" w:line="259" w:lineRule="auto"/>
              <w:rPr>
                <w:rFonts w:ascii="Abel Pro" w:hAnsi="Abel Pro"/>
                <w:sz w:val="18"/>
                <w:szCs w:val="18"/>
                <w:lang w:val="hr-BA"/>
              </w:rPr>
            </w:pPr>
          </w:p>
        </w:tc>
      </w:tr>
      <w:tr w:rsidR="004A5482" w:rsidRPr="00166C01" w14:paraId="387BB4F7"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0F5B2CD1"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69985012" w14:textId="0895BD14" w:rsidR="000F443B" w:rsidRDefault="004A5482" w:rsidP="000F443B">
            <w:pPr>
              <w:rPr>
                <w:rFonts w:ascii="Abel Pro" w:hAnsi="Abel Pro"/>
                <w:sz w:val="20"/>
                <w:szCs w:val="20"/>
              </w:rPr>
            </w:pPr>
            <w:r w:rsidRPr="00166C01">
              <w:rPr>
                <w:rFonts w:ascii="Abel Pro" w:hAnsi="Abel Pro"/>
                <w:sz w:val="18"/>
                <w:szCs w:val="18"/>
                <w:lang w:val="hr-BA"/>
              </w:rPr>
              <w:t xml:space="preserve"> </w:t>
            </w:r>
            <w:r w:rsidR="000F443B" w:rsidRPr="000F443B">
              <w:rPr>
                <w:rFonts w:ascii="Abel Pro" w:hAnsi="Abel Pro"/>
                <w:sz w:val="18"/>
                <w:szCs w:val="18"/>
              </w:rPr>
              <w:t>Dom zdravlja Vogošća</w:t>
            </w:r>
            <w:r w:rsidR="000F443B" w:rsidRPr="000F443B">
              <w:rPr>
                <w:rFonts w:ascii="Abel Pro" w:hAnsi="Abel Pro"/>
                <w:sz w:val="18"/>
                <w:szCs w:val="18"/>
              </w:rPr>
              <w:t>, n</w:t>
            </w:r>
            <w:r w:rsidR="000F443B" w:rsidRPr="000F443B">
              <w:rPr>
                <w:rFonts w:ascii="Abel Pro" w:hAnsi="Abel Pro"/>
                <w:sz w:val="18"/>
                <w:szCs w:val="18"/>
              </w:rPr>
              <w:t>evladine organizacije</w:t>
            </w:r>
            <w:r w:rsidR="000F443B">
              <w:rPr>
                <w:rFonts w:ascii="Abel Pro" w:hAnsi="Abel Pro"/>
                <w:sz w:val="18"/>
                <w:szCs w:val="18"/>
              </w:rPr>
              <w:t xml:space="preserve">, </w:t>
            </w:r>
            <w:r w:rsidR="000F443B" w:rsidRPr="000F443B">
              <w:rPr>
                <w:rFonts w:ascii="Abel Pro" w:hAnsi="Abel Pro"/>
                <w:sz w:val="18"/>
                <w:szCs w:val="18"/>
              </w:rPr>
              <w:t>Vijeće roditelja i vijeće učenika</w:t>
            </w:r>
            <w:r w:rsidR="000F443B">
              <w:rPr>
                <w:rFonts w:ascii="Abel Pro" w:hAnsi="Abel Pro"/>
                <w:sz w:val="18"/>
                <w:szCs w:val="18"/>
              </w:rPr>
              <w:t xml:space="preserve">, </w:t>
            </w:r>
            <w:r w:rsidR="000F443B" w:rsidRPr="000F443B">
              <w:rPr>
                <w:rFonts w:ascii="Abel Pro" w:hAnsi="Abel Pro"/>
                <w:sz w:val="18"/>
                <w:szCs w:val="18"/>
              </w:rPr>
              <w:t>Ministarstvo</w:t>
            </w:r>
            <w:r w:rsidR="000F443B">
              <w:rPr>
                <w:rFonts w:ascii="Abel Pro" w:hAnsi="Abel Pro"/>
                <w:sz w:val="18"/>
                <w:szCs w:val="18"/>
              </w:rPr>
              <w:t xml:space="preserve"> </w:t>
            </w:r>
            <w:r w:rsidR="000F443B" w:rsidRPr="000F443B">
              <w:rPr>
                <w:rFonts w:ascii="Abel Pro" w:hAnsi="Abel Pro"/>
                <w:sz w:val="18"/>
                <w:szCs w:val="18"/>
              </w:rPr>
              <w:t>zdravstva</w:t>
            </w:r>
            <w:r w:rsidR="000F443B">
              <w:rPr>
                <w:rFonts w:ascii="Abel Pro" w:hAnsi="Abel Pro"/>
                <w:sz w:val="18"/>
                <w:szCs w:val="18"/>
              </w:rPr>
              <w:t xml:space="preserve"> KS, </w:t>
            </w:r>
            <w:r w:rsidR="000F443B" w:rsidRPr="000F443B">
              <w:rPr>
                <w:rFonts w:ascii="Abel Pro" w:hAnsi="Abel Pro"/>
                <w:sz w:val="18"/>
                <w:szCs w:val="18"/>
              </w:rPr>
              <w:t>Cent</w:t>
            </w:r>
            <w:r w:rsidR="000F443B" w:rsidRPr="000F443B">
              <w:rPr>
                <w:rFonts w:ascii="Abel Pro" w:hAnsi="Abel Pro"/>
                <w:sz w:val="18"/>
                <w:szCs w:val="18"/>
              </w:rPr>
              <w:t>ar z</w:t>
            </w:r>
            <w:r w:rsidR="000F443B" w:rsidRPr="000F443B">
              <w:rPr>
                <w:rFonts w:ascii="Abel Pro" w:hAnsi="Abel Pro"/>
                <w:sz w:val="18"/>
                <w:szCs w:val="18"/>
              </w:rPr>
              <w:t>a mentalno zdravlje</w:t>
            </w:r>
          </w:p>
          <w:p w14:paraId="37D3193B" w14:textId="1344AB38" w:rsidR="004A5482" w:rsidRPr="00166C01" w:rsidRDefault="004A5482" w:rsidP="004A5482">
            <w:pPr>
              <w:rPr>
                <w:rFonts w:ascii="Abel Pro" w:hAnsi="Abel Pro"/>
                <w:sz w:val="18"/>
                <w:szCs w:val="18"/>
                <w:lang w:val="hr-BA"/>
              </w:rPr>
            </w:pPr>
          </w:p>
        </w:tc>
      </w:tr>
      <w:tr w:rsidR="004A5482" w:rsidRPr="00166C01" w14:paraId="1F686035" w14:textId="77777777" w:rsidTr="002C7593">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CDA3AF9" w14:textId="77777777" w:rsidR="004A5482" w:rsidRPr="00166C01" w:rsidRDefault="004A5482" w:rsidP="004A5482">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5B155B17" w14:textId="30A279B4" w:rsidR="004A5482" w:rsidRPr="00166C01" w:rsidRDefault="004A5482" w:rsidP="004A5482">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sidR="000F443B">
              <w:rPr>
                <w:rFonts w:ascii="Abel Pro" w:hAnsi="Abel Pro"/>
                <w:sz w:val="18"/>
                <w:szCs w:val="18"/>
                <w:lang w:val="hr-BA"/>
              </w:rPr>
              <w:t>mladi</w:t>
            </w:r>
          </w:p>
        </w:tc>
        <w:tc>
          <w:tcPr>
            <w:tcW w:w="723" w:type="pct"/>
            <w:gridSpan w:val="2"/>
            <w:tcBorders>
              <w:top w:val="single" w:sz="4" w:space="0" w:color="000000"/>
              <w:left w:val="nil"/>
              <w:bottom w:val="single" w:sz="4" w:space="0" w:color="000000"/>
              <w:right w:val="nil"/>
            </w:tcBorders>
          </w:tcPr>
          <w:p w14:paraId="5D546C47" w14:textId="77777777" w:rsidR="004A5482" w:rsidRPr="00166C01" w:rsidRDefault="004A5482" w:rsidP="004A5482">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0ACAC15A" w14:textId="77777777" w:rsidR="004A5482" w:rsidRPr="00166C01" w:rsidRDefault="004A5482" w:rsidP="004A5482">
            <w:pPr>
              <w:spacing w:after="160" w:line="259" w:lineRule="auto"/>
              <w:rPr>
                <w:rFonts w:ascii="Abel Pro" w:hAnsi="Abel Pro"/>
                <w:sz w:val="18"/>
                <w:szCs w:val="18"/>
                <w:lang w:val="hr-BA"/>
              </w:rPr>
            </w:pPr>
          </w:p>
        </w:tc>
      </w:tr>
    </w:tbl>
    <w:p w14:paraId="2A9DCA59"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3B40BD" w:rsidRPr="00166C01" w14:paraId="2D60D6BD"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02689147"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0099F536" w14:textId="2B11BE12" w:rsidR="003B40BD" w:rsidRPr="00166C01" w:rsidRDefault="000F443B" w:rsidP="002C7593">
            <w:pPr>
              <w:spacing w:after="160" w:line="259" w:lineRule="auto"/>
              <w:rPr>
                <w:rFonts w:ascii="Abel Pro" w:hAnsi="Abel Pro"/>
                <w:sz w:val="18"/>
                <w:szCs w:val="18"/>
                <w:lang w:val="hr-BA"/>
              </w:rPr>
            </w:pPr>
            <w:r>
              <w:rPr>
                <w:rFonts w:ascii="Abel Pro" w:hAnsi="Abel Pro"/>
                <w:sz w:val="18"/>
                <w:szCs w:val="18"/>
                <w:lang w:val="hr-BA"/>
              </w:rPr>
              <w:t xml:space="preserve">2. </w:t>
            </w:r>
            <w:r w:rsidRPr="000F443B">
              <w:rPr>
                <w:rFonts w:ascii="Abel Pro" w:hAnsi="Abel Pro"/>
                <w:sz w:val="18"/>
                <w:szCs w:val="18"/>
                <w:lang w:val="hr-BA"/>
              </w:rPr>
              <w:t>Izgraditi zdravo i sigurno okruženje za mlade uz osiguranu socijalnu uključenost</w:t>
            </w:r>
          </w:p>
        </w:tc>
      </w:tr>
      <w:tr w:rsidR="003B40BD" w:rsidRPr="00166C01" w14:paraId="3A7344AA"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71ACB05"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59EB7EFB" w14:textId="7975D2AF" w:rsidR="003B40BD" w:rsidRPr="00166C01" w:rsidRDefault="000F443B" w:rsidP="002C7593">
            <w:pPr>
              <w:spacing w:after="160" w:line="259" w:lineRule="auto"/>
              <w:rPr>
                <w:rFonts w:ascii="Abel Pro" w:hAnsi="Abel Pro"/>
                <w:sz w:val="18"/>
                <w:szCs w:val="18"/>
                <w:lang w:val="hr-BA"/>
              </w:rPr>
            </w:pPr>
            <w:r w:rsidRPr="000F443B">
              <w:rPr>
                <w:rFonts w:ascii="Abel Pro" w:hAnsi="Abel Pro"/>
                <w:sz w:val="18"/>
                <w:szCs w:val="18"/>
                <w:lang w:val="hr-BA"/>
              </w:rPr>
              <w:t>2.2. Unaprijediti socijalnu sigurnost mladih u općini Vogošća</w:t>
            </w:r>
          </w:p>
        </w:tc>
      </w:tr>
      <w:tr w:rsidR="003B40BD" w:rsidRPr="00166C01" w14:paraId="66741179"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31E13A8"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63E5156E" w14:textId="7298950B" w:rsidR="003B40BD" w:rsidRPr="00166C01" w:rsidRDefault="000F443B" w:rsidP="002C7593">
            <w:pPr>
              <w:spacing w:after="160" w:line="259" w:lineRule="auto"/>
              <w:rPr>
                <w:rFonts w:ascii="Abel Pro" w:hAnsi="Abel Pro"/>
                <w:sz w:val="18"/>
                <w:szCs w:val="18"/>
                <w:lang w:val="hr-BA"/>
              </w:rPr>
            </w:pPr>
            <w:r>
              <w:rPr>
                <w:rFonts w:ascii="Abel Pro" w:hAnsi="Abel Pro"/>
                <w:sz w:val="18"/>
                <w:szCs w:val="18"/>
                <w:lang w:val="hr-BA"/>
              </w:rPr>
              <w:t xml:space="preserve">2.2.1. </w:t>
            </w:r>
            <w:r w:rsidRPr="000F443B">
              <w:rPr>
                <w:rFonts w:ascii="Abel Pro" w:hAnsi="Abel Pro"/>
                <w:sz w:val="18"/>
                <w:szCs w:val="18"/>
                <w:lang w:val="hr-BA"/>
              </w:rPr>
              <w:t>Razviti program stambenog zbrinjavanja mladih u skladu sa mogućnostima lokalnog nivoa</w:t>
            </w:r>
          </w:p>
        </w:tc>
      </w:tr>
      <w:tr w:rsidR="003B40BD" w:rsidRPr="00166C01" w14:paraId="0C57BDCB"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DCF3A1C"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61F4EDE8" w14:textId="75F66084" w:rsidR="003B40BD" w:rsidRPr="00166C01" w:rsidRDefault="000F443B" w:rsidP="00A86925">
            <w:pPr>
              <w:spacing w:line="259" w:lineRule="auto"/>
              <w:jc w:val="both"/>
              <w:rPr>
                <w:rFonts w:ascii="Abel Pro" w:hAnsi="Abel Pro"/>
                <w:sz w:val="18"/>
                <w:szCs w:val="18"/>
                <w:lang w:val="hr-BA"/>
              </w:rPr>
            </w:pPr>
            <w:r w:rsidRPr="000F443B">
              <w:rPr>
                <w:rFonts w:ascii="Abel Pro" w:hAnsi="Abel Pro"/>
                <w:sz w:val="18"/>
                <w:szCs w:val="18"/>
                <w:lang w:val="hr-BA"/>
              </w:rPr>
              <w:t>Mjera je usmjerena na stvaranje uslova koji će mladima i mladim porodicama olakšati rješavanje stambenog pitanja i proces osamostaljivanja kroz razvoj programa podrške prilagođenih mogućnostima lokalne zajednice. Djelovanje će biti fokusirano na uspostavljanje održivih modela stambene podrške koji mogu uključivati subvencioniranje troškova stanovanja, podršku pri kupovini prve nekretnine ili druge oblike pomoći u skladu sa raspoloživim finansijskim i administrativnim kapacitetima općine. Aktivnosti će obuhvatiti</w:t>
            </w:r>
            <w:r w:rsidR="00A86925">
              <w:rPr>
                <w:rFonts w:ascii="Abel Pro" w:hAnsi="Abel Pro"/>
                <w:sz w:val="18"/>
                <w:szCs w:val="18"/>
                <w:lang w:val="hr-BA"/>
              </w:rPr>
              <w:t xml:space="preserve"> planiranje sredstava u Budžetu,</w:t>
            </w:r>
            <w:r w:rsidRPr="000F443B">
              <w:rPr>
                <w:rFonts w:ascii="Abel Pro" w:hAnsi="Abel Pro"/>
                <w:sz w:val="18"/>
                <w:szCs w:val="18"/>
                <w:lang w:val="hr-BA"/>
              </w:rPr>
              <w:t xml:space="preserve"> izradu potrebnog </w:t>
            </w:r>
            <w:r>
              <w:rPr>
                <w:rFonts w:ascii="Abel Pro" w:hAnsi="Abel Pro"/>
                <w:sz w:val="18"/>
                <w:szCs w:val="18"/>
                <w:lang w:val="hr-BA"/>
              </w:rPr>
              <w:t>administrativnog</w:t>
            </w:r>
            <w:r w:rsidRPr="000F443B">
              <w:rPr>
                <w:rFonts w:ascii="Abel Pro" w:hAnsi="Abel Pro"/>
                <w:sz w:val="18"/>
                <w:szCs w:val="18"/>
                <w:lang w:val="hr-BA"/>
              </w:rPr>
              <w:t xml:space="preserve"> okvira za provođenje programa, definisanje jasnih kriterija i procedura za ostvarivanje prava, te unapređenje dostupnosti i transparentnosti programa kroz digitalizaciju procesa prijave i komunikacije sa korisnicima. Posebna pažnja bit će posvećena stvaranju jednostavnog, efikasnog i mladima pristupačnog sistema podrške.</w:t>
            </w:r>
          </w:p>
        </w:tc>
      </w:tr>
      <w:tr w:rsidR="003B40BD" w:rsidRPr="00166C01" w14:paraId="16C9FAEE" w14:textId="77777777" w:rsidTr="00A86925">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27E927D9"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36AA8361" w14:textId="77777777" w:rsidR="003B40BD" w:rsidRPr="00166C01" w:rsidRDefault="003B40BD" w:rsidP="002C7593">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467EE805" w14:textId="77777777" w:rsidR="003B40BD" w:rsidRPr="00166C01" w:rsidRDefault="003B40BD" w:rsidP="002C7593">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0D97E21C" w14:textId="77777777" w:rsidR="003B40BD" w:rsidRPr="00166C01" w:rsidRDefault="003B40BD" w:rsidP="002C7593">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A86925" w:rsidRPr="00166C01" w14:paraId="546695BA" w14:textId="77777777" w:rsidTr="00A86925">
        <w:trPr>
          <w:trHeight w:val="721"/>
        </w:trPr>
        <w:tc>
          <w:tcPr>
            <w:tcW w:w="1463" w:type="pct"/>
            <w:vMerge/>
            <w:tcBorders>
              <w:left w:val="single" w:sz="4" w:space="0" w:color="000000"/>
              <w:right w:val="single" w:sz="4" w:space="0" w:color="auto"/>
            </w:tcBorders>
          </w:tcPr>
          <w:p w14:paraId="5DAC3D1F" w14:textId="77777777" w:rsidR="00A86925" w:rsidRPr="00166C01" w:rsidRDefault="00A86925" w:rsidP="00A86925">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33B1C519" w14:textId="5EDA80D1" w:rsidR="00A86925" w:rsidRPr="00A86925" w:rsidRDefault="00A86925" w:rsidP="00A86925">
            <w:pPr>
              <w:spacing w:line="259" w:lineRule="auto"/>
              <w:rPr>
                <w:rFonts w:ascii="Abel Pro" w:hAnsi="Abel Pro"/>
                <w:sz w:val="18"/>
                <w:szCs w:val="18"/>
                <w:lang w:val="hr-BA"/>
              </w:rPr>
            </w:pPr>
            <w:r w:rsidRPr="00A86925">
              <w:rPr>
                <w:rFonts w:ascii="Abel Pro" w:hAnsi="Abel Pro"/>
                <w:sz w:val="18"/>
                <w:szCs w:val="18"/>
              </w:rPr>
              <w:t>Uspostavljen program stambenog zbrinjavanja za mlade</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5E32D11" w14:textId="7D6BB217" w:rsidR="00A86925" w:rsidRPr="00A86925" w:rsidRDefault="00A86925" w:rsidP="00A86925">
            <w:pPr>
              <w:spacing w:line="259" w:lineRule="auto"/>
              <w:jc w:val="center"/>
              <w:rPr>
                <w:rFonts w:ascii="Abel Pro" w:hAnsi="Abel Pro"/>
                <w:sz w:val="18"/>
                <w:szCs w:val="18"/>
                <w:lang w:val="hr-BA"/>
              </w:rPr>
            </w:pPr>
            <w:r w:rsidRPr="00A86925">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65C51294" w14:textId="279C1C8F" w:rsidR="00A86925" w:rsidRPr="00A86925" w:rsidRDefault="00A86925" w:rsidP="00A86925">
            <w:pPr>
              <w:spacing w:line="259" w:lineRule="auto"/>
              <w:jc w:val="center"/>
              <w:rPr>
                <w:rFonts w:ascii="Abel Pro" w:hAnsi="Abel Pro"/>
                <w:sz w:val="18"/>
                <w:szCs w:val="18"/>
                <w:lang w:val="hr-BA"/>
              </w:rPr>
            </w:pPr>
            <w:r w:rsidRPr="00A86925">
              <w:rPr>
                <w:rFonts w:ascii="Abel Pro" w:hAnsi="Abel Pro"/>
                <w:sz w:val="18"/>
                <w:szCs w:val="18"/>
              </w:rPr>
              <w:t>DA</w:t>
            </w:r>
          </w:p>
        </w:tc>
      </w:tr>
      <w:tr w:rsidR="00A86925" w:rsidRPr="00166C01" w14:paraId="3390F55B" w14:textId="77777777" w:rsidTr="00A86925">
        <w:trPr>
          <w:trHeight w:val="721"/>
        </w:trPr>
        <w:tc>
          <w:tcPr>
            <w:tcW w:w="1463" w:type="pct"/>
            <w:vMerge/>
            <w:tcBorders>
              <w:left w:val="single" w:sz="4" w:space="0" w:color="000000"/>
              <w:bottom w:val="single" w:sz="4" w:space="0" w:color="000000"/>
              <w:right w:val="single" w:sz="4" w:space="0" w:color="auto"/>
            </w:tcBorders>
          </w:tcPr>
          <w:p w14:paraId="7E8AD1DD" w14:textId="77777777" w:rsidR="00A86925" w:rsidRPr="00166C01" w:rsidRDefault="00A86925" w:rsidP="00A86925">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2EA20E90" w14:textId="2B006BB3" w:rsidR="00A86925" w:rsidRPr="00A86925" w:rsidRDefault="00A86925" w:rsidP="00A86925">
            <w:pPr>
              <w:spacing w:line="259" w:lineRule="auto"/>
              <w:rPr>
                <w:rFonts w:ascii="Abel Pro" w:hAnsi="Abel Pro"/>
                <w:sz w:val="18"/>
                <w:szCs w:val="18"/>
                <w:lang w:val="hr-BA"/>
              </w:rPr>
            </w:pPr>
            <w:r w:rsidRPr="00A86925">
              <w:rPr>
                <w:rFonts w:ascii="Abel Pro" w:hAnsi="Abel Pro"/>
                <w:sz w:val="18"/>
                <w:szCs w:val="18"/>
              </w:rPr>
              <w:t>Digitaliziran način prijavljivanja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A1566C8" w14:textId="4A306C06" w:rsidR="00A86925" w:rsidRPr="00A86925" w:rsidRDefault="00A86925" w:rsidP="00A86925">
            <w:pPr>
              <w:spacing w:line="259" w:lineRule="auto"/>
              <w:jc w:val="center"/>
              <w:rPr>
                <w:rFonts w:ascii="Abel Pro" w:hAnsi="Abel Pro"/>
                <w:sz w:val="18"/>
                <w:szCs w:val="18"/>
                <w:lang w:val="hr-BA"/>
              </w:rPr>
            </w:pPr>
            <w:r w:rsidRPr="00A86925">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4214D089" w14:textId="3EACEC49" w:rsidR="00A86925" w:rsidRPr="00A86925" w:rsidRDefault="00A86925" w:rsidP="00A86925">
            <w:pPr>
              <w:spacing w:line="259" w:lineRule="auto"/>
              <w:jc w:val="center"/>
              <w:rPr>
                <w:rFonts w:ascii="Abel Pro" w:hAnsi="Abel Pro"/>
                <w:sz w:val="18"/>
                <w:szCs w:val="18"/>
                <w:lang w:val="hr-BA"/>
              </w:rPr>
            </w:pPr>
            <w:r w:rsidRPr="00A86925">
              <w:rPr>
                <w:rFonts w:ascii="Abel Pro" w:hAnsi="Abel Pro"/>
                <w:sz w:val="18"/>
                <w:szCs w:val="18"/>
              </w:rPr>
              <w:t>DA</w:t>
            </w:r>
          </w:p>
        </w:tc>
      </w:tr>
      <w:tr w:rsidR="00A86925" w:rsidRPr="00166C01" w14:paraId="2D3F7DC9" w14:textId="77777777" w:rsidTr="00A86925">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B2178E0"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2E271AE5" w14:textId="003FA63C" w:rsidR="00A86925" w:rsidRPr="00166C01" w:rsidRDefault="00A86925" w:rsidP="00A86925">
            <w:pPr>
              <w:spacing w:after="160" w:line="259" w:lineRule="auto"/>
              <w:jc w:val="both"/>
              <w:rPr>
                <w:rFonts w:ascii="Abel Pro" w:hAnsi="Abel Pro"/>
                <w:sz w:val="18"/>
                <w:szCs w:val="18"/>
                <w:lang w:val="hr-BA"/>
              </w:rPr>
            </w:pPr>
            <w:r w:rsidRPr="00A86925">
              <w:rPr>
                <w:rFonts w:ascii="Abel Pro" w:hAnsi="Abel Pro"/>
                <w:sz w:val="18"/>
                <w:szCs w:val="18"/>
                <w:lang w:val="hr-BA"/>
              </w:rPr>
              <w:t>Provedbom mjere unaprijedit će se socijalna i ekonomska sigurnost mladih te stvoriti povoljniji uslovi za stambeno osamostaljivanje i planiranje porodičnog života. Razvoj lokalnog programa stambene podrške može doprinijeti smanjenju finansijskih prepreka s kojima se mladi suočavaju prilikom rješavanja stambenog pitanja, povećanju kvaliteta života i jačanju njihove povezanosti sa lokalnom zajednicom. Uspostavljanje transparentnih procedura i digitalizacija procesa prijave dodatno će unaprijediti dostupnost programa i povjerenje korisnika u institucionalnu podršku. Mjera direktno doprinosi ostvarenju prioriteta unapređenja socijalne sigurnosti mladih kroz stvaranje uslova za veću samostalnost, stabilnost i dugoročan ostanak mladih u Općini Vogošća.</w:t>
            </w:r>
            <w:r>
              <w:rPr>
                <w:rFonts w:ascii="Abel Pro" w:hAnsi="Abel Pro"/>
                <w:sz w:val="18"/>
                <w:szCs w:val="18"/>
                <w:lang w:val="hr-BA"/>
              </w:rPr>
              <w:t xml:space="preserve"> Mjerom se želi stvoriti dodatni načini podrške za mlade koji su drugačiji od kantonalnog nivoa podrške za stambeno osamostaljivanje. </w:t>
            </w:r>
          </w:p>
        </w:tc>
      </w:tr>
      <w:tr w:rsidR="00A86925" w:rsidRPr="00166C01" w14:paraId="4D6F396D"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7C96381"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03FB43C1" w14:textId="77777777" w:rsidR="00A86925" w:rsidRPr="008E02D4" w:rsidRDefault="00A86925" w:rsidP="00A86925">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5962E834" w14:textId="77777777" w:rsidR="00A86925" w:rsidRPr="00166C01" w:rsidRDefault="00A86925" w:rsidP="00A8692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4272E95C" w14:textId="77777777" w:rsidR="00A86925" w:rsidRPr="00166C01" w:rsidRDefault="00A86925" w:rsidP="00A86925">
            <w:pPr>
              <w:spacing w:after="160" w:line="259" w:lineRule="auto"/>
              <w:rPr>
                <w:rFonts w:ascii="Abel Pro" w:hAnsi="Abel Pro"/>
                <w:sz w:val="18"/>
                <w:szCs w:val="18"/>
                <w:lang w:val="hr-BA"/>
              </w:rPr>
            </w:pPr>
          </w:p>
        </w:tc>
      </w:tr>
      <w:tr w:rsidR="00A86925" w:rsidRPr="00166C01" w14:paraId="67E54FA1"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EFADD9E"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3914DA21" w14:textId="77777777" w:rsidR="00A86925" w:rsidRPr="00166C01" w:rsidRDefault="00A86925" w:rsidP="00A8692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7000F4C2" w14:textId="77777777" w:rsidR="00A86925" w:rsidRPr="00166C01" w:rsidRDefault="00A86925" w:rsidP="00A8692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6FBAAF55" w14:textId="77777777" w:rsidR="00A86925" w:rsidRPr="00166C01" w:rsidRDefault="00A86925" w:rsidP="00A86925">
            <w:pPr>
              <w:spacing w:after="160" w:line="259" w:lineRule="auto"/>
              <w:rPr>
                <w:rFonts w:ascii="Abel Pro" w:hAnsi="Abel Pro"/>
                <w:sz w:val="18"/>
                <w:szCs w:val="18"/>
                <w:lang w:val="hr-BA"/>
              </w:rPr>
            </w:pPr>
          </w:p>
        </w:tc>
      </w:tr>
      <w:tr w:rsidR="00A86925" w:rsidRPr="00166C01" w14:paraId="0AF7CA61"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32CC826" w14:textId="77777777" w:rsidR="00A86925" w:rsidRPr="00166C01" w:rsidRDefault="00A86925" w:rsidP="00A86925">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480752E3" w14:textId="77777777" w:rsidR="00A86925" w:rsidRPr="00166C01" w:rsidRDefault="00A86925" w:rsidP="00A8692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5C03BCAF" w14:textId="77777777" w:rsidR="00A86925" w:rsidRPr="00166C01" w:rsidRDefault="00A86925" w:rsidP="00A8692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166A66D6" w14:textId="77777777" w:rsidR="00A86925" w:rsidRPr="00166C01" w:rsidRDefault="00A86925" w:rsidP="00A86925">
            <w:pPr>
              <w:spacing w:after="160" w:line="259" w:lineRule="auto"/>
              <w:rPr>
                <w:rFonts w:ascii="Abel Pro" w:hAnsi="Abel Pro"/>
                <w:sz w:val="18"/>
                <w:szCs w:val="18"/>
                <w:lang w:val="hr-BA"/>
              </w:rPr>
            </w:pPr>
          </w:p>
        </w:tc>
      </w:tr>
      <w:tr w:rsidR="00A86925" w:rsidRPr="00166C01" w14:paraId="5C0323C4"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5F1BAC46"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6AB08C78" w14:textId="7985A072" w:rsidR="00A86925" w:rsidRPr="00A86925" w:rsidRDefault="00A86925" w:rsidP="00A86925">
            <w:pPr>
              <w:rPr>
                <w:rFonts w:ascii="Abel Pro" w:hAnsi="Abel Pro"/>
                <w:sz w:val="18"/>
                <w:szCs w:val="18"/>
                <w:lang w:val="hr-BA"/>
              </w:rPr>
            </w:pPr>
            <w:r w:rsidRPr="00A86925">
              <w:rPr>
                <w:rFonts w:ascii="Abel Pro" w:hAnsi="Abel Pro"/>
                <w:sz w:val="18"/>
                <w:szCs w:val="18"/>
                <w:lang w:val="hr-BA"/>
              </w:rPr>
              <w:t xml:space="preserve">Općina Vogošća </w:t>
            </w:r>
          </w:p>
          <w:p w14:paraId="1209D6D3" w14:textId="77777777" w:rsidR="00A86925" w:rsidRPr="00A86925" w:rsidRDefault="00A86925" w:rsidP="00A86925">
            <w:pPr>
              <w:rPr>
                <w:rFonts w:ascii="Abel Pro" w:hAnsi="Abel Pro"/>
                <w:sz w:val="18"/>
                <w:szCs w:val="18"/>
                <w:lang w:val="hr-BA"/>
              </w:rPr>
            </w:pPr>
            <w:r w:rsidRPr="00A86925">
              <w:rPr>
                <w:rFonts w:ascii="Abel Pro" w:hAnsi="Abel Pro"/>
                <w:sz w:val="18"/>
                <w:szCs w:val="18"/>
                <w:lang w:val="hr-BA"/>
              </w:rPr>
              <w:t>Služba za boračko-invalidsku i socijalnu zaštitu Općine Vogošća</w:t>
            </w:r>
          </w:p>
          <w:p w14:paraId="43ACECBF" w14:textId="1E832077" w:rsidR="00A86925" w:rsidRPr="00166C01" w:rsidRDefault="00A86925" w:rsidP="00A86925">
            <w:pPr>
              <w:rPr>
                <w:rFonts w:ascii="Abel Pro" w:hAnsi="Abel Pro"/>
                <w:sz w:val="18"/>
                <w:szCs w:val="18"/>
                <w:lang w:val="hr-BA"/>
              </w:rPr>
            </w:pPr>
            <w:r w:rsidRPr="00A86925">
              <w:rPr>
                <w:rFonts w:ascii="Abel Pro" w:hAnsi="Abel Pro"/>
                <w:sz w:val="18"/>
                <w:szCs w:val="18"/>
                <w:lang w:val="hr-BA"/>
              </w:rPr>
              <w:t>Služba za urbanizam i prostorno planiranje</w:t>
            </w:r>
          </w:p>
        </w:tc>
      </w:tr>
      <w:tr w:rsidR="00A86925" w:rsidRPr="00166C01" w14:paraId="69C6CE5E" w14:textId="77777777" w:rsidTr="002C7593">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F8001DF"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6CD4C8E3" w14:textId="31196815" w:rsidR="00A86925" w:rsidRPr="00166C01" w:rsidRDefault="00A86925" w:rsidP="00A8692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Mladi i mlade porodice</w:t>
            </w:r>
          </w:p>
        </w:tc>
        <w:tc>
          <w:tcPr>
            <w:tcW w:w="723" w:type="pct"/>
            <w:gridSpan w:val="2"/>
            <w:tcBorders>
              <w:top w:val="single" w:sz="4" w:space="0" w:color="000000"/>
              <w:left w:val="nil"/>
              <w:bottom w:val="single" w:sz="4" w:space="0" w:color="000000"/>
              <w:right w:val="nil"/>
            </w:tcBorders>
          </w:tcPr>
          <w:p w14:paraId="3A2B967D" w14:textId="77777777" w:rsidR="00A86925" w:rsidRPr="00166C01" w:rsidRDefault="00A86925" w:rsidP="00A8692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5391426" w14:textId="77777777" w:rsidR="00A86925" w:rsidRPr="00166C01" w:rsidRDefault="00A86925" w:rsidP="00A86925">
            <w:pPr>
              <w:spacing w:after="160" w:line="259" w:lineRule="auto"/>
              <w:rPr>
                <w:rFonts w:ascii="Abel Pro" w:hAnsi="Abel Pro"/>
                <w:sz w:val="18"/>
                <w:szCs w:val="18"/>
                <w:lang w:val="hr-BA"/>
              </w:rPr>
            </w:pPr>
          </w:p>
        </w:tc>
      </w:tr>
    </w:tbl>
    <w:p w14:paraId="7CA85E48" w14:textId="77777777" w:rsidR="003B40BD" w:rsidRDefault="003B40BD" w:rsidP="00B42723"/>
    <w:p w14:paraId="47A0EA35"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A86925" w:rsidRPr="00166C01" w14:paraId="2814F575"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0345CB39"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279206A0" w14:textId="3CA69376" w:rsidR="00A86925" w:rsidRPr="00166C01" w:rsidRDefault="00A86925" w:rsidP="00A86925">
            <w:pPr>
              <w:spacing w:after="160" w:line="259" w:lineRule="auto"/>
              <w:rPr>
                <w:rFonts w:ascii="Abel Pro" w:hAnsi="Abel Pro"/>
                <w:sz w:val="18"/>
                <w:szCs w:val="18"/>
                <w:lang w:val="hr-BA"/>
              </w:rPr>
            </w:pPr>
            <w:r>
              <w:rPr>
                <w:rFonts w:ascii="Abel Pro" w:hAnsi="Abel Pro"/>
                <w:sz w:val="18"/>
                <w:szCs w:val="18"/>
                <w:lang w:val="hr-BA"/>
              </w:rPr>
              <w:t xml:space="preserve">2. </w:t>
            </w:r>
            <w:r w:rsidRPr="000F443B">
              <w:rPr>
                <w:rFonts w:ascii="Abel Pro" w:hAnsi="Abel Pro"/>
                <w:sz w:val="18"/>
                <w:szCs w:val="18"/>
                <w:lang w:val="hr-BA"/>
              </w:rPr>
              <w:t>Izgraditi zdravo i sigurno okruženje za mlade uz osiguranu socijalnu uključenost</w:t>
            </w:r>
          </w:p>
        </w:tc>
      </w:tr>
      <w:tr w:rsidR="00A86925" w:rsidRPr="00166C01" w14:paraId="525CE7FF"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7193F01"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2E92D75D" w14:textId="5D73E25E" w:rsidR="00A86925" w:rsidRPr="00166C01" w:rsidRDefault="00A86925" w:rsidP="00A86925">
            <w:pPr>
              <w:spacing w:after="160" w:line="259" w:lineRule="auto"/>
              <w:rPr>
                <w:rFonts w:ascii="Abel Pro" w:hAnsi="Abel Pro"/>
                <w:sz w:val="18"/>
                <w:szCs w:val="18"/>
                <w:lang w:val="hr-BA"/>
              </w:rPr>
            </w:pPr>
            <w:r w:rsidRPr="000F443B">
              <w:rPr>
                <w:rFonts w:ascii="Abel Pro" w:hAnsi="Abel Pro"/>
                <w:sz w:val="18"/>
                <w:szCs w:val="18"/>
                <w:lang w:val="hr-BA"/>
              </w:rPr>
              <w:t>2.2. Unaprijediti socijalnu sigurnost mladih u općini Vogošća</w:t>
            </w:r>
          </w:p>
        </w:tc>
      </w:tr>
      <w:tr w:rsidR="00A86925" w:rsidRPr="00166C01" w14:paraId="08E4CBDA"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13CF9FA"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2B4ECB95" w14:textId="45ED6DA2" w:rsidR="00A86925" w:rsidRPr="00166C01" w:rsidRDefault="00A86925" w:rsidP="00A86925">
            <w:pPr>
              <w:spacing w:after="160" w:line="259" w:lineRule="auto"/>
              <w:rPr>
                <w:rFonts w:ascii="Abel Pro" w:hAnsi="Abel Pro"/>
                <w:sz w:val="18"/>
                <w:szCs w:val="18"/>
                <w:lang w:val="hr-BA"/>
              </w:rPr>
            </w:pPr>
            <w:r>
              <w:rPr>
                <w:rFonts w:ascii="Abel Pro" w:hAnsi="Abel Pro"/>
                <w:sz w:val="18"/>
                <w:szCs w:val="18"/>
                <w:lang w:val="hr-BA"/>
              </w:rPr>
              <w:t xml:space="preserve">2.2.2. </w:t>
            </w:r>
            <w:r w:rsidRPr="00A86925">
              <w:rPr>
                <w:rFonts w:ascii="Abel Pro" w:hAnsi="Abel Pro"/>
                <w:sz w:val="18"/>
                <w:szCs w:val="18"/>
                <w:lang w:val="hr-BA"/>
              </w:rPr>
              <w:t>Jačati socijalnu uključenost mladih</w:t>
            </w:r>
          </w:p>
        </w:tc>
      </w:tr>
      <w:tr w:rsidR="00A86925" w:rsidRPr="00166C01" w14:paraId="1A6D22D3"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C6D30ED"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13FADFEC" w14:textId="7E80E178" w:rsidR="00A86925" w:rsidRPr="00166C01" w:rsidRDefault="00A86925" w:rsidP="00A86925">
            <w:pPr>
              <w:spacing w:after="160" w:line="259" w:lineRule="auto"/>
              <w:jc w:val="both"/>
              <w:rPr>
                <w:rFonts w:ascii="Abel Pro" w:hAnsi="Abel Pro"/>
                <w:sz w:val="18"/>
                <w:szCs w:val="18"/>
                <w:lang w:val="hr-BA"/>
              </w:rPr>
            </w:pPr>
            <w:r w:rsidRPr="00A86925">
              <w:rPr>
                <w:rFonts w:ascii="Abel Pro" w:hAnsi="Abel Pro"/>
                <w:sz w:val="18"/>
                <w:szCs w:val="18"/>
                <w:lang w:val="hr-BA"/>
              </w:rPr>
              <w:t>Mjera je usmjerena na unapređenje socijalne uključenosti mladih i stvaranje inkluzivnog okruženja u kojem svi mladi imaju jednake mogućnosti za aktivno učešće u društvenom životu zajednice</w:t>
            </w:r>
            <w:r>
              <w:rPr>
                <w:rFonts w:ascii="Abel Pro" w:hAnsi="Abel Pro"/>
                <w:sz w:val="18"/>
                <w:szCs w:val="18"/>
                <w:lang w:val="hr-BA"/>
              </w:rPr>
              <w:t xml:space="preserve">. </w:t>
            </w:r>
            <w:r w:rsidRPr="00A86925">
              <w:rPr>
                <w:rFonts w:ascii="Abel Pro" w:hAnsi="Abel Pro"/>
                <w:sz w:val="18"/>
                <w:szCs w:val="18"/>
                <w:lang w:val="hr-BA"/>
              </w:rPr>
              <w:t xml:space="preserve">Djelovanje će biti fokusirano na uklanjanje fizičkih i društvenih prepreka koje ograničavaju pristup javnim prostorima, uslugama i aktivnostima, te na razvoj programa podrške namijenjenih mladima iz marginaliziranih i ranjivih grupa. Aktivnosti će obuhvatiti unapređenje pristupačnosti javne infrastrukture, podršku projektima socijalne inkluzije, jačanje saradnje između institucija socijalne zaštite, obrazovnih ustanova i organizacija civilnog društva, kao i razvoj mehanizama za informisanje, savjetovanje i pružanje podrške mladima. Posebna pažnja bit će posvećena jačanju preventivnih oblika socijalnog rada kako bi se </w:t>
            </w:r>
            <w:r>
              <w:rPr>
                <w:rFonts w:ascii="Abel Pro" w:hAnsi="Abel Pro"/>
                <w:sz w:val="18"/>
                <w:szCs w:val="18"/>
                <w:lang w:val="hr-BA"/>
              </w:rPr>
              <w:t>na vrijeme</w:t>
            </w:r>
            <w:r w:rsidRPr="00A86925">
              <w:rPr>
                <w:rFonts w:ascii="Abel Pro" w:hAnsi="Abel Pro"/>
                <w:sz w:val="18"/>
                <w:szCs w:val="18"/>
                <w:lang w:val="hr-BA"/>
              </w:rPr>
              <w:t xml:space="preserve"> prepoznale potrebe mladih i osigurala adekvatna podrška.</w:t>
            </w:r>
          </w:p>
        </w:tc>
      </w:tr>
      <w:tr w:rsidR="00A86925" w:rsidRPr="00166C01" w14:paraId="353B14F6" w14:textId="77777777" w:rsidTr="00A86925">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54C795BD"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07C849C2" w14:textId="77777777" w:rsidR="00A86925" w:rsidRPr="00166C01" w:rsidRDefault="00A86925" w:rsidP="00A86925">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29C23FA4" w14:textId="77777777" w:rsidR="00A86925" w:rsidRPr="00166C01" w:rsidRDefault="00A86925" w:rsidP="00A86925">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1C1037D8" w14:textId="77777777" w:rsidR="00A86925" w:rsidRPr="00166C01" w:rsidRDefault="00A86925" w:rsidP="00A86925">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A86925" w:rsidRPr="00166C01" w14:paraId="5C823C67" w14:textId="77777777" w:rsidTr="00A86925">
        <w:trPr>
          <w:trHeight w:val="721"/>
        </w:trPr>
        <w:tc>
          <w:tcPr>
            <w:tcW w:w="1463" w:type="pct"/>
            <w:vMerge/>
            <w:tcBorders>
              <w:left w:val="single" w:sz="4" w:space="0" w:color="000000"/>
              <w:right w:val="single" w:sz="4" w:space="0" w:color="auto"/>
            </w:tcBorders>
          </w:tcPr>
          <w:p w14:paraId="36A003C0" w14:textId="77777777" w:rsidR="00A86925" w:rsidRPr="00166C01" w:rsidRDefault="00A86925" w:rsidP="00A86925">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33BCA32F" w14:textId="7AC7010F" w:rsidR="00A86925" w:rsidRPr="00A86925" w:rsidRDefault="00A86925" w:rsidP="00A86925">
            <w:pPr>
              <w:spacing w:line="259" w:lineRule="auto"/>
              <w:rPr>
                <w:rFonts w:ascii="Abel Pro" w:hAnsi="Abel Pro"/>
                <w:sz w:val="18"/>
                <w:szCs w:val="18"/>
                <w:lang w:val="hr-BA"/>
              </w:rPr>
            </w:pPr>
            <w:r w:rsidRPr="00A86925">
              <w:rPr>
                <w:rFonts w:ascii="Abel Pro" w:hAnsi="Abel Pro"/>
                <w:sz w:val="18"/>
                <w:szCs w:val="18"/>
              </w:rPr>
              <w:t>Broj podržanih projekata koji u fokusu imaju marginalizirane mlade</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6CD1205" w14:textId="3F80A558" w:rsidR="00A86925" w:rsidRPr="00A86925" w:rsidRDefault="00A86925" w:rsidP="00A86925">
            <w:pPr>
              <w:spacing w:line="259" w:lineRule="auto"/>
              <w:jc w:val="center"/>
              <w:rPr>
                <w:rFonts w:ascii="Abel Pro" w:hAnsi="Abel Pro"/>
                <w:sz w:val="18"/>
                <w:szCs w:val="18"/>
                <w:lang w:val="hr-BA"/>
              </w:rPr>
            </w:pPr>
            <w:r w:rsidRPr="00A86925">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4553F56A" w14:textId="77777777" w:rsidR="00A86925" w:rsidRPr="00A86925" w:rsidRDefault="00A86925" w:rsidP="00A86925">
            <w:pPr>
              <w:jc w:val="center"/>
              <w:rPr>
                <w:rFonts w:ascii="Abel Pro" w:hAnsi="Abel Pro"/>
                <w:sz w:val="18"/>
                <w:szCs w:val="18"/>
              </w:rPr>
            </w:pPr>
            <w:r w:rsidRPr="00A86925">
              <w:rPr>
                <w:rFonts w:ascii="Abel Pro" w:hAnsi="Abel Pro"/>
                <w:sz w:val="18"/>
                <w:szCs w:val="18"/>
              </w:rPr>
              <w:t>Godišnje: 2</w:t>
            </w:r>
          </w:p>
          <w:p w14:paraId="03C2A009" w14:textId="40FAB22F" w:rsidR="00A86925" w:rsidRPr="00A86925" w:rsidRDefault="00A86925" w:rsidP="00A86925">
            <w:pPr>
              <w:spacing w:line="259" w:lineRule="auto"/>
              <w:jc w:val="center"/>
              <w:rPr>
                <w:rFonts w:ascii="Abel Pro" w:hAnsi="Abel Pro"/>
                <w:sz w:val="18"/>
                <w:szCs w:val="18"/>
                <w:lang w:val="hr-BA"/>
              </w:rPr>
            </w:pPr>
            <w:r w:rsidRPr="00A86925">
              <w:rPr>
                <w:rFonts w:ascii="Abel Pro" w:hAnsi="Abel Pro"/>
                <w:sz w:val="18"/>
                <w:szCs w:val="18"/>
              </w:rPr>
              <w:t>Ukupno: 12</w:t>
            </w:r>
          </w:p>
        </w:tc>
      </w:tr>
      <w:tr w:rsidR="00A86925" w:rsidRPr="00166C01" w14:paraId="1F0A4547" w14:textId="77777777" w:rsidTr="00A86925">
        <w:trPr>
          <w:trHeight w:val="721"/>
        </w:trPr>
        <w:tc>
          <w:tcPr>
            <w:tcW w:w="1463" w:type="pct"/>
            <w:vMerge/>
            <w:tcBorders>
              <w:left w:val="single" w:sz="4" w:space="0" w:color="000000"/>
              <w:bottom w:val="single" w:sz="4" w:space="0" w:color="000000"/>
              <w:right w:val="single" w:sz="4" w:space="0" w:color="auto"/>
            </w:tcBorders>
          </w:tcPr>
          <w:p w14:paraId="0B543208" w14:textId="77777777" w:rsidR="00A86925" w:rsidRPr="00166C01" w:rsidRDefault="00A86925" w:rsidP="00A86925">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381024FD" w14:textId="4BE94B0B" w:rsidR="00A86925" w:rsidRPr="00A86925" w:rsidRDefault="00A86925" w:rsidP="00A86925">
            <w:pPr>
              <w:spacing w:line="259" w:lineRule="auto"/>
              <w:rPr>
                <w:rFonts w:ascii="Abel Pro" w:hAnsi="Abel Pro"/>
                <w:sz w:val="18"/>
                <w:szCs w:val="18"/>
                <w:lang w:val="hr-BA"/>
              </w:rPr>
            </w:pPr>
            <w:r w:rsidRPr="00A86925">
              <w:rPr>
                <w:rFonts w:ascii="Abel Pro" w:hAnsi="Abel Pro"/>
                <w:sz w:val="18"/>
                <w:szCs w:val="18"/>
              </w:rPr>
              <w:t>Broj institucija i ustanova sa prilagođenim pristupom za osobe s invaliditetom u trajanju strateškog dokumenta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E67CDB5" w14:textId="0F5CED5D" w:rsidR="00A86925" w:rsidRPr="00A86925" w:rsidRDefault="00724BB8" w:rsidP="00A86925">
            <w:pPr>
              <w:spacing w:line="259" w:lineRule="auto"/>
              <w:jc w:val="center"/>
              <w:rPr>
                <w:rFonts w:ascii="Abel Pro" w:hAnsi="Abel Pro"/>
                <w:sz w:val="18"/>
                <w:szCs w:val="18"/>
                <w:lang w:val="hr-BA"/>
              </w:rPr>
            </w:pPr>
            <w:r>
              <w:rPr>
                <w:rFonts w:ascii="Abel Pro" w:hAnsi="Abel Pro"/>
                <w:sz w:val="18"/>
                <w:szCs w:val="18"/>
                <w:lang w:val="hr-BA"/>
              </w:rPr>
              <w:t>2</w:t>
            </w:r>
          </w:p>
        </w:tc>
        <w:tc>
          <w:tcPr>
            <w:tcW w:w="955" w:type="pct"/>
            <w:tcBorders>
              <w:top w:val="single" w:sz="4" w:space="0" w:color="auto"/>
              <w:left w:val="single" w:sz="4" w:space="0" w:color="auto"/>
              <w:bottom w:val="single" w:sz="4" w:space="0" w:color="auto"/>
              <w:right w:val="single" w:sz="4" w:space="0" w:color="auto"/>
            </w:tcBorders>
            <w:vAlign w:val="center"/>
          </w:tcPr>
          <w:p w14:paraId="4F4B83C0" w14:textId="7B0ABFC7" w:rsidR="00A86925" w:rsidRPr="00A86925" w:rsidRDefault="00724BB8" w:rsidP="00A86925">
            <w:pPr>
              <w:spacing w:line="259" w:lineRule="auto"/>
              <w:jc w:val="center"/>
              <w:rPr>
                <w:rFonts w:ascii="Abel Pro" w:hAnsi="Abel Pro"/>
                <w:sz w:val="18"/>
                <w:szCs w:val="18"/>
                <w:lang w:val="hr-BA"/>
              </w:rPr>
            </w:pPr>
            <w:r>
              <w:rPr>
                <w:rFonts w:ascii="Abel Pro" w:hAnsi="Abel Pro"/>
                <w:sz w:val="18"/>
                <w:szCs w:val="18"/>
                <w:lang w:val="hr-BA"/>
              </w:rPr>
              <w:t>6</w:t>
            </w:r>
          </w:p>
        </w:tc>
      </w:tr>
      <w:tr w:rsidR="00A86925" w:rsidRPr="00166C01" w14:paraId="04E8AC4C" w14:textId="77777777" w:rsidTr="00A86925">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810772D"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5AB8F700" w14:textId="31ACDC66" w:rsidR="00A86925" w:rsidRPr="00166C01" w:rsidRDefault="00A86925" w:rsidP="00A86925">
            <w:pPr>
              <w:spacing w:after="160" w:line="259" w:lineRule="auto"/>
              <w:jc w:val="both"/>
              <w:rPr>
                <w:rFonts w:ascii="Abel Pro" w:hAnsi="Abel Pro"/>
                <w:sz w:val="18"/>
                <w:szCs w:val="18"/>
                <w:lang w:val="hr-BA"/>
              </w:rPr>
            </w:pPr>
            <w:r w:rsidRPr="00A86925">
              <w:rPr>
                <w:rFonts w:ascii="Abel Pro" w:hAnsi="Abel Pro"/>
                <w:sz w:val="18"/>
                <w:szCs w:val="18"/>
                <w:lang w:val="hr-BA"/>
              </w:rPr>
              <w:t>Provedbom mjere povećat će se socijalna uključenost mladih i smanjiti rizik od socijalne isključenosti, posebno među mladima iz ranjivih i marginaliziranih grupa. Uklanjanjem arhitektonskih i drugih prepreka unaprijedit će se pristupačnost javnih prostora i usluga, dok će podrška inkluzivnim projektima doprinijeti većem učešću mladih u društvenim, kulturnim i sportskim aktivnostima. Jačanjem saradnje između relevantnih institucija i uspostavljanjem jasnih kontakt tačaka za mlade unaprijedit će se dostupnost informacija i usluga podrške, a preventivne mjere socijalne brige omogućit će pravovremeno prepoznavanje i rješavanje problema s kojima se mladi suočavaju. Mjera direktno doprinosi ostvarenju prioriteta unapređenja socijalne sigurnosti mladih kroz stvaranje inkluzivnije zajednice, povećanje jednakih mogućnosti i jačanje sistema podrške koji odgovara potrebama mladih.</w:t>
            </w:r>
          </w:p>
        </w:tc>
      </w:tr>
      <w:tr w:rsidR="00A86925" w:rsidRPr="00166C01" w14:paraId="58B5257D"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D26854C"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79D49C75" w14:textId="77777777" w:rsidR="00A86925" w:rsidRPr="008E02D4" w:rsidRDefault="00A86925" w:rsidP="00A86925">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6C832B6A" w14:textId="77777777" w:rsidR="00A86925" w:rsidRPr="00166C01" w:rsidRDefault="00A86925" w:rsidP="00A8692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7F256589" w14:textId="77777777" w:rsidR="00A86925" w:rsidRPr="00166C01" w:rsidRDefault="00A86925" w:rsidP="00A86925">
            <w:pPr>
              <w:spacing w:after="160" w:line="259" w:lineRule="auto"/>
              <w:rPr>
                <w:rFonts w:ascii="Abel Pro" w:hAnsi="Abel Pro"/>
                <w:sz w:val="18"/>
                <w:szCs w:val="18"/>
                <w:lang w:val="hr-BA"/>
              </w:rPr>
            </w:pPr>
          </w:p>
        </w:tc>
      </w:tr>
      <w:tr w:rsidR="00A86925" w:rsidRPr="00166C01" w14:paraId="03FB7339"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86C1BD4"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267471AE" w14:textId="77777777" w:rsidR="00A86925" w:rsidRPr="00166C01" w:rsidRDefault="00A86925" w:rsidP="00A8692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5C39D5A2" w14:textId="77777777" w:rsidR="00A86925" w:rsidRPr="00166C01" w:rsidRDefault="00A86925" w:rsidP="00A8692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1C59540" w14:textId="77777777" w:rsidR="00A86925" w:rsidRPr="00166C01" w:rsidRDefault="00A86925" w:rsidP="00A86925">
            <w:pPr>
              <w:spacing w:after="160" w:line="259" w:lineRule="auto"/>
              <w:rPr>
                <w:rFonts w:ascii="Abel Pro" w:hAnsi="Abel Pro"/>
                <w:sz w:val="18"/>
                <w:szCs w:val="18"/>
                <w:lang w:val="hr-BA"/>
              </w:rPr>
            </w:pPr>
          </w:p>
        </w:tc>
      </w:tr>
      <w:tr w:rsidR="00A86925" w:rsidRPr="00166C01" w14:paraId="6A996AD7"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080034F" w14:textId="77777777" w:rsidR="00A86925" w:rsidRPr="00166C01" w:rsidRDefault="00A86925" w:rsidP="00A86925">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2A0BD0FB" w14:textId="77777777" w:rsidR="00A86925" w:rsidRPr="00166C01" w:rsidRDefault="00A86925" w:rsidP="00A8692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225CFA83" w14:textId="77777777" w:rsidR="00A86925" w:rsidRPr="00166C01" w:rsidRDefault="00A86925" w:rsidP="00A8692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64033872" w14:textId="77777777" w:rsidR="00A86925" w:rsidRPr="00166C01" w:rsidRDefault="00A86925" w:rsidP="00A86925">
            <w:pPr>
              <w:spacing w:after="160" w:line="259" w:lineRule="auto"/>
              <w:rPr>
                <w:rFonts w:ascii="Abel Pro" w:hAnsi="Abel Pro"/>
                <w:sz w:val="18"/>
                <w:szCs w:val="18"/>
                <w:lang w:val="hr-BA"/>
              </w:rPr>
            </w:pPr>
          </w:p>
        </w:tc>
      </w:tr>
      <w:tr w:rsidR="00A86925" w:rsidRPr="00166C01" w14:paraId="10023830"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AA4BCDC"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3CEDF5F9" w14:textId="093515F8" w:rsidR="00A86925" w:rsidRPr="00166C01" w:rsidRDefault="00A86925" w:rsidP="00A86925">
            <w:pPr>
              <w:rPr>
                <w:rFonts w:ascii="Abel Pro" w:hAnsi="Abel Pro"/>
                <w:sz w:val="18"/>
                <w:szCs w:val="18"/>
                <w:lang w:val="hr-BA"/>
              </w:rPr>
            </w:pPr>
            <w:r w:rsidRPr="00166C01">
              <w:rPr>
                <w:rFonts w:ascii="Abel Pro" w:hAnsi="Abel Pro"/>
                <w:sz w:val="18"/>
                <w:szCs w:val="18"/>
                <w:lang w:val="hr-BA"/>
              </w:rPr>
              <w:t xml:space="preserve"> </w:t>
            </w:r>
            <w:r>
              <w:t xml:space="preserve"> </w:t>
            </w:r>
            <w:r w:rsidRPr="00A86925">
              <w:rPr>
                <w:rFonts w:ascii="Abel Pro" w:hAnsi="Abel Pro"/>
                <w:sz w:val="18"/>
                <w:szCs w:val="18"/>
                <w:lang w:val="hr-BA"/>
              </w:rPr>
              <w:t>Općina Vogošća uz podršku viših nivoa</w:t>
            </w:r>
            <w:r>
              <w:rPr>
                <w:rFonts w:ascii="Abel Pro" w:hAnsi="Abel Pro"/>
                <w:sz w:val="18"/>
                <w:szCs w:val="18"/>
                <w:lang w:val="hr-BA"/>
              </w:rPr>
              <w:t>, Centar za socijlani rad Vogošća</w:t>
            </w:r>
          </w:p>
        </w:tc>
      </w:tr>
      <w:tr w:rsidR="00A86925" w:rsidRPr="00166C01" w14:paraId="2586CE46" w14:textId="77777777" w:rsidTr="002C7593">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0323E0A" w14:textId="77777777" w:rsidR="00A86925" w:rsidRPr="00166C01" w:rsidRDefault="00A86925" w:rsidP="00A8692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6282CCBD" w14:textId="2E21A727" w:rsidR="00A86925" w:rsidRPr="00166C01" w:rsidRDefault="00A86925" w:rsidP="00A8692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Mladi iz marginaliziranih grupa</w:t>
            </w:r>
          </w:p>
        </w:tc>
        <w:tc>
          <w:tcPr>
            <w:tcW w:w="723" w:type="pct"/>
            <w:gridSpan w:val="2"/>
            <w:tcBorders>
              <w:top w:val="single" w:sz="4" w:space="0" w:color="000000"/>
              <w:left w:val="nil"/>
              <w:bottom w:val="single" w:sz="4" w:space="0" w:color="000000"/>
              <w:right w:val="nil"/>
            </w:tcBorders>
          </w:tcPr>
          <w:p w14:paraId="4EF556F6" w14:textId="77777777" w:rsidR="00A86925" w:rsidRPr="00166C01" w:rsidRDefault="00A86925" w:rsidP="00A8692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515EF37" w14:textId="77777777" w:rsidR="00A86925" w:rsidRPr="00166C01" w:rsidRDefault="00A86925" w:rsidP="00A86925">
            <w:pPr>
              <w:spacing w:after="160" w:line="259" w:lineRule="auto"/>
              <w:rPr>
                <w:rFonts w:ascii="Abel Pro" w:hAnsi="Abel Pro"/>
                <w:sz w:val="18"/>
                <w:szCs w:val="18"/>
                <w:lang w:val="hr-BA"/>
              </w:rPr>
            </w:pPr>
          </w:p>
        </w:tc>
      </w:tr>
    </w:tbl>
    <w:p w14:paraId="21D3FA8F"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3B40BD" w:rsidRPr="00166C01" w14:paraId="41B0B6B6"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5C3FFE37"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1E085BA6" w14:textId="7C73048C" w:rsidR="003B40BD" w:rsidRPr="00166C01" w:rsidRDefault="00A86925" w:rsidP="002C7593">
            <w:pPr>
              <w:spacing w:after="160" w:line="259" w:lineRule="auto"/>
              <w:rPr>
                <w:rFonts w:ascii="Abel Pro" w:hAnsi="Abel Pro"/>
                <w:sz w:val="18"/>
                <w:szCs w:val="18"/>
                <w:lang w:val="hr-BA"/>
              </w:rPr>
            </w:pPr>
            <w:r w:rsidRPr="00A86925">
              <w:rPr>
                <w:rFonts w:ascii="Abel Pro" w:hAnsi="Abel Pro"/>
                <w:sz w:val="18"/>
                <w:szCs w:val="18"/>
                <w:lang w:val="hr-BA"/>
              </w:rPr>
              <w:t>2. Izgraditi zdravo i sigurno okruženje za mlade uz osiguranu socijalnu uključenost</w:t>
            </w:r>
          </w:p>
        </w:tc>
      </w:tr>
      <w:tr w:rsidR="003B40BD" w:rsidRPr="00166C01" w14:paraId="15EFFF72"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35E41EE"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42140AD2" w14:textId="699BD5DE" w:rsidR="003B40BD" w:rsidRPr="00166C01" w:rsidRDefault="00A86925" w:rsidP="002C7593">
            <w:pPr>
              <w:spacing w:after="160" w:line="259" w:lineRule="auto"/>
              <w:rPr>
                <w:rFonts w:ascii="Abel Pro" w:hAnsi="Abel Pro"/>
                <w:sz w:val="18"/>
                <w:szCs w:val="18"/>
                <w:lang w:val="hr-BA"/>
              </w:rPr>
            </w:pPr>
            <w:r w:rsidRPr="00A86925">
              <w:rPr>
                <w:rFonts w:ascii="Abel Pro" w:hAnsi="Abel Pro"/>
                <w:sz w:val="18"/>
                <w:szCs w:val="18"/>
                <w:lang w:val="hr-BA"/>
              </w:rPr>
              <w:t>2.3 Razviti sigurno društveno okruženje za mlade sa mehanizmima zaštite od nasilja i rizičnih ponašanja</w:t>
            </w:r>
          </w:p>
        </w:tc>
      </w:tr>
      <w:tr w:rsidR="003B40BD" w:rsidRPr="00166C01" w14:paraId="6FCD16DC"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3277422"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0B9F0D47" w14:textId="37FC66AE" w:rsidR="003B40BD" w:rsidRPr="00166C01" w:rsidRDefault="00A86925" w:rsidP="002C7593">
            <w:pPr>
              <w:spacing w:after="160" w:line="259" w:lineRule="auto"/>
              <w:rPr>
                <w:rFonts w:ascii="Abel Pro" w:hAnsi="Abel Pro"/>
                <w:sz w:val="18"/>
                <w:szCs w:val="18"/>
                <w:lang w:val="hr-BA"/>
              </w:rPr>
            </w:pPr>
            <w:r w:rsidRPr="00A86925">
              <w:rPr>
                <w:rFonts w:ascii="Abel Pro" w:hAnsi="Abel Pro"/>
                <w:sz w:val="18"/>
                <w:szCs w:val="18"/>
                <w:lang w:val="hr-BA"/>
              </w:rPr>
              <w:t>2.3.1. Pružati podršku programima prevencije i suzbijanju vršnjačkog nasilja i neželjenih oblika ponašanja</w:t>
            </w:r>
          </w:p>
        </w:tc>
      </w:tr>
      <w:tr w:rsidR="003B40BD" w:rsidRPr="00166C01" w14:paraId="0104C689"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9F2ED5C"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6788AA93" w14:textId="326AE6F2" w:rsidR="003B40BD" w:rsidRPr="00166C01" w:rsidRDefault="00A86925" w:rsidP="002C7593">
            <w:pPr>
              <w:spacing w:after="160" w:line="259" w:lineRule="auto"/>
              <w:jc w:val="both"/>
              <w:rPr>
                <w:rFonts w:ascii="Abel Pro" w:hAnsi="Abel Pro"/>
                <w:sz w:val="18"/>
                <w:szCs w:val="18"/>
                <w:lang w:val="hr-BA"/>
              </w:rPr>
            </w:pPr>
            <w:r w:rsidRPr="00A86925">
              <w:rPr>
                <w:rFonts w:ascii="Abel Pro" w:hAnsi="Abel Pro"/>
                <w:sz w:val="18"/>
                <w:szCs w:val="18"/>
                <w:lang w:val="hr-BA"/>
              </w:rPr>
              <w:t>Mjera je usmjerena na razvoj koordinisanog i preventivnog pristupa u suzbijanju vršnjačkog nasilja i drugih neželjenih oblika ponašanja među mladima kroz jačanje saradnje institucija, unapređenje informisanosti i razvoj preventivnih programa u zajednici. Djelovanje će biti fokusirano na uspostavljanje efikasne saradnje između općine, obrazovnih ustanova, centra za socijalni rad, policije i drugih relevantnih aktera radi pravovremenog prepoznavanja rizika i zajedničkog djelovanja u zaštiti mladih. Aktivnosti će obuhvatiti redovnu razmjenu informacija, koordinaciju preventivnih aktivnosti, informisanje mladih o dostupnim mehanizmima prijave nasilja i podrške, kao i provođenje edukativnih i promotivnih aktivnosti usmjerenih na razvoj kulture nenasilja, međusobnog poštovanja i odgovornog ponašanja. Posebna pažnja bit će posvećena jačanju svijesti o važnosti pravovremenog reagovanja na nasilje i dostupnim oblicima institucionalne zaštite.</w:t>
            </w:r>
          </w:p>
        </w:tc>
      </w:tr>
      <w:tr w:rsidR="003B40BD" w:rsidRPr="00166C01" w14:paraId="393C5565" w14:textId="77777777" w:rsidTr="000F0F94">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5D31015F"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3C0E845D" w14:textId="77777777" w:rsidR="003B40BD" w:rsidRPr="00166C01" w:rsidRDefault="003B40BD" w:rsidP="002C7593">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13F8A666" w14:textId="77777777" w:rsidR="003B40BD" w:rsidRPr="00166C01" w:rsidRDefault="003B40BD" w:rsidP="002C7593">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45145CE3" w14:textId="77777777" w:rsidR="003B40BD" w:rsidRPr="00166C01" w:rsidRDefault="003B40BD" w:rsidP="002C7593">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0F0F94" w:rsidRPr="00166C01" w14:paraId="299AC0B9" w14:textId="77777777" w:rsidTr="000F0F94">
        <w:trPr>
          <w:trHeight w:val="721"/>
        </w:trPr>
        <w:tc>
          <w:tcPr>
            <w:tcW w:w="1463" w:type="pct"/>
            <w:vMerge/>
            <w:tcBorders>
              <w:left w:val="single" w:sz="4" w:space="0" w:color="000000"/>
              <w:right w:val="single" w:sz="4" w:space="0" w:color="auto"/>
            </w:tcBorders>
          </w:tcPr>
          <w:p w14:paraId="5AA4D0DE" w14:textId="77777777" w:rsidR="000F0F94" w:rsidRPr="00166C01" w:rsidRDefault="000F0F94" w:rsidP="000F0F94">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7FEDB1EE" w14:textId="6F175326" w:rsidR="000F0F94" w:rsidRPr="000F0F94" w:rsidRDefault="000F0F94" w:rsidP="000F0F94">
            <w:pPr>
              <w:spacing w:line="259" w:lineRule="auto"/>
              <w:rPr>
                <w:rFonts w:ascii="Abel Pro" w:hAnsi="Abel Pro"/>
                <w:sz w:val="18"/>
                <w:szCs w:val="18"/>
                <w:lang w:val="hr-BA"/>
              </w:rPr>
            </w:pPr>
            <w:r w:rsidRPr="000F0F94">
              <w:rPr>
                <w:rFonts w:ascii="Abel Pro" w:hAnsi="Abel Pro"/>
                <w:sz w:val="18"/>
                <w:szCs w:val="18"/>
              </w:rPr>
              <w:t>Broj podržanih projekata koji se bave temama edukacije i informiranja o međuvršnjačkom nasilju i nasilju na internetu</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CCFFD22" w14:textId="6CDDDD6D" w:rsidR="000F0F94" w:rsidRPr="000F0F94" w:rsidRDefault="000F0F94" w:rsidP="000F0F94">
            <w:pPr>
              <w:spacing w:line="259" w:lineRule="auto"/>
              <w:jc w:val="center"/>
              <w:rPr>
                <w:rFonts w:ascii="Abel Pro" w:hAnsi="Abel Pro"/>
                <w:sz w:val="18"/>
                <w:szCs w:val="18"/>
                <w:lang w:val="hr-BA"/>
              </w:rPr>
            </w:pPr>
            <w:r w:rsidRPr="000F0F94">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16848BEC" w14:textId="77777777" w:rsidR="000F0F94" w:rsidRPr="000F0F94" w:rsidRDefault="000F0F94" w:rsidP="000F0F94">
            <w:pPr>
              <w:jc w:val="center"/>
              <w:rPr>
                <w:rFonts w:ascii="Abel Pro" w:hAnsi="Abel Pro"/>
                <w:sz w:val="18"/>
                <w:szCs w:val="18"/>
              </w:rPr>
            </w:pPr>
            <w:r w:rsidRPr="000F0F94">
              <w:rPr>
                <w:rFonts w:ascii="Abel Pro" w:hAnsi="Abel Pro"/>
                <w:sz w:val="18"/>
                <w:szCs w:val="18"/>
              </w:rPr>
              <w:t>Godišnje: 2</w:t>
            </w:r>
          </w:p>
          <w:p w14:paraId="4AE0B55E" w14:textId="75F890CE" w:rsidR="000F0F94" w:rsidRPr="000F0F94" w:rsidRDefault="000F0F94" w:rsidP="000F0F94">
            <w:pPr>
              <w:spacing w:line="259" w:lineRule="auto"/>
              <w:jc w:val="center"/>
              <w:rPr>
                <w:rFonts w:ascii="Abel Pro" w:hAnsi="Abel Pro"/>
                <w:sz w:val="18"/>
                <w:szCs w:val="18"/>
                <w:lang w:val="hr-BA"/>
              </w:rPr>
            </w:pPr>
            <w:r w:rsidRPr="000F0F94">
              <w:rPr>
                <w:rFonts w:ascii="Abel Pro" w:hAnsi="Abel Pro"/>
                <w:sz w:val="18"/>
                <w:szCs w:val="18"/>
              </w:rPr>
              <w:t>Ukupno: 12</w:t>
            </w:r>
          </w:p>
        </w:tc>
      </w:tr>
      <w:tr w:rsidR="000F0F94" w:rsidRPr="00166C01" w14:paraId="68647DA7" w14:textId="77777777" w:rsidTr="000F0F94">
        <w:trPr>
          <w:trHeight w:val="721"/>
        </w:trPr>
        <w:tc>
          <w:tcPr>
            <w:tcW w:w="1463" w:type="pct"/>
            <w:vMerge/>
            <w:tcBorders>
              <w:left w:val="single" w:sz="4" w:space="0" w:color="000000"/>
              <w:bottom w:val="single" w:sz="4" w:space="0" w:color="000000"/>
              <w:right w:val="single" w:sz="4" w:space="0" w:color="auto"/>
            </w:tcBorders>
          </w:tcPr>
          <w:p w14:paraId="30E0506D" w14:textId="77777777" w:rsidR="000F0F94" w:rsidRPr="00166C01" w:rsidRDefault="000F0F94" w:rsidP="000F0F94">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287A298F" w14:textId="5BD83841" w:rsidR="000F0F94" w:rsidRPr="000F0F94" w:rsidRDefault="000F0F94" w:rsidP="000F0F94">
            <w:pPr>
              <w:spacing w:line="259" w:lineRule="auto"/>
              <w:rPr>
                <w:rFonts w:ascii="Abel Pro" w:hAnsi="Abel Pro"/>
                <w:sz w:val="18"/>
                <w:szCs w:val="18"/>
                <w:lang w:val="hr-BA"/>
              </w:rPr>
            </w:pPr>
            <w:r w:rsidRPr="000F0F94">
              <w:rPr>
                <w:rFonts w:ascii="Abel Pro" w:hAnsi="Abel Pro"/>
                <w:sz w:val="18"/>
                <w:szCs w:val="18"/>
              </w:rPr>
              <w:t>Broj koordinirajućih sastanaka relventnih aktera u oblasti sigurnosti</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199231F" w14:textId="10F2F48D" w:rsidR="000F0F94" w:rsidRPr="000F0F94" w:rsidRDefault="000F0F94" w:rsidP="000F0F94">
            <w:pPr>
              <w:spacing w:line="259" w:lineRule="auto"/>
              <w:jc w:val="center"/>
              <w:rPr>
                <w:rFonts w:ascii="Abel Pro" w:hAnsi="Abel Pro"/>
                <w:sz w:val="18"/>
                <w:szCs w:val="18"/>
                <w:lang w:val="hr-BA"/>
              </w:rPr>
            </w:pPr>
            <w:r w:rsidRPr="000F0F94">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539C7E04" w14:textId="77777777" w:rsidR="000F0F94" w:rsidRPr="000F0F94" w:rsidRDefault="000F0F94" w:rsidP="000F0F94">
            <w:pPr>
              <w:jc w:val="center"/>
              <w:rPr>
                <w:rFonts w:ascii="Abel Pro" w:hAnsi="Abel Pro"/>
                <w:sz w:val="18"/>
                <w:szCs w:val="18"/>
              </w:rPr>
            </w:pPr>
            <w:r w:rsidRPr="000F0F94">
              <w:rPr>
                <w:rFonts w:ascii="Abel Pro" w:hAnsi="Abel Pro"/>
                <w:sz w:val="18"/>
                <w:szCs w:val="18"/>
              </w:rPr>
              <w:t>Godišnje: 4</w:t>
            </w:r>
          </w:p>
          <w:p w14:paraId="1AE543BE" w14:textId="65AC7123" w:rsidR="000F0F94" w:rsidRPr="000F0F94" w:rsidRDefault="000F0F94" w:rsidP="000F0F94">
            <w:pPr>
              <w:spacing w:line="259" w:lineRule="auto"/>
              <w:jc w:val="center"/>
              <w:rPr>
                <w:rFonts w:ascii="Abel Pro" w:hAnsi="Abel Pro"/>
                <w:sz w:val="18"/>
                <w:szCs w:val="18"/>
                <w:lang w:val="hr-BA"/>
              </w:rPr>
            </w:pPr>
            <w:r w:rsidRPr="000F0F94">
              <w:rPr>
                <w:rFonts w:ascii="Abel Pro" w:hAnsi="Abel Pro"/>
                <w:sz w:val="18"/>
                <w:szCs w:val="18"/>
              </w:rPr>
              <w:t>Ukupno: 24</w:t>
            </w:r>
          </w:p>
        </w:tc>
      </w:tr>
      <w:tr w:rsidR="000F0F94" w:rsidRPr="00166C01" w14:paraId="481F5D5C" w14:textId="77777777" w:rsidTr="000F0F94">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2356142"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04E108E8" w14:textId="36C46C32" w:rsidR="000F0F94" w:rsidRPr="00166C01" w:rsidRDefault="000F0F94" w:rsidP="000F0F94">
            <w:pPr>
              <w:spacing w:after="160" w:line="259" w:lineRule="auto"/>
              <w:jc w:val="both"/>
              <w:rPr>
                <w:rFonts w:ascii="Abel Pro" w:hAnsi="Abel Pro"/>
                <w:sz w:val="18"/>
                <w:szCs w:val="18"/>
                <w:lang w:val="hr-BA"/>
              </w:rPr>
            </w:pPr>
            <w:r w:rsidRPr="000F0F94">
              <w:rPr>
                <w:rFonts w:ascii="Abel Pro" w:hAnsi="Abel Pro"/>
                <w:sz w:val="18"/>
                <w:szCs w:val="18"/>
                <w:lang w:val="hr-BA"/>
              </w:rPr>
              <w:t>Provedbom mjere unaprijedit će se saradnja između institucija koje rade na zaštiti djece i mladih, što će omogućiti efikasnije prepoznavanje i prevenciju nasilja i drugih rizičnih ponašanja. Povećana informisanost mladih o mehanizmima prijave nasilja i dostupnim oblicima podrške doprinijet će većem osjećaju sigurnosti i povjerenja u institucije. Razvoj preventivnih aktivnosti i jačanje kulture nenasilja doprinijet će smanjenju pojavnih oblika vršnjačkog nasilja</w:t>
            </w:r>
            <w:r>
              <w:rPr>
                <w:rFonts w:ascii="Abel Pro" w:hAnsi="Abel Pro"/>
                <w:sz w:val="18"/>
                <w:szCs w:val="18"/>
                <w:lang w:val="hr-BA"/>
              </w:rPr>
              <w:t xml:space="preserve"> te </w:t>
            </w:r>
            <w:r w:rsidRPr="000F0F94">
              <w:rPr>
                <w:rFonts w:ascii="Abel Pro" w:hAnsi="Abel Pro"/>
                <w:sz w:val="18"/>
                <w:szCs w:val="18"/>
                <w:lang w:val="hr-BA"/>
              </w:rPr>
              <w:t xml:space="preserve">stvaranju sigurnijeg okruženja za odrastanje i razvoj. </w:t>
            </w:r>
            <w:r>
              <w:rPr>
                <w:rFonts w:ascii="Abel Pro" w:hAnsi="Abel Pro"/>
                <w:sz w:val="18"/>
                <w:szCs w:val="18"/>
                <w:lang w:val="hr-BA"/>
              </w:rPr>
              <w:t xml:space="preserve">Djelovat će se i u pravcu nasilja na internetu te skretanja pažnje na opasnosti koje internet nosi. </w:t>
            </w:r>
            <w:r w:rsidRPr="000F0F94">
              <w:rPr>
                <w:rFonts w:ascii="Abel Pro" w:hAnsi="Abel Pro"/>
                <w:sz w:val="18"/>
                <w:szCs w:val="18"/>
                <w:lang w:val="hr-BA"/>
              </w:rPr>
              <w:t>Mjera direktno doprinosi ostvarenju prioriteta razvoja sigurnog društvenog okruženja za mlade kroz jačanje sistema prevencije, zaštite i koordinisanog djelovanja relevantnih aktera u lokalnoj zajednici.</w:t>
            </w:r>
          </w:p>
        </w:tc>
      </w:tr>
      <w:tr w:rsidR="000F0F94" w:rsidRPr="00166C01" w14:paraId="6614207D"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64D6B49"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1319B9B2" w14:textId="77777777" w:rsidR="000F0F94" w:rsidRPr="008E02D4" w:rsidRDefault="000F0F94" w:rsidP="000F0F94">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5CF5A3F9" w14:textId="77777777" w:rsidR="000F0F94" w:rsidRPr="00166C01" w:rsidRDefault="000F0F94" w:rsidP="000F0F94">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56A07E24" w14:textId="77777777" w:rsidR="000F0F94" w:rsidRPr="00166C01" w:rsidRDefault="000F0F94" w:rsidP="000F0F94">
            <w:pPr>
              <w:spacing w:after="160" w:line="259" w:lineRule="auto"/>
              <w:rPr>
                <w:rFonts w:ascii="Abel Pro" w:hAnsi="Abel Pro"/>
                <w:sz w:val="18"/>
                <w:szCs w:val="18"/>
                <w:lang w:val="hr-BA"/>
              </w:rPr>
            </w:pPr>
          </w:p>
        </w:tc>
      </w:tr>
      <w:tr w:rsidR="000F0F94" w:rsidRPr="00166C01" w14:paraId="273B4423"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D2F4D74"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0ABB2027" w14:textId="77777777" w:rsidR="000F0F94" w:rsidRPr="00166C01" w:rsidRDefault="000F0F94" w:rsidP="000F0F94">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47CD36CF" w14:textId="77777777" w:rsidR="000F0F94" w:rsidRPr="00166C01" w:rsidRDefault="000F0F94" w:rsidP="000F0F94">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6BC7758" w14:textId="77777777" w:rsidR="000F0F94" w:rsidRPr="00166C01" w:rsidRDefault="000F0F94" w:rsidP="000F0F94">
            <w:pPr>
              <w:spacing w:after="160" w:line="259" w:lineRule="auto"/>
              <w:rPr>
                <w:rFonts w:ascii="Abel Pro" w:hAnsi="Abel Pro"/>
                <w:sz w:val="18"/>
                <w:szCs w:val="18"/>
                <w:lang w:val="hr-BA"/>
              </w:rPr>
            </w:pPr>
          </w:p>
        </w:tc>
      </w:tr>
      <w:tr w:rsidR="000F0F94" w:rsidRPr="00166C01" w14:paraId="7DDC527B"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7B1AC09" w14:textId="77777777" w:rsidR="000F0F94" w:rsidRPr="00166C01" w:rsidRDefault="000F0F94" w:rsidP="000F0F94">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6621AD62" w14:textId="77777777" w:rsidR="000F0F94" w:rsidRPr="00166C01" w:rsidRDefault="000F0F94" w:rsidP="000F0F94">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350579D2" w14:textId="77777777" w:rsidR="000F0F94" w:rsidRPr="00166C01" w:rsidRDefault="000F0F94" w:rsidP="000F0F94">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E1F3260" w14:textId="77777777" w:rsidR="000F0F94" w:rsidRPr="00166C01" w:rsidRDefault="000F0F94" w:rsidP="000F0F94">
            <w:pPr>
              <w:spacing w:after="160" w:line="259" w:lineRule="auto"/>
              <w:rPr>
                <w:rFonts w:ascii="Abel Pro" w:hAnsi="Abel Pro"/>
                <w:sz w:val="18"/>
                <w:szCs w:val="18"/>
                <w:lang w:val="hr-BA"/>
              </w:rPr>
            </w:pPr>
          </w:p>
        </w:tc>
      </w:tr>
      <w:tr w:rsidR="000F0F94" w:rsidRPr="00166C01" w14:paraId="3E129E6E"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08552F13"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24B9DBC8" w14:textId="77777777" w:rsidR="000F0F94" w:rsidRDefault="000F0F94" w:rsidP="000F0F94">
            <w:pPr>
              <w:rPr>
                <w:rFonts w:ascii="Abel Pro" w:hAnsi="Abel Pro"/>
                <w:sz w:val="20"/>
                <w:szCs w:val="20"/>
              </w:rPr>
            </w:pPr>
            <w:r w:rsidRPr="00166C01">
              <w:rPr>
                <w:rFonts w:ascii="Abel Pro" w:hAnsi="Abel Pro"/>
                <w:sz w:val="18"/>
                <w:szCs w:val="18"/>
                <w:lang w:val="hr-BA"/>
              </w:rPr>
              <w:t xml:space="preserve"> </w:t>
            </w:r>
          </w:p>
          <w:p w14:paraId="09314F4B" w14:textId="7BD6C72F" w:rsidR="000F0F94" w:rsidRPr="000F0F94" w:rsidRDefault="000F0F94" w:rsidP="000F0F94">
            <w:pPr>
              <w:rPr>
                <w:rFonts w:ascii="Abel Pro" w:hAnsi="Abel Pro"/>
                <w:sz w:val="18"/>
                <w:szCs w:val="18"/>
              </w:rPr>
            </w:pPr>
            <w:r w:rsidRPr="000F0F94">
              <w:rPr>
                <w:rFonts w:ascii="Abel Pro" w:hAnsi="Abel Pro"/>
                <w:sz w:val="18"/>
                <w:szCs w:val="18"/>
              </w:rPr>
              <w:t>Služba za privredu, integrisani lokalni razvoj i društvene djelatnosti</w:t>
            </w:r>
            <w:r w:rsidRPr="000F0F94">
              <w:rPr>
                <w:rFonts w:ascii="Abel Pro" w:hAnsi="Abel Pro"/>
                <w:sz w:val="18"/>
                <w:szCs w:val="18"/>
              </w:rPr>
              <w:t xml:space="preserve">, </w:t>
            </w:r>
            <w:r w:rsidRPr="000F0F94">
              <w:rPr>
                <w:rFonts w:ascii="Abel Pro" w:hAnsi="Abel Pro"/>
                <w:sz w:val="18"/>
                <w:szCs w:val="18"/>
              </w:rPr>
              <w:t>Medijski portali, RTV Vogošća</w:t>
            </w:r>
            <w:r w:rsidRPr="000F0F94">
              <w:rPr>
                <w:rFonts w:ascii="Abel Pro" w:hAnsi="Abel Pro"/>
                <w:sz w:val="18"/>
                <w:szCs w:val="18"/>
              </w:rPr>
              <w:t xml:space="preserve">, </w:t>
            </w:r>
            <w:r w:rsidRPr="000F0F94">
              <w:rPr>
                <w:rFonts w:ascii="Abel Pro" w:hAnsi="Abel Pro"/>
                <w:sz w:val="18"/>
                <w:szCs w:val="18"/>
              </w:rPr>
              <w:t>Policijska uprava Vogošća</w:t>
            </w:r>
            <w:r w:rsidRPr="000F0F94">
              <w:rPr>
                <w:rFonts w:ascii="Abel Pro" w:hAnsi="Abel Pro"/>
                <w:sz w:val="18"/>
                <w:szCs w:val="18"/>
              </w:rPr>
              <w:t xml:space="preserve">, </w:t>
            </w:r>
            <w:r w:rsidRPr="000F0F94">
              <w:rPr>
                <w:rFonts w:ascii="Abel Pro" w:hAnsi="Abel Pro"/>
                <w:sz w:val="18"/>
                <w:szCs w:val="18"/>
              </w:rPr>
              <w:t>Centar za socijalni rad</w:t>
            </w:r>
          </w:p>
          <w:p w14:paraId="46FB9F14" w14:textId="43BB963C" w:rsidR="000F0F94" w:rsidRPr="00166C01" w:rsidRDefault="000F0F94" w:rsidP="000F0F94">
            <w:pPr>
              <w:rPr>
                <w:rFonts w:ascii="Abel Pro" w:hAnsi="Abel Pro"/>
                <w:sz w:val="18"/>
                <w:szCs w:val="18"/>
                <w:lang w:val="hr-BA"/>
              </w:rPr>
            </w:pPr>
          </w:p>
        </w:tc>
      </w:tr>
      <w:tr w:rsidR="000F0F94" w:rsidRPr="00166C01" w14:paraId="38F66840" w14:textId="77777777" w:rsidTr="002C7593">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6B54A578"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295CDFAF" w14:textId="1AED8A79" w:rsidR="000F0F94" w:rsidRPr="00166C01" w:rsidRDefault="000F0F94" w:rsidP="000F0F94">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Mladi, roditelji</w:t>
            </w:r>
          </w:p>
        </w:tc>
        <w:tc>
          <w:tcPr>
            <w:tcW w:w="723" w:type="pct"/>
            <w:gridSpan w:val="2"/>
            <w:tcBorders>
              <w:top w:val="single" w:sz="4" w:space="0" w:color="000000"/>
              <w:left w:val="nil"/>
              <w:bottom w:val="single" w:sz="4" w:space="0" w:color="000000"/>
              <w:right w:val="nil"/>
            </w:tcBorders>
          </w:tcPr>
          <w:p w14:paraId="6AFE1669" w14:textId="77777777" w:rsidR="000F0F94" w:rsidRPr="00166C01" w:rsidRDefault="000F0F94" w:rsidP="000F0F94">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0AEB22E" w14:textId="77777777" w:rsidR="000F0F94" w:rsidRPr="00166C01" w:rsidRDefault="000F0F94" w:rsidP="000F0F94">
            <w:pPr>
              <w:spacing w:after="160" w:line="259" w:lineRule="auto"/>
              <w:rPr>
                <w:rFonts w:ascii="Abel Pro" w:hAnsi="Abel Pro"/>
                <w:sz w:val="18"/>
                <w:szCs w:val="18"/>
                <w:lang w:val="hr-BA"/>
              </w:rPr>
            </w:pPr>
          </w:p>
        </w:tc>
      </w:tr>
    </w:tbl>
    <w:p w14:paraId="03961506" w14:textId="77777777" w:rsidR="003B40BD" w:rsidRDefault="003B40BD" w:rsidP="00B42723"/>
    <w:p w14:paraId="3B2D0756"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A86925" w:rsidRPr="00166C01" w14:paraId="3FAB9048" w14:textId="77777777" w:rsidTr="000F0F94">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97F3FEA" w14:textId="77777777" w:rsidR="00A86925" w:rsidRPr="00166C01" w:rsidRDefault="00A86925"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31C3CD66" w14:textId="584F7AAF" w:rsidR="00A86925" w:rsidRPr="00166C01" w:rsidRDefault="00A86925" w:rsidP="000F0F94">
            <w:pPr>
              <w:spacing w:after="160" w:line="259" w:lineRule="auto"/>
              <w:rPr>
                <w:rFonts w:ascii="Abel Pro" w:hAnsi="Abel Pro"/>
                <w:sz w:val="18"/>
                <w:szCs w:val="18"/>
                <w:lang w:val="hr-BA"/>
              </w:rPr>
            </w:pPr>
            <w:r w:rsidRPr="00A86925">
              <w:rPr>
                <w:rFonts w:ascii="Abel Pro" w:hAnsi="Abel Pro"/>
                <w:sz w:val="18"/>
                <w:szCs w:val="18"/>
                <w:lang w:val="hr-BA"/>
              </w:rPr>
              <w:t>2. Izgraditi zdravo i sigurno okruženje za mlade uz osiguranu socijalnu uključenost</w:t>
            </w:r>
          </w:p>
        </w:tc>
      </w:tr>
      <w:tr w:rsidR="00A86925" w:rsidRPr="00166C01" w14:paraId="60DC9FA4" w14:textId="77777777" w:rsidTr="000F0F94">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3CAE5E9" w14:textId="77777777" w:rsidR="00A86925" w:rsidRPr="00166C01" w:rsidRDefault="00A86925"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09E2E7A0" w14:textId="7C227F69" w:rsidR="00A86925" w:rsidRPr="00166C01" w:rsidRDefault="00A86925" w:rsidP="000F0F94">
            <w:pPr>
              <w:spacing w:after="160" w:line="259" w:lineRule="auto"/>
              <w:rPr>
                <w:rFonts w:ascii="Abel Pro" w:hAnsi="Abel Pro"/>
                <w:sz w:val="18"/>
                <w:szCs w:val="18"/>
                <w:lang w:val="hr-BA"/>
              </w:rPr>
            </w:pPr>
            <w:r w:rsidRPr="00A86925">
              <w:rPr>
                <w:rFonts w:ascii="Abel Pro" w:hAnsi="Abel Pro"/>
                <w:sz w:val="18"/>
                <w:szCs w:val="18"/>
                <w:lang w:val="hr-BA"/>
              </w:rPr>
              <w:t>2.3 Razviti sigurno društveno okruženje za mlade sa mehanizmima zaštite od nasilja i rizičnih ponašanja</w:t>
            </w:r>
          </w:p>
        </w:tc>
      </w:tr>
      <w:tr w:rsidR="00A86925" w:rsidRPr="00166C01" w14:paraId="46A7F9AB" w14:textId="77777777" w:rsidTr="000F0F94">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AE55177" w14:textId="77777777" w:rsidR="00A86925" w:rsidRPr="00166C01" w:rsidRDefault="00A86925"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1A72F183" w14:textId="1D3FCA89" w:rsidR="00A86925" w:rsidRPr="00166C01" w:rsidRDefault="00A86925" w:rsidP="000F0F94">
            <w:pPr>
              <w:spacing w:after="160" w:line="259" w:lineRule="auto"/>
              <w:rPr>
                <w:rFonts w:ascii="Abel Pro" w:hAnsi="Abel Pro"/>
                <w:sz w:val="18"/>
                <w:szCs w:val="18"/>
                <w:lang w:val="hr-BA"/>
              </w:rPr>
            </w:pPr>
            <w:r w:rsidRPr="00A86925">
              <w:rPr>
                <w:rFonts w:ascii="Abel Pro" w:hAnsi="Abel Pro"/>
                <w:sz w:val="18"/>
                <w:szCs w:val="18"/>
                <w:lang w:val="hr-BA"/>
              </w:rPr>
              <w:t>2.3.2. Povećati prisustvo policije u zajednici</w:t>
            </w:r>
          </w:p>
        </w:tc>
      </w:tr>
      <w:tr w:rsidR="00A86925" w:rsidRPr="00166C01" w14:paraId="0EFB9DCF" w14:textId="77777777" w:rsidTr="000F0F94">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521EF1C" w14:textId="77777777" w:rsidR="00A86925" w:rsidRPr="00166C01" w:rsidRDefault="00A86925"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71DEE4C7" w14:textId="17C53607" w:rsidR="00A86925" w:rsidRPr="00166C01" w:rsidRDefault="000F0F94" w:rsidP="000F0F94">
            <w:pPr>
              <w:spacing w:after="160" w:line="259" w:lineRule="auto"/>
              <w:jc w:val="both"/>
              <w:rPr>
                <w:rFonts w:ascii="Abel Pro" w:hAnsi="Abel Pro"/>
                <w:sz w:val="18"/>
                <w:szCs w:val="18"/>
                <w:lang w:val="hr-BA"/>
              </w:rPr>
            </w:pPr>
            <w:r w:rsidRPr="000F0F94">
              <w:rPr>
                <w:rFonts w:ascii="Abel Pro" w:hAnsi="Abel Pro"/>
                <w:sz w:val="18"/>
                <w:szCs w:val="18"/>
                <w:lang w:val="hr-BA"/>
              </w:rPr>
              <w:t xml:space="preserve">Mjera je usmjerena na jačanje preventivne uloge policije u lokalnoj zajednici i unapređenje saradnje sa mladima kroz </w:t>
            </w:r>
            <w:r>
              <w:rPr>
                <w:rFonts w:ascii="Abel Pro" w:hAnsi="Abel Pro"/>
                <w:sz w:val="18"/>
                <w:szCs w:val="18"/>
                <w:lang w:val="hr-BA"/>
              </w:rPr>
              <w:t>stalno</w:t>
            </w:r>
            <w:r w:rsidRPr="000F0F94">
              <w:rPr>
                <w:rFonts w:ascii="Abel Pro" w:hAnsi="Abel Pro"/>
                <w:sz w:val="18"/>
                <w:szCs w:val="18"/>
                <w:lang w:val="hr-BA"/>
              </w:rPr>
              <w:t xml:space="preserve"> prisustvo policijskih službenika u obrazovnim ustanovama i </w:t>
            </w:r>
            <w:r>
              <w:rPr>
                <w:rFonts w:ascii="Abel Pro" w:hAnsi="Abel Pro"/>
                <w:sz w:val="18"/>
                <w:szCs w:val="18"/>
                <w:lang w:val="hr-BA"/>
              </w:rPr>
              <w:t>mjestima na</w:t>
            </w:r>
            <w:r w:rsidRPr="000F0F94">
              <w:rPr>
                <w:rFonts w:ascii="Abel Pro" w:hAnsi="Abel Pro"/>
                <w:sz w:val="18"/>
                <w:szCs w:val="18"/>
                <w:lang w:val="hr-BA"/>
              </w:rPr>
              <w:t xml:space="preserve"> kojima mladi žive, uče i provode slobodno vrijeme. Djelovanje će biti fokusirano na razvoj programa rada s mladima, provođenje edukativnih i preventivnih aktivnosti te jačanje komunikacije i povjerenja između mladih i policijskih službenika. Aktivnosti će obuhvatiti podršku programima koje provodi Policijska uprava Vogošća, organizaciju predavanja, radionica i drugih edukativnih sadržaja u osnovnim i srednjim školama, kao i informisanje mladih o sigurnosnim rizicima, odgovornom ponašanju i načinima zaštite od različitih oblika nasilja i rizičnih ponašanja. Posebna pažnja bit će posvećena preventivnom djelovanju i pravovremenom prepoznavanju izazova s kojima se mladi suočavaju.</w:t>
            </w:r>
          </w:p>
        </w:tc>
      </w:tr>
      <w:tr w:rsidR="00A86925" w:rsidRPr="00166C01" w14:paraId="32E82EAC" w14:textId="77777777" w:rsidTr="000F0F94">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158F0EC9" w14:textId="77777777" w:rsidR="00A86925" w:rsidRPr="00166C01" w:rsidRDefault="00A86925"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2C36E2CD" w14:textId="77777777" w:rsidR="00A86925" w:rsidRPr="00166C01" w:rsidRDefault="00A86925" w:rsidP="000F0F94">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50A7ABA3" w14:textId="77777777" w:rsidR="00A86925" w:rsidRPr="00166C01" w:rsidRDefault="00A86925" w:rsidP="000F0F94">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4B706BE6" w14:textId="77777777" w:rsidR="00A86925" w:rsidRPr="00166C01" w:rsidRDefault="00A86925" w:rsidP="000F0F94">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0F0F94" w:rsidRPr="00166C01" w14:paraId="5D6D8E8E" w14:textId="77777777" w:rsidTr="000F0F94">
        <w:trPr>
          <w:trHeight w:val="567"/>
        </w:trPr>
        <w:tc>
          <w:tcPr>
            <w:tcW w:w="1463" w:type="pct"/>
            <w:vMerge/>
            <w:tcBorders>
              <w:left w:val="single" w:sz="4" w:space="0" w:color="000000"/>
              <w:right w:val="single" w:sz="4" w:space="0" w:color="auto"/>
            </w:tcBorders>
          </w:tcPr>
          <w:p w14:paraId="10534757" w14:textId="77777777" w:rsidR="000F0F94" w:rsidRPr="00166C01" w:rsidRDefault="000F0F94" w:rsidP="000F0F94">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65E499B0" w14:textId="58C713F3" w:rsidR="000F0F94" w:rsidRPr="000F0F94" w:rsidRDefault="000F0F94" w:rsidP="000F0F94">
            <w:pPr>
              <w:spacing w:line="259" w:lineRule="auto"/>
              <w:rPr>
                <w:rFonts w:ascii="Abel Pro" w:hAnsi="Abel Pro"/>
                <w:sz w:val="18"/>
                <w:szCs w:val="18"/>
                <w:lang w:val="hr-BA"/>
              </w:rPr>
            </w:pPr>
            <w:r w:rsidRPr="000F0F94">
              <w:rPr>
                <w:rFonts w:ascii="Abel Pro" w:hAnsi="Abel Pro"/>
                <w:sz w:val="18"/>
                <w:szCs w:val="18"/>
              </w:rPr>
              <w:t>Broj edukacija od strane PU Vogošća o sigurnosti održanim u školama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DE8E0EA" w14:textId="68552F89" w:rsidR="000F0F94" w:rsidRPr="000F0F94" w:rsidRDefault="000F0F94" w:rsidP="000F0F94">
            <w:pPr>
              <w:spacing w:line="259" w:lineRule="auto"/>
              <w:jc w:val="center"/>
              <w:rPr>
                <w:rFonts w:ascii="Abel Pro" w:hAnsi="Abel Pro"/>
                <w:sz w:val="18"/>
                <w:szCs w:val="18"/>
                <w:lang w:val="hr-BA"/>
              </w:rPr>
            </w:pPr>
            <w:r w:rsidRPr="000F0F94">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7294A0DD" w14:textId="77777777" w:rsidR="00724BB8" w:rsidRPr="00724BB8" w:rsidRDefault="00724BB8" w:rsidP="00724BB8">
            <w:pPr>
              <w:spacing w:line="259" w:lineRule="auto"/>
              <w:jc w:val="center"/>
              <w:rPr>
                <w:rFonts w:ascii="Abel Pro" w:hAnsi="Abel Pro"/>
                <w:sz w:val="18"/>
                <w:szCs w:val="18"/>
                <w:lang w:val="hr-BA"/>
              </w:rPr>
            </w:pPr>
            <w:r w:rsidRPr="00724BB8">
              <w:rPr>
                <w:rFonts w:ascii="Abel Pro" w:hAnsi="Abel Pro"/>
                <w:sz w:val="18"/>
                <w:szCs w:val="18"/>
                <w:lang w:val="hr-BA"/>
              </w:rPr>
              <w:t>Godišnje: 5</w:t>
            </w:r>
          </w:p>
          <w:p w14:paraId="0A50EBAA" w14:textId="4AEC296F" w:rsidR="000F0F94" w:rsidRPr="000F0F94" w:rsidRDefault="00724BB8" w:rsidP="00724BB8">
            <w:pPr>
              <w:spacing w:line="259" w:lineRule="auto"/>
              <w:jc w:val="center"/>
              <w:rPr>
                <w:rFonts w:ascii="Abel Pro" w:hAnsi="Abel Pro"/>
                <w:sz w:val="18"/>
                <w:szCs w:val="18"/>
                <w:lang w:val="hr-BA"/>
              </w:rPr>
            </w:pPr>
            <w:r w:rsidRPr="00724BB8">
              <w:rPr>
                <w:rFonts w:ascii="Abel Pro" w:hAnsi="Abel Pro"/>
                <w:sz w:val="18"/>
                <w:szCs w:val="18"/>
                <w:lang w:val="hr-BA"/>
              </w:rPr>
              <w:t>Ukupno: 30</w:t>
            </w:r>
          </w:p>
        </w:tc>
      </w:tr>
      <w:tr w:rsidR="000F0F94" w:rsidRPr="00166C01" w14:paraId="165E69E5" w14:textId="77777777" w:rsidTr="000F0F94">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025BEE4"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231922F2" w14:textId="5E4AF248" w:rsidR="000F0F94" w:rsidRPr="00166C01" w:rsidRDefault="000F0F94" w:rsidP="000F0F94">
            <w:pPr>
              <w:spacing w:after="160" w:line="259" w:lineRule="auto"/>
              <w:jc w:val="both"/>
              <w:rPr>
                <w:rFonts w:ascii="Abel Pro" w:hAnsi="Abel Pro"/>
                <w:sz w:val="18"/>
                <w:szCs w:val="18"/>
                <w:lang w:val="hr-BA"/>
              </w:rPr>
            </w:pPr>
            <w:r w:rsidRPr="000F0F94">
              <w:rPr>
                <w:rFonts w:ascii="Abel Pro" w:hAnsi="Abel Pro"/>
                <w:sz w:val="18"/>
                <w:szCs w:val="18"/>
                <w:lang w:val="hr-BA"/>
              </w:rPr>
              <w:t xml:space="preserve">Provedbom mjere povećat će se osjećaj sigurnosti među mladima i unaprijediti povjerenje u institucije zadužene za zaštitu i sigurnost građana. Kontinuirano prisustvo policije u zajednici i provođenje preventivnih aktivnosti doprinijet će boljoj informisanosti mladih o sigurnosnim izazovima, smanjenju rizičnih ponašanja i jačanju </w:t>
            </w:r>
            <w:r>
              <w:rPr>
                <w:rFonts w:ascii="Abel Pro" w:hAnsi="Abel Pro"/>
                <w:sz w:val="18"/>
                <w:szCs w:val="18"/>
                <w:lang w:val="hr-BA"/>
              </w:rPr>
              <w:t xml:space="preserve">međusobne </w:t>
            </w:r>
            <w:r w:rsidRPr="000F0F94">
              <w:rPr>
                <w:rFonts w:ascii="Abel Pro" w:hAnsi="Abel Pro"/>
                <w:sz w:val="18"/>
                <w:szCs w:val="18"/>
                <w:lang w:val="hr-BA"/>
              </w:rPr>
              <w:t>odgovornosti i poštovanja. Istovremeno će se unaprijediti saradnja između policije, škola, roditelja i drugih aktera u zajednici, čime će se osigurati efikasniji preventivni odgovor na probleme koji mogu ugroziti sigurnost mladih. Mjera direktno doprinosi ostvarenju prioriteta razvoja sigurnog društvenog okruženja za mlade kroz jačanje preventivnih mehanizama zaštite, povećanje prisustva institucija u zajednici i stvaranje sigurnijih uslova za odrastanje i razvoj mladih.</w:t>
            </w:r>
          </w:p>
        </w:tc>
      </w:tr>
      <w:tr w:rsidR="000F0F94" w:rsidRPr="00166C01" w14:paraId="070A3524" w14:textId="77777777" w:rsidTr="000F0F94">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F1130B6"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11868AA4" w14:textId="77777777" w:rsidR="000F0F94" w:rsidRPr="008E02D4" w:rsidRDefault="000F0F94" w:rsidP="000F0F94">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718164DB" w14:textId="77777777" w:rsidR="000F0F94" w:rsidRPr="00166C01" w:rsidRDefault="000F0F94" w:rsidP="000F0F94">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0C071701" w14:textId="77777777" w:rsidR="000F0F94" w:rsidRPr="00166C01" w:rsidRDefault="000F0F94" w:rsidP="000F0F94">
            <w:pPr>
              <w:spacing w:after="160" w:line="259" w:lineRule="auto"/>
              <w:rPr>
                <w:rFonts w:ascii="Abel Pro" w:hAnsi="Abel Pro"/>
                <w:sz w:val="18"/>
                <w:szCs w:val="18"/>
                <w:lang w:val="hr-BA"/>
              </w:rPr>
            </w:pPr>
          </w:p>
        </w:tc>
      </w:tr>
      <w:tr w:rsidR="000F0F94" w:rsidRPr="00166C01" w14:paraId="0357CFAD" w14:textId="77777777" w:rsidTr="000F0F94">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DA56D43"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3E5D6C3F" w14:textId="77777777" w:rsidR="000F0F94" w:rsidRPr="00166C01" w:rsidRDefault="000F0F94" w:rsidP="000F0F94">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210E7C9D" w14:textId="77777777" w:rsidR="000F0F94" w:rsidRPr="00166C01" w:rsidRDefault="000F0F94" w:rsidP="000F0F94">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43CF50B4" w14:textId="77777777" w:rsidR="000F0F94" w:rsidRPr="00166C01" w:rsidRDefault="000F0F94" w:rsidP="000F0F94">
            <w:pPr>
              <w:spacing w:after="160" w:line="259" w:lineRule="auto"/>
              <w:rPr>
                <w:rFonts w:ascii="Abel Pro" w:hAnsi="Abel Pro"/>
                <w:sz w:val="18"/>
                <w:szCs w:val="18"/>
                <w:lang w:val="hr-BA"/>
              </w:rPr>
            </w:pPr>
          </w:p>
        </w:tc>
      </w:tr>
      <w:tr w:rsidR="000F0F94" w:rsidRPr="00166C01" w14:paraId="1D70700C" w14:textId="77777777" w:rsidTr="000F0F94">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AC6E1DC" w14:textId="77777777" w:rsidR="000F0F94" w:rsidRPr="00166C01" w:rsidRDefault="000F0F94" w:rsidP="000F0F94">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1AD38FBD" w14:textId="77777777" w:rsidR="000F0F94" w:rsidRPr="00166C01" w:rsidRDefault="000F0F94" w:rsidP="000F0F94">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413DFED5" w14:textId="77777777" w:rsidR="000F0F94" w:rsidRPr="00166C01" w:rsidRDefault="000F0F94" w:rsidP="000F0F94">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0265FB90" w14:textId="77777777" w:rsidR="000F0F94" w:rsidRPr="00166C01" w:rsidRDefault="000F0F94" w:rsidP="000F0F94">
            <w:pPr>
              <w:spacing w:after="160" w:line="259" w:lineRule="auto"/>
              <w:rPr>
                <w:rFonts w:ascii="Abel Pro" w:hAnsi="Abel Pro"/>
                <w:sz w:val="18"/>
                <w:szCs w:val="18"/>
                <w:lang w:val="hr-BA"/>
              </w:rPr>
            </w:pPr>
          </w:p>
        </w:tc>
      </w:tr>
      <w:tr w:rsidR="000F0F94" w:rsidRPr="00166C01" w14:paraId="0149A3BF" w14:textId="77777777" w:rsidTr="000F0F94">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D8740B1"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48C9D052" w14:textId="458D05A4" w:rsidR="000F0F94" w:rsidRPr="00166C01" w:rsidRDefault="000F0F94" w:rsidP="000F0F94">
            <w:pPr>
              <w:rPr>
                <w:rFonts w:ascii="Abel Pro" w:hAnsi="Abel Pro"/>
                <w:sz w:val="18"/>
                <w:szCs w:val="18"/>
                <w:lang w:val="hr-BA"/>
              </w:rPr>
            </w:pPr>
            <w:r w:rsidRPr="00166C01">
              <w:rPr>
                <w:rFonts w:ascii="Abel Pro" w:hAnsi="Abel Pro"/>
                <w:sz w:val="18"/>
                <w:szCs w:val="18"/>
                <w:lang w:val="hr-BA"/>
              </w:rPr>
              <w:t xml:space="preserve"> </w:t>
            </w:r>
            <w:r>
              <w:t xml:space="preserve"> </w:t>
            </w:r>
            <w:r w:rsidRPr="000F0F94">
              <w:rPr>
                <w:rFonts w:ascii="Abel Pro" w:hAnsi="Abel Pro"/>
                <w:sz w:val="18"/>
                <w:szCs w:val="18"/>
                <w:lang w:val="hr-BA"/>
              </w:rPr>
              <w:t xml:space="preserve">Općina Vogošća </w:t>
            </w:r>
            <w:r>
              <w:rPr>
                <w:rFonts w:ascii="Abel Pro" w:hAnsi="Abel Pro"/>
                <w:sz w:val="18"/>
                <w:szCs w:val="18"/>
                <w:lang w:val="hr-BA"/>
              </w:rPr>
              <w:t xml:space="preserve">, </w:t>
            </w:r>
            <w:r w:rsidRPr="000F0F94">
              <w:rPr>
                <w:rFonts w:ascii="Abel Pro" w:hAnsi="Abel Pro"/>
                <w:sz w:val="18"/>
                <w:szCs w:val="18"/>
                <w:lang w:val="hr-BA"/>
              </w:rPr>
              <w:t>Policijska uprava Vogošća</w:t>
            </w:r>
            <w:r>
              <w:rPr>
                <w:rFonts w:ascii="Abel Pro" w:hAnsi="Abel Pro"/>
                <w:sz w:val="18"/>
                <w:szCs w:val="18"/>
                <w:lang w:val="hr-BA"/>
              </w:rPr>
              <w:t xml:space="preserve">, srednja škola </w:t>
            </w:r>
          </w:p>
        </w:tc>
      </w:tr>
      <w:tr w:rsidR="000F0F94" w:rsidRPr="00166C01" w14:paraId="4E061AC6" w14:textId="77777777" w:rsidTr="000F0F94">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011B9495"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1A1FC278" w14:textId="63E58429" w:rsidR="000F0F94" w:rsidRPr="00166C01" w:rsidRDefault="000F0F94" w:rsidP="000F0F94">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Osnovci i srednjoškolci </w:t>
            </w:r>
          </w:p>
        </w:tc>
        <w:tc>
          <w:tcPr>
            <w:tcW w:w="723" w:type="pct"/>
            <w:gridSpan w:val="2"/>
            <w:tcBorders>
              <w:top w:val="single" w:sz="4" w:space="0" w:color="000000"/>
              <w:left w:val="nil"/>
              <w:bottom w:val="single" w:sz="4" w:space="0" w:color="000000"/>
              <w:right w:val="nil"/>
            </w:tcBorders>
          </w:tcPr>
          <w:p w14:paraId="4F742642" w14:textId="77777777" w:rsidR="000F0F94" w:rsidRPr="00166C01" w:rsidRDefault="000F0F94" w:rsidP="000F0F94">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5EC870F" w14:textId="77777777" w:rsidR="000F0F94" w:rsidRPr="00166C01" w:rsidRDefault="000F0F94" w:rsidP="000F0F94">
            <w:pPr>
              <w:spacing w:after="160" w:line="259" w:lineRule="auto"/>
              <w:rPr>
                <w:rFonts w:ascii="Abel Pro" w:hAnsi="Abel Pro"/>
                <w:sz w:val="18"/>
                <w:szCs w:val="18"/>
                <w:lang w:val="hr-BA"/>
              </w:rPr>
            </w:pPr>
          </w:p>
        </w:tc>
      </w:tr>
    </w:tbl>
    <w:p w14:paraId="71B924DC"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3B40BD" w:rsidRPr="00166C01" w14:paraId="25459444"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66C7F74B"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2066DD54" w14:textId="4476022D" w:rsidR="003B40BD" w:rsidRPr="00166C01" w:rsidRDefault="000F0F94" w:rsidP="002C7593">
            <w:pPr>
              <w:spacing w:after="160" w:line="259" w:lineRule="auto"/>
              <w:rPr>
                <w:rFonts w:ascii="Abel Pro" w:hAnsi="Abel Pro"/>
                <w:sz w:val="18"/>
                <w:szCs w:val="18"/>
                <w:lang w:val="hr-BA"/>
              </w:rPr>
            </w:pPr>
            <w:r w:rsidRPr="000F0F94">
              <w:rPr>
                <w:rFonts w:ascii="Abel Pro" w:hAnsi="Abel Pro"/>
                <w:sz w:val="18"/>
                <w:szCs w:val="18"/>
                <w:lang w:val="hr-BA"/>
              </w:rPr>
              <w:t>3. Povećati učešće i doprinos mladih u kulturnom, sportskom i društvenom životu kroz razvoj infrastrukture, prilagođene informacione kanale, mobilnost i aktivistički angažman.</w:t>
            </w:r>
          </w:p>
        </w:tc>
      </w:tr>
      <w:tr w:rsidR="003B40BD" w:rsidRPr="00166C01" w14:paraId="32CADE29"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7955C9BE"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6B298471" w14:textId="7B0919BB" w:rsidR="003B40BD" w:rsidRPr="00166C01" w:rsidRDefault="000F0F94" w:rsidP="002C7593">
            <w:pPr>
              <w:spacing w:after="160" w:line="259" w:lineRule="auto"/>
              <w:rPr>
                <w:rFonts w:ascii="Abel Pro" w:hAnsi="Abel Pro"/>
                <w:sz w:val="18"/>
                <w:szCs w:val="18"/>
                <w:lang w:val="hr-BA"/>
              </w:rPr>
            </w:pPr>
            <w:r w:rsidRPr="000F0F94">
              <w:rPr>
                <w:rFonts w:ascii="Abel Pro" w:hAnsi="Abel Pro"/>
                <w:sz w:val="18"/>
                <w:szCs w:val="18"/>
                <w:lang w:val="hr-BA"/>
              </w:rPr>
              <w:t>3.1. Jačati učešće mladih u procesima odlučivanja i razvijati omladinsko organizovanje u zajednici</w:t>
            </w:r>
          </w:p>
        </w:tc>
      </w:tr>
      <w:tr w:rsidR="003B40BD" w:rsidRPr="00166C01" w14:paraId="3E428FF9"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BB98F28"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08B5B738" w14:textId="09CC2C59" w:rsidR="003B40BD" w:rsidRPr="00166C01" w:rsidRDefault="000F0F94" w:rsidP="002C7593">
            <w:pPr>
              <w:spacing w:after="160" w:line="259" w:lineRule="auto"/>
              <w:rPr>
                <w:rFonts w:ascii="Abel Pro" w:hAnsi="Abel Pro"/>
                <w:sz w:val="18"/>
                <w:szCs w:val="18"/>
                <w:lang w:val="hr-BA"/>
              </w:rPr>
            </w:pPr>
            <w:r>
              <w:rPr>
                <w:rFonts w:ascii="Abel Pro" w:hAnsi="Abel Pro"/>
                <w:sz w:val="18"/>
                <w:szCs w:val="18"/>
                <w:lang w:val="hr-BA"/>
              </w:rPr>
              <w:t xml:space="preserve">3.1.1. </w:t>
            </w:r>
            <w:r w:rsidRPr="000F0F94">
              <w:rPr>
                <w:rFonts w:ascii="Abel Pro" w:hAnsi="Abel Pro"/>
                <w:sz w:val="18"/>
                <w:szCs w:val="18"/>
                <w:lang w:val="hr-BA"/>
              </w:rPr>
              <w:t>Uključiti mlade u procese odlučivanja</w:t>
            </w:r>
          </w:p>
        </w:tc>
      </w:tr>
      <w:tr w:rsidR="003B40BD" w:rsidRPr="00166C01" w14:paraId="6DF041FE"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1A9A18E1" w14:textId="77777777" w:rsidR="003B40BD" w:rsidRPr="00166C01" w:rsidRDefault="003B40BD"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24B925EA" w14:textId="689C8503" w:rsidR="003B40BD" w:rsidRPr="00166C01" w:rsidRDefault="005839B9" w:rsidP="002C7593">
            <w:pPr>
              <w:spacing w:after="160" w:line="259" w:lineRule="auto"/>
              <w:jc w:val="both"/>
              <w:rPr>
                <w:rFonts w:ascii="Abel Pro" w:hAnsi="Abel Pro"/>
                <w:sz w:val="18"/>
                <w:szCs w:val="18"/>
                <w:lang w:val="hr-BA"/>
              </w:rPr>
            </w:pPr>
            <w:r w:rsidRPr="005839B9">
              <w:rPr>
                <w:rFonts w:ascii="Abel Pro" w:hAnsi="Abel Pro"/>
                <w:sz w:val="18"/>
                <w:szCs w:val="18"/>
                <w:lang w:val="hr-BA"/>
              </w:rPr>
              <w:t>Mjera je usmjerena na jačanje participacije mladih u procesima donošenja odluka i stvaranje uslova za njihovo aktivno uključivanje. Djelovanje će biti fokusirano na razvoj i unapređenje mehanizama koji omogućavaju mladima da izraze svoje stavove, potrebe i prijedloge te da aktivno učestvuju u kreiranju politika, programa i aktivnosti koje utiču na njihov položaj. Aktivnosti će obuhvatiti uključivanje predstavnika mladih u rad općinskih komisija, radnih grupa i drugih tijela koja se bave pitanjima od interesa za mlade, jačanje saradnje između institucija i omladinskog sektora, te organizaciju javnih konsultacija, edukativnih kampanja i aktivnosti usmjerenih na promociju prava i mehanizama učešća mladih. Posebna pažnja bit će posvećena upoznavanju mladih sa radom lokalne samouprave i osnaživanju njihove uloge u procesima donošenja odluka.</w:t>
            </w:r>
          </w:p>
        </w:tc>
      </w:tr>
      <w:tr w:rsidR="000F0F94" w:rsidRPr="00166C01" w14:paraId="3B07AFCD" w14:textId="77777777" w:rsidTr="000F0F94">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55A7C572" w14:textId="77777777" w:rsidR="000F0F94" w:rsidRPr="00166C01" w:rsidRDefault="000F0F94" w:rsidP="002C7593">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204E7E62" w14:textId="77777777" w:rsidR="000F0F94" w:rsidRPr="00166C01" w:rsidRDefault="000F0F94" w:rsidP="002C7593">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7E533284" w14:textId="77777777" w:rsidR="000F0F94" w:rsidRPr="00166C01" w:rsidRDefault="000F0F94" w:rsidP="002C7593">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58C5E5A4" w14:textId="77777777" w:rsidR="000F0F94" w:rsidRPr="00166C01" w:rsidRDefault="000F0F94" w:rsidP="002C7593">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0F0F94" w:rsidRPr="00166C01" w14:paraId="3CAD94AE" w14:textId="77777777" w:rsidTr="00CD0D1A">
        <w:trPr>
          <w:trHeight w:val="721"/>
        </w:trPr>
        <w:tc>
          <w:tcPr>
            <w:tcW w:w="1463" w:type="pct"/>
            <w:vMerge/>
            <w:tcBorders>
              <w:left w:val="single" w:sz="4" w:space="0" w:color="000000"/>
              <w:right w:val="single" w:sz="4" w:space="0" w:color="000000"/>
            </w:tcBorders>
          </w:tcPr>
          <w:p w14:paraId="30F0228A" w14:textId="77777777" w:rsidR="000F0F94" w:rsidRPr="00166C01" w:rsidRDefault="000F0F94" w:rsidP="000F0F94">
            <w:pPr>
              <w:spacing w:after="160" w:line="259" w:lineRule="auto"/>
              <w:rPr>
                <w:rFonts w:ascii="Abel Pro" w:hAnsi="Abel Pro"/>
                <w:sz w:val="18"/>
                <w:szCs w:val="18"/>
                <w:lang w:val="hr-BA"/>
              </w:rPr>
            </w:pPr>
          </w:p>
        </w:tc>
        <w:tc>
          <w:tcPr>
            <w:tcW w:w="1859" w:type="pct"/>
            <w:tcBorders>
              <w:top w:val="single" w:sz="4" w:space="0" w:color="auto"/>
              <w:left w:val="single" w:sz="4" w:space="0" w:color="000000"/>
              <w:bottom w:val="single" w:sz="4" w:space="0" w:color="auto"/>
              <w:right w:val="single" w:sz="4" w:space="0" w:color="auto"/>
            </w:tcBorders>
          </w:tcPr>
          <w:p w14:paraId="0769E486" w14:textId="040F67F4" w:rsidR="000F0F94" w:rsidRPr="000F0F94" w:rsidRDefault="000F0F94" w:rsidP="000F0F94">
            <w:pPr>
              <w:spacing w:line="259" w:lineRule="auto"/>
              <w:rPr>
                <w:rFonts w:ascii="Abel Pro" w:hAnsi="Abel Pro"/>
                <w:sz w:val="18"/>
                <w:szCs w:val="18"/>
                <w:lang w:val="hr-BA"/>
              </w:rPr>
            </w:pPr>
            <w:r w:rsidRPr="000F0F94">
              <w:rPr>
                <w:rFonts w:ascii="Abel Pro" w:hAnsi="Abel Pro"/>
                <w:sz w:val="18"/>
                <w:szCs w:val="18"/>
              </w:rPr>
              <w:t>Broj javnih rasprava na kojima su prisutni predstavnici mladih</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4709ABC" w14:textId="5E13A526" w:rsidR="000F0F94" w:rsidRPr="000F0F94" w:rsidRDefault="000F0F94" w:rsidP="000F0F94">
            <w:pPr>
              <w:spacing w:line="259" w:lineRule="auto"/>
              <w:jc w:val="center"/>
              <w:rPr>
                <w:rFonts w:ascii="Abel Pro" w:hAnsi="Abel Pro"/>
                <w:sz w:val="18"/>
                <w:szCs w:val="18"/>
                <w:lang w:val="hr-BA"/>
              </w:rPr>
            </w:pPr>
            <w:r w:rsidRPr="000F0F94">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1026D45C" w14:textId="32B394C6" w:rsidR="000F0F94" w:rsidRPr="000F0F94" w:rsidRDefault="000F0F94" w:rsidP="000F0F94">
            <w:pPr>
              <w:spacing w:line="259" w:lineRule="auto"/>
              <w:jc w:val="center"/>
              <w:rPr>
                <w:rFonts w:ascii="Abel Pro" w:hAnsi="Abel Pro"/>
                <w:sz w:val="18"/>
                <w:szCs w:val="18"/>
                <w:lang w:val="hr-BA"/>
              </w:rPr>
            </w:pPr>
            <w:r w:rsidRPr="000F0F94">
              <w:rPr>
                <w:rFonts w:ascii="Abel Pro" w:hAnsi="Abel Pro"/>
                <w:sz w:val="18"/>
                <w:szCs w:val="18"/>
              </w:rPr>
              <w:t>10</w:t>
            </w:r>
          </w:p>
        </w:tc>
      </w:tr>
      <w:tr w:rsidR="000F0F94" w:rsidRPr="00166C01" w14:paraId="206E3150" w14:textId="77777777" w:rsidTr="00CD0D1A">
        <w:trPr>
          <w:trHeight w:val="721"/>
        </w:trPr>
        <w:tc>
          <w:tcPr>
            <w:tcW w:w="1463" w:type="pct"/>
            <w:vMerge/>
            <w:tcBorders>
              <w:left w:val="single" w:sz="4" w:space="0" w:color="000000"/>
              <w:right w:val="single" w:sz="4" w:space="0" w:color="000000"/>
            </w:tcBorders>
          </w:tcPr>
          <w:p w14:paraId="6A2DA715" w14:textId="77777777" w:rsidR="000F0F94" w:rsidRPr="00166C01" w:rsidRDefault="000F0F94" w:rsidP="000F0F94">
            <w:pPr>
              <w:spacing w:after="160" w:line="259" w:lineRule="auto"/>
              <w:rPr>
                <w:rFonts w:ascii="Abel Pro" w:hAnsi="Abel Pro"/>
                <w:sz w:val="18"/>
                <w:szCs w:val="18"/>
                <w:lang w:val="hr-BA"/>
              </w:rPr>
            </w:pPr>
          </w:p>
        </w:tc>
        <w:tc>
          <w:tcPr>
            <w:tcW w:w="1859" w:type="pct"/>
            <w:tcBorders>
              <w:top w:val="single" w:sz="4" w:space="0" w:color="auto"/>
              <w:left w:val="single" w:sz="4" w:space="0" w:color="000000"/>
              <w:bottom w:val="single" w:sz="4" w:space="0" w:color="auto"/>
              <w:right w:val="single" w:sz="4" w:space="0" w:color="auto"/>
            </w:tcBorders>
          </w:tcPr>
          <w:p w14:paraId="746FC298" w14:textId="2E5F2DF9" w:rsidR="000F0F94" w:rsidRPr="000F0F94" w:rsidRDefault="000F0F94" w:rsidP="000F0F94">
            <w:pPr>
              <w:spacing w:line="259" w:lineRule="auto"/>
              <w:rPr>
                <w:rFonts w:ascii="Abel Pro" w:hAnsi="Abel Pro"/>
                <w:sz w:val="18"/>
                <w:szCs w:val="18"/>
                <w:lang w:val="hr-BA"/>
              </w:rPr>
            </w:pPr>
            <w:r w:rsidRPr="000F0F94">
              <w:rPr>
                <w:rFonts w:ascii="Abel Pro" w:hAnsi="Abel Pro"/>
                <w:sz w:val="18"/>
                <w:szCs w:val="18"/>
              </w:rPr>
              <w:t>Broj sastanaka Komisije za ljudska prava, mlade i ravnopravnost spolova sa predstavnicima organizacija koje rade s mladima i koja okupljaju mlade</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E89259F" w14:textId="14736C39" w:rsidR="000F0F94" w:rsidRPr="000F0F94" w:rsidRDefault="000F0F94" w:rsidP="000F0F94">
            <w:pPr>
              <w:spacing w:line="259" w:lineRule="auto"/>
              <w:jc w:val="center"/>
              <w:rPr>
                <w:rFonts w:ascii="Abel Pro" w:hAnsi="Abel Pro"/>
                <w:sz w:val="18"/>
                <w:szCs w:val="18"/>
                <w:lang w:val="hr-BA"/>
              </w:rPr>
            </w:pPr>
            <w:r w:rsidRPr="000F0F94">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2B0B741D" w14:textId="77777777" w:rsidR="000F0F94" w:rsidRPr="000F0F94" w:rsidRDefault="000F0F94" w:rsidP="000F0F94">
            <w:pPr>
              <w:jc w:val="center"/>
              <w:rPr>
                <w:rFonts w:ascii="Abel Pro" w:hAnsi="Abel Pro"/>
                <w:sz w:val="18"/>
                <w:szCs w:val="18"/>
              </w:rPr>
            </w:pPr>
            <w:r w:rsidRPr="000F0F94">
              <w:rPr>
                <w:rFonts w:ascii="Abel Pro" w:hAnsi="Abel Pro"/>
                <w:sz w:val="18"/>
                <w:szCs w:val="18"/>
              </w:rPr>
              <w:t>Godišnje: 3</w:t>
            </w:r>
          </w:p>
          <w:p w14:paraId="6E752DE2" w14:textId="71725938" w:rsidR="000F0F94" w:rsidRPr="000F0F94" w:rsidRDefault="000F0F94" w:rsidP="000F0F94">
            <w:pPr>
              <w:spacing w:line="259" w:lineRule="auto"/>
              <w:jc w:val="center"/>
              <w:rPr>
                <w:rFonts w:ascii="Abel Pro" w:hAnsi="Abel Pro"/>
                <w:sz w:val="18"/>
                <w:szCs w:val="18"/>
                <w:lang w:val="hr-BA"/>
              </w:rPr>
            </w:pPr>
            <w:r w:rsidRPr="000F0F94">
              <w:rPr>
                <w:rFonts w:ascii="Abel Pro" w:hAnsi="Abel Pro"/>
                <w:sz w:val="18"/>
                <w:szCs w:val="18"/>
              </w:rPr>
              <w:t>Ukupno: 18</w:t>
            </w:r>
          </w:p>
        </w:tc>
      </w:tr>
      <w:tr w:rsidR="000F0F94" w:rsidRPr="00166C01" w14:paraId="3E96DA6B" w14:textId="77777777" w:rsidTr="00CD0D1A">
        <w:trPr>
          <w:trHeight w:val="721"/>
        </w:trPr>
        <w:tc>
          <w:tcPr>
            <w:tcW w:w="1463" w:type="pct"/>
            <w:vMerge/>
            <w:tcBorders>
              <w:left w:val="single" w:sz="4" w:space="0" w:color="000000"/>
              <w:bottom w:val="single" w:sz="4" w:space="0" w:color="000000"/>
              <w:right w:val="single" w:sz="4" w:space="0" w:color="000000"/>
            </w:tcBorders>
          </w:tcPr>
          <w:p w14:paraId="582B523A" w14:textId="77777777" w:rsidR="000F0F94" w:rsidRPr="00166C01" w:rsidRDefault="000F0F94" w:rsidP="000F0F94">
            <w:pPr>
              <w:spacing w:after="160" w:line="259" w:lineRule="auto"/>
              <w:rPr>
                <w:rFonts w:ascii="Abel Pro" w:hAnsi="Abel Pro"/>
                <w:sz w:val="18"/>
                <w:szCs w:val="18"/>
                <w:lang w:val="hr-BA"/>
              </w:rPr>
            </w:pPr>
          </w:p>
        </w:tc>
        <w:tc>
          <w:tcPr>
            <w:tcW w:w="1859" w:type="pct"/>
            <w:tcBorders>
              <w:top w:val="single" w:sz="4" w:space="0" w:color="auto"/>
              <w:left w:val="single" w:sz="4" w:space="0" w:color="000000"/>
              <w:bottom w:val="single" w:sz="4" w:space="0" w:color="auto"/>
              <w:right w:val="single" w:sz="4" w:space="0" w:color="auto"/>
            </w:tcBorders>
          </w:tcPr>
          <w:p w14:paraId="10FE71D6" w14:textId="4AD5ADA2" w:rsidR="000F0F94" w:rsidRPr="000F0F94" w:rsidRDefault="000F0F94" w:rsidP="000F0F94">
            <w:pPr>
              <w:spacing w:line="259" w:lineRule="auto"/>
              <w:rPr>
                <w:rFonts w:ascii="Abel Pro" w:hAnsi="Abel Pro"/>
                <w:sz w:val="18"/>
                <w:szCs w:val="18"/>
                <w:lang w:val="hr-BA"/>
              </w:rPr>
            </w:pPr>
            <w:r w:rsidRPr="000F0F94">
              <w:rPr>
                <w:rFonts w:ascii="Abel Pro" w:hAnsi="Abel Pro"/>
                <w:sz w:val="18"/>
                <w:szCs w:val="18"/>
              </w:rPr>
              <w:t>U rad Komisije za mlade uključen predstavnik Vijeća mladih</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C61CE66" w14:textId="0272F619" w:rsidR="000F0F94" w:rsidRPr="000F0F94" w:rsidRDefault="000F0F94" w:rsidP="000F0F94">
            <w:pPr>
              <w:spacing w:line="259" w:lineRule="auto"/>
              <w:jc w:val="center"/>
              <w:rPr>
                <w:rFonts w:ascii="Abel Pro" w:hAnsi="Abel Pro"/>
                <w:sz w:val="18"/>
                <w:szCs w:val="18"/>
                <w:lang w:val="hr-BA"/>
              </w:rPr>
            </w:pPr>
            <w:r w:rsidRPr="000F0F94">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1F37E69D" w14:textId="0F57D32F" w:rsidR="000F0F94" w:rsidRPr="000F0F94" w:rsidRDefault="000F0F94" w:rsidP="000F0F94">
            <w:pPr>
              <w:spacing w:line="259" w:lineRule="auto"/>
              <w:jc w:val="center"/>
              <w:rPr>
                <w:rFonts w:ascii="Abel Pro" w:hAnsi="Abel Pro"/>
                <w:sz w:val="18"/>
                <w:szCs w:val="18"/>
                <w:lang w:val="hr-BA"/>
              </w:rPr>
            </w:pPr>
            <w:r w:rsidRPr="000F0F94">
              <w:rPr>
                <w:rFonts w:ascii="Abel Pro" w:hAnsi="Abel Pro"/>
                <w:sz w:val="18"/>
                <w:szCs w:val="18"/>
              </w:rPr>
              <w:t>DA</w:t>
            </w:r>
          </w:p>
        </w:tc>
      </w:tr>
      <w:tr w:rsidR="000F0F94" w:rsidRPr="00166C01" w14:paraId="374099CB" w14:textId="77777777" w:rsidTr="000F0F94">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E66876E"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7E6657BB" w14:textId="0E720DCD" w:rsidR="000F0F94" w:rsidRPr="00166C01" w:rsidRDefault="005839B9" w:rsidP="005839B9">
            <w:pPr>
              <w:spacing w:after="160" w:line="259" w:lineRule="auto"/>
              <w:jc w:val="both"/>
              <w:rPr>
                <w:rFonts w:ascii="Abel Pro" w:hAnsi="Abel Pro"/>
                <w:sz w:val="18"/>
                <w:szCs w:val="18"/>
                <w:lang w:val="hr-BA"/>
              </w:rPr>
            </w:pPr>
            <w:r w:rsidRPr="005839B9">
              <w:rPr>
                <w:rFonts w:ascii="Abel Pro" w:hAnsi="Abel Pro"/>
                <w:sz w:val="18"/>
                <w:szCs w:val="18"/>
                <w:lang w:val="hr-BA"/>
              </w:rPr>
              <w:t>Provedbom mjere povećat će se nivo učešća mladih u javnom životu i procesima donošenja odluka na lokalnom nivou, što će doprinijeti razvoju aktiv</w:t>
            </w:r>
            <w:r>
              <w:rPr>
                <w:rFonts w:ascii="Abel Pro" w:hAnsi="Abel Pro"/>
                <w:sz w:val="18"/>
                <w:szCs w:val="18"/>
                <w:lang w:val="hr-BA"/>
              </w:rPr>
              <w:t xml:space="preserve">izma </w:t>
            </w:r>
            <w:r w:rsidRPr="005839B9">
              <w:rPr>
                <w:rFonts w:ascii="Abel Pro" w:hAnsi="Abel Pro"/>
                <w:sz w:val="18"/>
                <w:szCs w:val="18"/>
                <w:lang w:val="hr-BA"/>
              </w:rPr>
              <w:t>i većoj odgovornosti mladih prema zajednici. Jačanjem saradnje između mladih, omladinskih organizacija i institucija unaprijedit će se kvalitet dijaloga i osigurati da potrebe i interesi mladih budu bolje zastupljeni u javnim politikama i programima. Edukativne aktivnosti i direktno upoznavanje sa radom općinskih institucija doprinijet će većem razumijevanju procesa i povećanju povjerenja mladih u institucije. Mjera direktno doprinosi ostvarenju prioriteta jačanja učešća mladih u procesima odlučivanja i razvoja omladinskog organizovanja kroz stvaranje održivih mehanizama participacije i aktivnije uključivanje mladih u razvoj lokalne zajednice.</w:t>
            </w:r>
          </w:p>
        </w:tc>
      </w:tr>
      <w:tr w:rsidR="000F0F94" w:rsidRPr="00166C01" w14:paraId="32CC10F2"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458DA23"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1FB53EF1" w14:textId="77777777" w:rsidR="000F0F94" w:rsidRPr="008E02D4" w:rsidRDefault="000F0F94" w:rsidP="000F0F94">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073C6F4F" w14:textId="77777777" w:rsidR="000F0F94" w:rsidRPr="00166C01" w:rsidRDefault="000F0F94" w:rsidP="000F0F94">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486CF50" w14:textId="77777777" w:rsidR="000F0F94" w:rsidRPr="00166C01" w:rsidRDefault="000F0F94" w:rsidP="000F0F94">
            <w:pPr>
              <w:spacing w:after="160" w:line="259" w:lineRule="auto"/>
              <w:rPr>
                <w:rFonts w:ascii="Abel Pro" w:hAnsi="Abel Pro"/>
                <w:sz w:val="18"/>
                <w:szCs w:val="18"/>
                <w:lang w:val="hr-BA"/>
              </w:rPr>
            </w:pPr>
          </w:p>
        </w:tc>
      </w:tr>
      <w:tr w:rsidR="000F0F94" w:rsidRPr="00166C01" w14:paraId="33155524"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9B2E86F"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3F8BBFF8" w14:textId="77777777" w:rsidR="000F0F94" w:rsidRPr="00166C01" w:rsidRDefault="000F0F94" w:rsidP="000F0F94">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6F50582B" w14:textId="77777777" w:rsidR="000F0F94" w:rsidRPr="00166C01" w:rsidRDefault="000F0F94" w:rsidP="000F0F94">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785369F8" w14:textId="77777777" w:rsidR="000F0F94" w:rsidRPr="00166C01" w:rsidRDefault="000F0F94" w:rsidP="000F0F94">
            <w:pPr>
              <w:spacing w:after="160" w:line="259" w:lineRule="auto"/>
              <w:rPr>
                <w:rFonts w:ascii="Abel Pro" w:hAnsi="Abel Pro"/>
                <w:sz w:val="18"/>
                <w:szCs w:val="18"/>
                <w:lang w:val="hr-BA"/>
              </w:rPr>
            </w:pPr>
          </w:p>
        </w:tc>
      </w:tr>
      <w:tr w:rsidR="000F0F94" w:rsidRPr="00166C01" w14:paraId="15C6484F"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4701E45" w14:textId="77777777" w:rsidR="000F0F94" w:rsidRPr="00166C01" w:rsidRDefault="000F0F94" w:rsidP="000F0F94">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6C460EE3" w14:textId="77777777" w:rsidR="000F0F94" w:rsidRPr="00166C01" w:rsidRDefault="000F0F94" w:rsidP="000F0F94">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56B601CA" w14:textId="77777777" w:rsidR="000F0F94" w:rsidRPr="00166C01" w:rsidRDefault="000F0F94" w:rsidP="000F0F94">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1F6F8ECE" w14:textId="77777777" w:rsidR="000F0F94" w:rsidRPr="00166C01" w:rsidRDefault="000F0F94" w:rsidP="000F0F94">
            <w:pPr>
              <w:spacing w:after="160" w:line="259" w:lineRule="auto"/>
              <w:rPr>
                <w:rFonts w:ascii="Abel Pro" w:hAnsi="Abel Pro"/>
                <w:sz w:val="18"/>
                <w:szCs w:val="18"/>
                <w:lang w:val="hr-BA"/>
              </w:rPr>
            </w:pPr>
          </w:p>
        </w:tc>
      </w:tr>
      <w:tr w:rsidR="000F0F94" w:rsidRPr="00166C01" w14:paraId="0CC44BBF"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2D0BF82" w14:textId="77777777" w:rsidR="000F0F94" w:rsidRPr="00166C01" w:rsidRDefault="000F0F94"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4A1319F0" w14:textId="43306FA7" w:rsidR="005839B9" w:rsidRPr="005839B9" w:rsidRDefault="005839B9" w:rsidP="005839B9">
            <w:pPr>
              <w:rPr>
                <w:rFonts w:ascii="Abel Pro" w:hAnsi="Abel Pro"/>
                <w:sz w:val="18"/>
                <w:szCs w:val="18"/>
              </w:rPr>
            </w:pPr>
            <w:r w:rsidRPr="005839B9">
              <w:rPr>
                <w:rFonts w:ascii="Abel Pro" w:hAnsi="Abel Pro"/>
                <w:sz w:val="18"/>
                <w:szCs w:val="18"/>
              </w:rPr>
              <w:t>Općinsko vijeće</w:t>
            </w:r>
            <w:r w:rsidRPr="005839B9">
              <w:rPr>
                <w:rFonts w:ascii="Abel Pro" w:hAnsi="Abel Pro"/>
                <w:sz w:val="18"/>
                <w:szCs w:val="18"/>
              </w:rPr>
              <w:t xml:space="preserve">, </w:t>
            </w:r>
            <w:r w:rsidRPr="005839B9">
              <w:rPr>
                <w:rFonts w:ascii="Abel Pro" w:hAnsi="Abel Pro"/>
                <w:sz w:val="18"/>
                <w:szCs w:val="18"/>
              </w:rPr>
              <w:t>Komisije za ljudska prava, mlade i ravnopravnost spolova</w:t>
            </w:r>
          </w:p>
          <w:p w14:paraId="4D4FE300" w14:textId="12723A3A" w:rsidR="000F0F94" w:rsidRPr="005839B9" w:rsidRDefault="005839B9" w:rsidP="005839B9">
            <w:pPr>
              <w:rPr>
                <w:rFonts w:ascii="Abel Pro" w:hAnsi="Abel Pro"/>
                <w:sz w:val="18"/>
                <w:szCs w:val="18"/>
              </w:rPr>
            </w:pPr>
            <w:r w:rsidRPr="005839B9">
              <w:rPr>
                <w:rFonts w:ascii="Abel Pro" w:hAnsi="Abel Pro"/>
                <w:sz w:val="18"/>
                <w:szCs w:val="18"/>
              </w:rPr>
              <w:t>Druge Komisije koje se bave pitanjima mladih (dodjela grantova za organizacije)</w:t>
            </w:r>
            <w:r>
              <w:rPr>
                <w:rFonts w:ascii="Abel Pro" w:hAnsi="Abel Pro"/>
                <w:sz w:val="18"/>
                <w:szCs w:val="18"/>
              </w:rPr>
              <w:t xml:space="preserve">, </w:t>
            </w:r>
            <w:r>
              <w:t xml:space="preserve"> </w:t>
            </w:r>
            <w:r w:rsidRPr="005839B9">
              <w:rPr>
                <w:rFonts w:ascii="Abel Pro" w:hAnsi="Abel Pro"/>
                <w:sz w:val="18"/>
                <w:szCs w:val="18"/>
              </w:rPr>
              <w:t>Nevladine i omladinske organizacije</w:t>
            </w:r>
            <w:r>
              <w:rPr>
                <w:rFonts w:ascii="Abel Pro" w:hAnsi="Abel Pro"/>
                <w:sz w:val="18"/>
                <w:szCs w:val="18"/>
              </w:rPr>
              <w:t xml:space="preserve">, </w:t>
            </w:r>
            <w:r>
              <w:t xml:space="preserve"> </w:t>
            </w:r>
            <w:r w:rsidRPr="005839B9">
              <w:rPr>
                <w:rFonts w:ascii="Abel Pro" w:hAnsi="Abel Pro"/>
                <w:sz w:val="18"/>
                <w:szCs w:val="18"/>
              </w:rPr>
              <w:t>Vijeće učenika srednje škole</w:t>
            </w:r>
            <w:r>
              <w:rPr>
                <w:rFonts w:ascii="Abel Pro" w:hAnsi="Abel Pro"/>
                <w:sz w:val="18"/>
                <w:szCs w:val="18"/>
              </w:rPr>
              <w:t>, n</w:t>
            </w:r>
            <w:r w:rsidRPr="005839B9">
              <w:rPr>
                <w:rFonts w:ascii="Abel Pro" w:hAnsi="Abel Pro"/>
                <w:sz w:val="18"/>
                <w:szCs w:val="18"/>
              </w:rPr>
              <w:t>eformalne grupe mladih</w:t>
            </w:r>
          </w:p>
        </w:tc>
      </w:tr>
      <w:tr w:rsidR="005839B9" w:rsidRPr="00166C01" w14:paraId="2870EA69" w14:textId="77777777" w:rsidTr="005839B9">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619AA292" w14:textId="77777777" w:rsidR="005839B9" w:rsidRPr="00166C01" w:rsidRDefault="005839B9" w:rsidP="000F0F94">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74C79A21" w14:textId="457EC3C8" w:rsidR="005839B9" w:rsidRPr="00166C01" w:rsidRDefault="005839B9" w:rsidP="000F0F94">
            <w:pPr>
              <w:spacing w:after="160" w:line="259" w:lineRule="auto"/>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Mladi, omladinske organizacije, neformalne grupe mladih</w:t>
            </w:r>
          </w:p>
        </w:tc>
      </w:tr>
    </w:tbl>
    <w:p w14:paraId="6558F903"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5839B9" w:rsidRPr="00166C01" w14:paraId="462A9257"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2155CD2C" w14:textId="77777777" w:rsidR="005839B9" w:rsidRPr="00166C01" w:rsidRDefault="005839B9" w:rsidP="005839B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73ACC5BB" w14:textId="21B62D9A" w:rsidR="005839B9" w:rsidRPr="00166C01" w:rsidRDefault="005839B9" w:rsidP="005839B9">
            <w:pPr>
              <w:spacing w:after="160" w:line="259" w:lineRule="auto"/>
              <w:rPr>
                <w:rFonts w:ascii="Abel Pro" w:hAnsi="Abel Pro"/>
                <w:sz w:val="18"/>
                <w:szCs w:val="18"/>
                <w:lang w:val="hr-BA"/>
              </w:rPr>
            </w:pPr>
            <w:r w:rsidRPr="000F0F94">
              <w:rPr>
                <w:rFonts w:ascii="Abel Pro" w:hAnsi="Abel Pro"/>
                <w:sz w:val="18"/>
                <w:szCs w:val="18"/>
                <w:lang w:val="hr-BA"/>
              </w:rPr>
              <w:t>3. Povećati učešće i doprinos mladih u kulturnom, sportskom i društvenom životu kroz razvoj infrastrukture, prilagođene informacione kanale, mobilnost i aktivistički angažman.</w:t>
            </w:r>
          </w:p>
        </w:tc>
      </w:tr>
      <w:tr w:rsidR="005839B9" w:rsidRPr="00166C01" w14:paraId="4C20E432"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A3CF3BC" w14:textId="77777777" w:rsidR="005839B9" w:rsidRPr="00166C01" w:rsidRDefault="005839B9" w:rsidP="005839B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3F5F7539" w14:textId="65003C98" w:rsidR="005839B9" w:rsidRPr="00166C01" w:rsidRDefault="005839B9" w:rsidP="005839B9">
            <w:pPr>
              <w:spacing w:after="160" w:line="259" w:lineRule="auto"/>
              <w:rPr>
                <w:rFonts w:ascii="Abel Pro" w:hAnsi="Abel Pro"/>
                <w:sz w:val="18"/>
                <w:szCs w:val="18"/>
                <w:lang w:val="hr-BA"/>
              </w:rPr>
            </w:pPr>
            <w:r w:rsidRPr="000F0F94">
              <w:rPr>
                <w:rFonts w:ascii="Abel Pro" w:hAnsi="Abel Pro"/>
                <w:sz w:val="18"/>
                <w:szCs w:val="18"/>
                <w:lang w:val="hr-BA"/>
              </w:rPr>
              <w:t>3.1. Jačati učešće mladih u procesima odlučivanja i razvijati omladinsko organizovanje u zajednici</w:t>
            </w:r>
          </w:p>
        </w:tc>
      </w:tr>
      <w:tr w:rsidR="005839B9" w:rsidRPr="00166C01" w14:paraId="0D2D73B0"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4DF3FDC" w14:textId="77777777" w:rsidR="005839B9" w:rsidRPr="00166C01" w:rsidRDefault="005839B9" w:rsidP="005839B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23A1B1C4" w14:textId="7FACA04A" w:rsidR="005839B9" w:rsidRPr="00166C01" w:rsidRDefault="005839B9" w:rsidP="005839B9">
            <w:pPr>
              <w:spacing w:after="160" w:line="259" w:lineRule="auto"/>
              <w:rPr>
                <w:rFonts w:ascii="Abel Pro" w:hAnsi="Abel Pro"/>
                <w:sz w:val="18"/>
                <w:szCs w:val="18"/>
                <w:lang w:val="hr-BA"/>
              </w:rPr>
            </w:pPr>
            <w:r w:rsidRPr="005839B9">
              <w:rPr>
                <w:rFonts w:ascii="Abel Pro" w:hAnsi="Abel Pro"/>
                <w:sz w:val="18"/>
                <w:szCs w:val="18"/>
                <w:lang w:val="hr-BA"/>
              </w:rPr>
              <w:t>3.1.2. Podržati razvoj omladinskog organizovanja</w:t>
            </w:r>
          </w:p>
        </w:tc>
      </w:tr>
      <w:tr w:rsidR="005839B9" w:rsidRPr="00166C01" w14:paraId="7FD1B022"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3BBE55B" w14:textId="77777777" w:rsidR="005839B9" w:rsidRPr="00166C01" w:rsidRDefault="005839B9" w:rsidP="005839B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7A5A934B" w14:textId="0352B900" w:rsidR="005839B9" w:rsidRPr="00166C01" w:rsidRDefault="005839B9" w:rsidP="005839B9">
            <w:pPr>
              <w:spacing w:after="160" w:line="259" w:lineRule="auto"/>
              <w:jc w:val="both"/>
              <w:rPr>
                <w:rFonts w:ascii="Abel Pro" w:hAnsi="Abel Pro"/>
                <w:sz w:val="18"/>
                <w:szCs w:val="18"/>
                <w:lang w:val="hr-BA"/>
              </w:rPr>
            </w:pPr>
            <w:r w:rsidRPr="005839B9">
              <w:rPr>
                <w:rFonts w:ascii="Abel Pro" w:hAnsi="Abel Pro"/>
                <w:sz w:val="18"/>
                <w:szCs w:val="18"/>
                <w:lang w:val="hr-BA"/>
              </w:rPr>
              <w:t xml:space="preserve">Mjera je usmjerena na jačanje omladinskog sektora i stvaranje podsticajnog okruženja za aktivizam, volonterizam i organizovano djelovanje mladih u lokalnoj zajednici. Djelovanje će biti fokusirano na razvoj kapaciteta omladinskih organizacija, podršku njihovom radu i umrežavanju, promociju društvenog angažmana mladih te unapređenje institucionalne podrške za provođenje </w:t>
            </w:r>
            <w:r>
              <w:rPr>
                <w:rFonts w:ascii="Abel Pro" w:hAnsi="Abel Pro"/>
                <w:sz w:val="18"/>
                <w:szCs w:val="18"/>
                <w:lang w:val="hr-BA"/>
              </w:rPr>
              <w:t>strategije prema mladima</w:t>
            </w:r>
            <w:r w:rsidRPr="005839B9">
              <w:rPr>
                <w:rFonts w:ascii="Abel Pro" w:hAnsi="Abel Pro"/>
                <w:sz w:val="18"/>
                <w:szCs w:val="18"/>
                <w:lang w:val="hr-BA"/>
              </w:rPr>
              <w:t xml:space="preserve">. Aktivnosti će obuhvatiti finansijsku podršku omladinskim organizacijama i inicijativama mladih, razvoj programa koji promovišu aktivizam i volonterizam, podršku osnivanju novih omladinskih organizacija i </w:t>
            </w:r>
            <w:r>
              <w:rPr>
                <w:rFonts w:ascii="Abel Pro" w:hAnsi="Abel Pro"/>
                <w:sz w:val="18"/>
                <w:szCs w:val="18"/>
                <w:lang w:val="hr-BA"/>
              </w:rPr>
              <w:t xml:space="preserve">budućem </w:t>
            </w:r>
            <w:r w:rsidRPr="005839B9">
              <w:rPr>
                <w:rFonts w:ascii="Abel Pro" w:hAnsi="Abel Pro"/>
                <w:sz w:val="18"/>
                <w:szCs w:val="18"/>
                <w:lang w:val="hr-BA"/>
              </w:rPr>
              <w:t>uspostavljanju Vijeća mladih Općine Vogošća, kao i stvaranje adekvatnih prostora za rad i okupljanje mladih. Posebna pažnja bit će posvećena prepoznavanju i vrednovanju doprinosa mladih zajednici, jačanju saradnje i umrežavanja između mladih i organizacija te unapređenju kapaciteta općinskih službi za planiranje i provođenje aktivnosti usmjerenih prema mladima.</w:t>
            </w:r>
          </w:p>
        </w:tc>
      </w:tr>
      <w:tr w:rsidR="005839B9" w:rsidRPr="00166C01" w14:paraId="6EABFE7D" w14:textId="77777777" w:rsidTr="005839B9">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5F1BCD3D" w14:textId="77777777" w:rsidR="005839B9" w:rsidRPr="00166C01" w:rsidRDefault="005839B9" w:rsidP="005839B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489D9485" w14:textId="77777777" w:rsidR="005839B9" w:rsidRPr="00166C01" w:rsidRDefault="005839B9" w:rsidP="005839B9">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605799B7" w14:textId="77777777" w:rsidR="005839B9" w:rsidRPr="00166C01" w:rsidRDefault="005839B9" w:rsidP="005839B9">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1BB0F4CC" w14:textId="77777777" w:rsidR="005839B9" w:rsidRPr="00166C01" w:rsidRDefault="005839B9" w:rsidP="005839B9">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5839B9" w:rsidRPr="00166C01" w14:paraId="3595DA3A" w14:textId="77777777" w:rsidTr="005839B9">
        <w:trPr>
          <w:trHeight w:val="721"/>
        </w:trPr>
        <w:tc>
          <w:tcPr>
            <w:tcW w:w="1463" w:type="pct"/>
            <w:vMerge/>
            <w:tcBorders>
              <w:left w:val="single" w:sz="4" w:space="0" w:color="000000"/>
              <w:right w:val="single" w:sz="4" w:space="0" w:color="auto"/>
            </w:tcBorders>
          </w:tcPr>
          <w:p w14:paraId="574EED15" w14:textId="77777777" w:rsidR="005839B9" w:rsidRPr="00166C01" w:rsidRDefault="005839B9" w:rsidP="005839B9">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09EA1939" w14:textId="41F467CA" w:rsidR="005839B9" w:rsidRPr="005839B9" w:rsidRDefault="005839B9" w:rsidP="005839B9">
            <w:pPr>
              <w:spacing w:line="259" w:lineRule="auto"/>
              <w:rPr>
                <w:rFonts w:ascii="Abel Pro" w:hAnsi="Abel Pro"/>
                <w:sz w:val="18"/>
                <w:szCs w:val="18"/>
                <w:lang w:val="hr-BA"/>
              </w:rPr>
            </w:pPr>
            <w:r w:rsidRPr="005839B9">
              <w:rPr>
                <w:rFonts w:ascii="Abel Pro" w:hAnsi="Abel Pro"/>
                <w:sz w:val="18"/>
                <w:szCs w:val="18"/>
              </w:rPr>
              <w:t>Uspostavljeno Vijeće mladih Općine Vogošća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4D643F8" w14:textId="583E8EF1" w:rsidR="005839B9" w:rsidRPr="005839B9" w:rsidRDefault="005839B9" w:rsidP="005839B9">
            <w:pPr>
              <w:spacing w:line="259" w:lineRule="auto"/>
              <w:jc w:val="center"/>
              <w:rPr>
                <w:rFonts w:ascii="Abel Pro" w:hAnsi="Abel Pro"/>
                <w:sz w:val="18"/>
                <w:szCs w:val="18"/>
                <w:lang w:val="hr-BA"/>
              </w:rPr>
            </w:pPr>
            <w:r w:rsidRPr="005839B9">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56C0980C" w14:textId="72FE963B" w:rsidR="005839B9" w:rsidRPr="005839B9" w:rsidRDefault="005839B9" w:rsidP="005839B9">
            <w:pPr>
              <w:spacing w:line="259" w:lineRule="auto"/>
              <w:jc w:val="center"/>
              <w:rPr>
                <w:rFonts w:ascii="Abel Pro" w:hAnsi="Abel Pro"/>
                <w:sz w:val="18"/>
                <w:szCs w:val="18"/>
                <w:lang w:val="hr-BA"/>
              </w:rPr>
            </w:pPr>
            <w:r w:rsidRPr="005839B9">
              <w:rPr>
                <w:rFonts w:ascii="Abel Pro" w:hAnsi="Abel Pro"/>
                <w:sz w:val="18"/>
                <w:szCs w:val="18"/>
              </w:rPr>
              <w:t>DA</w:t>
            </w:r>
          </w:p>
        </w:tc>
      </w:tr>
      <w:tr w:rsidR="005839B9" w:rsidRPr="00166C01" w14:paraId="18E0628E" w14:textId="77777777" w:rsidTr="005839B9">
        <w:trPr>
          <w:trHeight w:val="721"/>
        </w:trPr>
        <w:tc>
          <w:tcPr>
            <w:tcW w:w="1463" w:type="pct"/>
            <w:vMerge/>
            <w:tcBorders>
              <w:left w:val="single" w:sz="4" w:space="0" w:color="000000"/>
              <w:right w:val="single" w:sz="4" w:space="0" w:color="auto"/>
            </w:tcBorders>
          </w:tcPr>
          <w:p w14:paraId="7AC06435" w14:textId="77777777" w:rsidR="005839B9" w:rsidRPr="00166C01" w:rsidRDefault="005839B9" w:rsidP="005839B9">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41D14CB9" w14:textId="2BD637BE" w:rsidR="005839B9" w:rsidRPr="005839B9" w:rsidRDefault="005839B9" w:rsidP="005839B9">
            <w:pPr>
              <w:spacing w:line="259" w:lineRule="auto"/>
              <w:rPr>
                <w:rFonts w:ascii="Abel Pro" w:hAnsi="Abel Pro"/>
                <w:sz w:val="18"/>
                <w:szCs w:val="18"/>
                <w:lang w:val="hr-BA"/>
              </w:rPr>
            </w:pPr>
            <w:r w:rsidRPr="005839B9">
              <w:rPr>
                <w:rFonts w:ascii="Abel Pro" w:hAnsi="Abel Pro"/>
                <w:sz w:val="18"/>
                <w:szCs w:val="18"/>
              </w:rPr>
              <w:t xml:space="preserve">Broj dodjeljenih volonterskih nagrada </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5793EA2" w14:textId="5425337D" w:rsidR="005839B9" w:rsidRPr="005839B9" w:rsidRDefault="005839B9" w:rsidP="005839B9">
            <w:pPr>
              <w:spacing w:line="259" w:lineRule="auto"/>
              <w:jc w:val="center"/>
              <w:rPr>
                <w:rFonts w:ascii="Abel Pro" w:hAnsi="Abel Pro"/>
                <w:sz w:val="18"/>
                <w:szCs w:val="18"/>
                <w:lang w:val="hr-BA"/>
              </w:rPr>
            </w:pPr>
            <w:r w:rsidRPr="005839B9">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3235167B" w14:textId="77777777" w:rsidR="005839B9" w:rsidRPr="005839B9" w:rsidRDefault="005839B9" w:rsidP="005839B9">
            <w:pPr>
              <w:jc w:val="center"/>
              <w:rPr>
                <w:rFonts w:ascii="Abel Pro" w:hAnsi="Abel Pro"/>
                <w:sz w:val="18"/>
                <w:szCs w:val="18"/>
              </w:rPr>
            </w:pPr>
            <w:r w:rsidRPr="005839B9">
              <w:rPr>
                <w:rFonts w:ascii="Abel Pro" w:hAnsi="Abel Pro"/>
                <w:sz w:val="18"/>
                <w:szCs w:val="18"/>
              </w:rPr>
              <w:t>Godišnje: 1</w:t>
            </w:r>
          </w:p>
          <w:p w14:paraId="67649621" w14:textId="39AC3EE1" w:rsidR="005839B9" w:rsidRPr="005839B9" w:rsidRDefault="005839B9" w:rsidP="005839B9">
            <w:pPr>
              <w:spacing w:line="259" w:lineRule="auto"/>
              <w:jc w:val="center"/>
              <w:rPr>
                <w:rFonts w:ascii="Abel Pro" w:hAnsi="Abel Pro"/>
                <w:sz w:val="18"/>
                <w:szCs w:val="18"/>
                <w:lang w:val="hr-BA"/>
              </w:rPr>
            </w:pPr>
            <w:r w:rsidRPr="005839B9">
              <w:rPr>
                <w:rFonts w:ascii="Abel Pro" w:hAnsi="Abel Pro"/>
                <w:sz w:val="18"/>
                <w:szCs w:val="18"/>
              </w:rPr>
              <w:t>Ukupno: 6</w:t>
            </w:r>
          </w:p>
        </w:tc>
      </w:tr>
      <w:tr w:rsidR="005839B9" w:rsidRPr="00166C01" w14:paraId="04C6520B" w14:textId="77777777" w:rsidTr="005839B9">
        <w:trPr>
          <w:trHeight w:val="721"/>
        </w:trPr>
        <w:tc>
          <w:tcPr>
            <w:tcW w:w="1463" w:type="pct"/>
            <w:vMerge/>
            <w:tcBorders>
              <w:left w:val="single" w:sz="4" w:space="0" w:color="000000"/>
              <w:bottom w:val="single" w:sz="4" w:space="0" w:color="000000"/>
              <w:right w:val="single" w:sz="4" w:space="0" w:color="auto"/>
            </w:tcBorders>
          </w:tcPr>
          <w:p w14:paraId="50E1C30E" w14:textId="77777777" w:rsidR="005839B9" w:rsidRPr="00166C01" w:rsidRDefault="005839B9" w:rsidP="005839B9">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0004BDB7" w14:textId="1FF5218C" w:rsidR="005839B9" w:rsidRPr="005839B9" w:rsidRDefault="005839B9" w:rsidP="005839B9">
            <w:pPr>
              <w:spacing w:line="259" w:lineRule="auto"/>
              <w:rPr>
                <w:rFonts w:ascii="Abel Pro" w:hAnsi="Abel Pro"/>
                <w:sz w:val="18"/>
                <w:szCs w:val="18"/>
                <w:lang w:val="hr-BA"/>
              </w:rPr>
            </w:pPr>
            <w:r w:rsidRPr="005839B9">
              <w:rPr>
                <w:rFonts w:ascii="Abel Pro" w:hAnsi="Abel Pro"/>
                <w:sz w:val="18"/>
                <w:szCs w:val="18"/>
              </w:rPr>
              <w:t>Uspostavljen prostor za mlade u centralnoj zoni općine</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0EECFD9" w14:textId="1A14A93D" w:rsidR="005839B9" w:rsidRPr="005839B9" w:rsidRDefault="005839B9" w:rsidP="005839B9">
            <w:pPr>
              <w:spacing w:line="259" w:lineRule="auto"/>
              <w:jc w:val="center"/>
              <w:rPr>
                <w:rFonts w:ascii="Abel Pro" w:hAnsi="Abel Pro"/>
                <w:sz w:val="18"/>
                <w:szCs w:val="18"/>
                <w:lang w:val="hr-BA"/>
              </w:rPr>
            </w:pPr>
            <w:r w:rsidRPr="005839B9">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74A8A4C7" w14:textId="25AD5789" w:rsidR="005839B9" w:rsidRPr="005839B9" w:rsidRDefault="005839B9" w:rsidP="005839B9">
            <w:pPr>
              <w:spacing w:line="259" w:lineRule="auto"/>
              <w:jc w:val="center"/>
              <w:rPr>
                <w:rFonts w:ascii="Abel Pro" w:hAnsi="Abel Pro"/>
                <w:sz w:val="18"/>
                <w:szCs w:val="18"/>
                <w:lang w:val="hr-BA"/>
              </w:rPr>
            </w:pPr>
            <w:r w:rsidRPr="005839B9">
              <w:rPr>
                <w:rFonts w:ascii="Abel Pro" w:hAnsi="Abel Pro"/>
                <w:sz w:val="18"/>
                <w:szCs w:val="18"/>
              </w:rPr>
              <w:t>DA</w:t>
            </w:r>
          </w:p>
        </w:tc>
      </w:tr>
      <w:tr w:rsidR="005839B9" w:rsidRPr="00166C01" w14:paraId="34F8C082" w14:textId="77777777" w:rsidTr="005839B9">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7462B44" w14:textId="77777777" w:rsidR="005839B9" w:rsidRPr="00166C01" w:rsidRDefault="005839B9" w:rsidP="005839B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69F69D2D" w14:textId="53ACC39E" w:rsidR="005839B9" w:rsidRPr="00166C01" w:rsidRDefault="00055C7F" w:rsidP="00055C7F">
            <w:pPr>
              <w:spacing w:after="160" w:line="259" w:lineRule="auto"/>
              <w:jc w:val="both"/>
              <w:rPr>
                <w:rFonts w:ascii="Abel Pro" w:hAnsi="Abel Pro"/>
                <w:sz w:val="18"/>
                <w:szCs w:val="18"/>
                <w:lang w:val="hr-BA"/>
              </w:rPr>
            </w:pPr>
            <w:r w:rsidRPr="00055C7F">
              <w:rPr>
                <w:rFonts w:ascii="Abel Pro" w:hAnsi="Abel Pro"/>
                <w:sz w:val="18"/>
                <w:szCs w:val="18"/>
                <w:lang w:val="hr-BA"/>
              </w:rPr>
              <w:t xml:space="preserve">Provedbom mjere unaprijedit će se uslovi za razvoj aktivnog i organizovanog djelovanja mladih, povećati broj prilika za njihov društveni </w:t>
            </w:r>
            <w:r>
              <w:rPr>
                <w:rFonts w:ascii="Abel Pro" w:hAnsi="Abel Pro"/>
                <w:sz w:val="18"/>
                <w:szCs w:val="18"/>
                <w:lang w:val="hr-BA"/>
              </w:rPr>
              <w:t>aktivizam</w:t>
            </w:r>
            <w:r w:rsidRPr="00055C7F">
              <w:rPr>
                <w:rFonts w:ascii="Abel Pro" w:hAnsi="Abel Pro"/>
                <w:sz w:val="18"/>
                <w:szCs w:val="18"/>
                <w:lang w:val="hr-BA"/>
              </w:rPr>
              <w:t xml:space="preserve"> i ojačati kapaciteti omladinskih organizacija da zastupaju interese mladih i provode kvalitetne programe u zajednici. Podrška volonterizmu, aktivizmu i omladinskim inicijativama doprinijet će razvoju društvene odgovornosti</w:t>
            </w:r>
            <w:r>
              <w:rPr>
                <w:rFonts w:ascii="Abel Pro" w:hAnsi="Abel Pro"/>
                <w:sz w:val="18"/>
                <w:szCs w:val="18"/>
                <w:lang w:val="hr-BA"/>
              </w:rPr>
              <w:t xml:space="preserve"> </w:t>
            </w:r>
            <w:r w:rsidRPr="00055C7F">
              <w:rPr>
                <w:rFonts w:ascii="Abel Pro" w:hAnsi="Abel Pro"/>
                <w:sz w:val="18"/>
                <w:szCs w:val="18"/>
                <w:lang w:val="hr-BA"/>
              </w:rPr>
              <w:t>i osjećaj</w:t>
            </w:r>
            <w:r>
              <w:rPr>
                <w:rFonts w:ascii="Abel Pro" w:hAnsi="Abel Pro"/>
                <w:sz w:val="18"/>
                <w:szCs w:val="18"/>
                <w:lang w:val="hr-BA"/>
              </w:rPr>
              <w:t>u</w:t>
            </w:r>
            <w:r w:rsidRPr="00055C7F">
              <w:rPr>
                <w:rFonts w:ascii="Abel Pro" w:hAnsi="Abel Pro"/>
                <w:sz w:val="18"/>
                <w:szCs w:val="18"/>
                <w:lang w:val="hr-BA"/>
              </w:rPr>
              <w:t xml:space="preserve"> pripadnosti zajednici među mladima. Uspostavljanje</w:t>
            </w:r>
            <w:r>
              <w:rPr>
                <w:rFonts w:ascii="Abel Pro" w:hAnsi="Abel Pro"/>
                <w:sz w:val="18"/>
                <w:szCs w:val="18"/>
                <w:lang w:val="hr-BA"/>
              </w:rPr>
              <w:t xml:space="preserve"> adekvatnog</w:t>
            </w:r>
            <w:r w:rsidRPr="00055C7F">
              <w:rPr>
                <w:rFonts w:ascii="Abel Pro" w:hAnsi="Abel Pro"/>
                <w:sz w:val="18"/>
                <w:szCs w:val="18"/>
                <w:lang w:val="hr-BA"/>
              </w:rPr>
              <w:t xml:space="preserve"> prostora za mlade, razvoj Vijeća mladih i jačanje institucionalne podrške omogućit će </w:t>
            </w:r>
            <w:r>
              <w:rPr>
                <w:rFonts w:ascii="Abel Pro" w:hAnsi="Abel Pro"/>
                <w:sz w:val="18"/>
                <w:szCs w:val="18"/>
                <w:lang w:val="hr-BA"/>
              </w:rPr>
              <w:t xml:space="preserve">održiv </w:t>
            </w:r>
            <w:r w:rsidRPr="00055C7F">
              <w:rPr>
                <w:rFonts w:ascii="Abel Pro" w:hAnsi="Abel Pro"/>
                <w:sz w:val="18"/>
                <w:szCs w:val="18"/>
                <w:lang w:val="hr-BA"/>
              </w:rPr>
              <w:t>razvoj omladinskog sektora i kvalitetniju saradnju između mladih i lokalne samouprave. Mjera direktno doprinosi ostvarenju prioriteta jačanja učešća mladih u procesima odlučivanja i razvoja omladinskog organizovanja kroz stvaranje povoljnog okruženja za aktivno građanstvo, participaciju i društveno djelovanje mladih.</w:t>
            </w:r>
          </w:p>
        </w:tc>
      </w:tr>
      <w:tr w:rsidR="005839B9" w:rsidRPr="00166C01" w14:paraId="7381AD55"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5FE0A0D" w14:textId="77777777" w:rsidR="005839B9" w:rsidRPr="00166C01" w:rsidRDefault="005839B9" w:rsidP="005839B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3DD471DC" w14:textId="77777777" w:rsidR="005839B9" w:rsidRPr="008E02D4" w:rsidRDefault="005839B9" w:rsidP="005839B9">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1A20D64C" w14:textId="77777777" w:rsidR="005839B9" w:rsidRPr="00166C01" w:rsidRDefault="005839B9" w:rsidP="005839B9">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78C9DF1F" w14:textId="77777777" w:rsidR="005839B9" w:rsidRPr="00166C01" w:rsidRDefault="005839B9" w:rsidP="005839B9">
            <w:pPr>
              <w:spacing w:after="160" w:line="259" w:lineRule="auto"/>
              <w:rPr>
                <w:rFonts w:ascii="Abel Pro" w:hAnsi="Abel Pro"/>
                <w:sz w:val="18"/>
                <w:szCs w:val="18"/>
                <w:lang w:val="hr-BA"/>
              </w:rPr>
            </w:pPr>
          </w:p>
        </w:tc>
      </w:tr>
      <w:tr w:rsidR="005839B9" w:rsidRPr="00166C01" w14:paraId="21419C4C"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0E3867F" w14:textId="77777777" w:rsidR="005839B9" w:rsidRPr="00166C01" w:rsidRDefault="005839B9" w:rsidP="005839B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43AB9047" w14:textId="77777777" w:rsidR="005839B9" w:rsidRPr="00166C01" w:rsidRDefault="005839B9" w:rsidP="005839B9">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27CABAFA" w14:textId="77777777" w:rsidR="005839B9" w:rsidRPr="00166C01" w:rsidRDefault="005839B9" w:rsidP="005839B9">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773D1BA" w14:textId="77777777" w:rsidR="005839B9" w:rsidRPr="00166C01" w:rsidRDefault="005839B9" w:rsidP="005839B9">
            <w:pPr>
              <w:spacing w:after="160" w:line="259" w:lineRule="auto"/>
              <w:rPr>
                <w:rFonts w:ascii="Abel Pro" w:hAnsi="Abel Pro"/>
                <w:sz w:val="18"/>
                <w:szCs w:val="18"/>
                <w:lang w:val="hr-BA"/>
              </w:rPr>
            </w:pPr>
          </w:p>
        </w:tc>
      </w:tr>
      <w:tr w:rsidR="005839B9" w:rsidRPr="00166C01" w14:paraId="50588B7E"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D15CD46" w14:textId="77777777" w:rsidR="005839B9" w:rsidRPr="00166C01" w:rsidRDefault="005839B9" w:rsidP="005839B9">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7870E313" w14:textId="77777777" w:rsidR="005839B9" w:rsidRPr="00166C01" w:rsidRDefault="005839B9" w:rsidP="005839B9">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1DC4386E" w14:textId="77777777" w:rsidR="005839B9" w:rsidRPr="00166C01" w:rsidRDefault="005839B9" w:rsidP="005839B9">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0BB5966D" w14:textId="77777777" w:rsidR="005839B9" w:rsidRPr="00166C01" w:rsidRDefault="005839B9" w:rsidP="005839B9">
            <w:pPr>
              <w:spacing w:after="160" w:line="259" w:lineRule="auto"/>
              <w:rPr>
                <w:rFonts w:ascii="Abel Pro" w:hAnsi="Abel Pro"/>
                <w:sz w:val="18"/>
                <w:szCs w:val="18"/>
                <w:lang w:val="hr-BA"/>
              </w:rPr>
            </w:pPr>
          </w:p>
        </w:tc>
      </w:tr>
      <w:tr w:rsidR="005839B9" w:rsidRPr="00166C01" w14:paraId="0CAE32F0"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6FEC4DF1" w14:textId="77777777" w:rsidR="005839B9" w:rsidRPr="00166C01" w:rsidRDefault="005839B9" w:rsidP="005839B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57770957" w14:textId="5A66EB1A" w:rsidR="005839B9" w:rsidRPr="00166C01" w:rsidRDefault="00055C7F" w:rsidP="00055C7F">
            <w:pPr>
              <w:rPr>
                <w:rFonts w:ascii="Abel Pro" w:hAnsi="Abel Pro"/>
                <w:sz w:val="18"/>
                <w:szCs w:val="18"/>
                <w:lang w:val="hr-BA"/>
              </w:rPr>
            </w:pPr>
            <w:r w:rsidRPr="00055C7F">
              <w:rPr>
                <w:rFonts w:ascii="Abel Pro" w:hAnsi="Abel Pro"/>
                <w:sz w:val="18"/>
                <w:szCs w:val="18"/>
              </w:rPr>
              <w:t xml:space="preserve">Općinski načelnik, </w:t>
            </w:r>
            <w:r w:rsidRPr="00055C7F">
              <w:rPr>
                <w:rFonts w:ascii="Abel Pro" w:hAnsi="Abel Pro"/>
                <w:sz w:val="18"/>
                <w:szCs w:val="18"/>
                <w:lang w:val="hr-BA"/>
              </w:rPr>
              <w:t>Služba za privredu, integrisani lokalni razvoj i društvene djelatnosti</w:t>
            </w:r>
            <w:r>
              <w:rPr>
                <w:rFonts w:ascii="Abel Pro" w:hAnsi="Abel Pro"/>
                <w:sz w:val="18"/>
                <w:szCs w:val="18"/>
                <w:lang w:val="hr-BA"/>
              </w:rPr>
              <w:t xml:space="preserve">, </w:t>
            </w:r>
            <w:r>
              <w:t xml:space="preserve"> </w:t>
            </w:r>
            <w:r w:rsidRPr="00055C7F">
              <w:rPr>
                <w:rFonts w:ascii="Abel Pro" w:hAnsi="Abel Pro"/>
                <w:sz w:val="18"/>
                <w:szCs w:val="18"/>
                <w:lang w:val="hr-BA"/>
              </w:rPr>
              <w:t>Komisija za ljudska prava, mlade i ravnopravnost spolova</w:t>
            </w:r>
            <w:r>
              <w:rPr>
                <w:rFonts w:ascii="Abel Pro" w:hAnsi="Abel Pro"/>
                <w:sz w:val="18"/>
                <w:szCs w:val="18"/>
                <w:lang w:val="hr-BA"/>
              </w:rPr>
              <w:t>, n</w:t>
            </w:r>
            <w:r w:rsidRPr="00055C7F">
              <w:rPr>
                <w:rFonts w:ascii="Abel Pro" w:hAnsi="Abel Pro"/>
                <w:sz w:val="18"/>
                <w:szCs w:val="18"/>
                <w:lang w:val="hr-BA"/>
              </w:rPr>
              <w:t>evladine organizacije</w:t>
            </w:r>
          </w:p>
        </w:tc>
      </w:tr>
      <w:tr w:rsidR="005839B9" w:rsidRPr="00166C01" w14:paraId="07B3B573" w14:textId="77777777" w:rsidTr="002C7593">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1E4DCFC" w14:textId="77777777" w:rsidR="005839B9" w:rsidRPr="00166C01" w:rsidRDefault="005839B9" w:rsidP="005839B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13FE6114" w14:textId="270D9755" w:rsidR="005839B9" w:rsidRPr="00166C01" w:rsidRDefault="005839B9" w:rsidP="005839B9">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sidR="00055C7F">
              <w:rPr>
                <w:rFonts w:ascii="Abel Pro" w:hAnsi="Abel Pro"/>
                <w:sz w:val="18"/>
                <w:szCs w:val="18"/>
                <w:lang w:val="hr-BA"/>
              </w:rPr>
              <w:t>Mladi i omladinske organizacije, neformalne grupe</w:t>
            </w:r>
          </w:p>
        </w:tc>
        <w:tc>
          <w:tcPr>
            <w:tcW w:w="723" w:type="pct"/>
            <w:gridSpan w:val="2"/>
            <w:tcBorders>
              <w:top w:val="single" w:sz="4" w:space="0" w:color="000000"/>
              <w:left w:val="nil"/>
              <w:bottom w:val="single" w:sz="4" w:space="0" w:color="000000"/>
              <w:right w:val="nil"/>
            </w:tcBorders>
          </w:tcPr>
          <w:p w14:paraId="20DEF237" w14:textId="77777777" w:rsidR="005839B9" w:rsidRPr="00166C01" w:rsidRDefault="005839B9" w:rsidP="005839B9">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3FEF96E" w14:textId="77777777" w:rsidR="005839B9" w:rsidRPr="00166C01" w:rsidRDefault="005839B9" w:rsidP="005839B9">
            <w:pPr>
              <w:spacing w:after="160" w:line="259" w:lineRule="auto"/>
              <w:rPr>
                <w:rFonts w:ascii="Abel Pro" w:hAnsi="Abel Pro"/>
                <w:sz w:val="18"/>
                <w:szCs w:val="18"/>
                <w:lang w:val="hr-BA"/>
              </w:rPr>
            </w:pPr>
          </w:p>
        </w:tc>
      </w:tr>
    </w:tbl>
    <w:p w14:paraId="2A473DFE"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055C7F" w:rsidRPr="00166C01" w14:paraId="523AC474"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0A220FD2" w14:textId="77777777" w:rsidR="00055C7F" w:rsidRPr="00166C01" w:rsidRDefault="00055C7F" w:rsidP="00055C7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57C596E5" w14:textId="1039802C" w:rsidR="00055C7F" w:rsidRPr="00166C01" w:rsidRDefault="00055C7F" w:rsidP="00055C7F">
            <w:pPr>
              <w:spacing w:after="160" w:line="259" w:lineRule="auto"/>
              <w:rPr>
                <w:rFonts w:ascii="Abel Pro" w:hAnsi="Abel Pro"/>
                <w:sz w:val="18"/>
                <w:szCs w:val="18"/>
                <w:lang w:val="hr-BA"/>
              </w:rPr>
            </w:pPr>
            <w:r w:rsidRPr="000F0F94">
              <w:rPr>
                <w:rFonts w:ascii="Abel Pro" w:hAnsi="Abel Pro"/>
                <w:sz w:val="18"/>
                <w:szCs w:val="18"/>
                <w:lang w:val="hr-BA"/>
              </w:rPr>
              <w:t>3. Povećati učešće i doprinos mladih u kulturnom, sportskom i društvenom životu kroz razvoj infrastrukture, prilagođene informacione kanale, mobilnost i aktivistički angažman.</w:t>
            </w:r>
          </w:p>
        </w:tc>
      </w:tr>
      <w:tr w:rsidR="00055C7F" w:rsidRPr="00166C01" w14:paraId="2E1372F8"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38F7A3F" w14:textId="77777777" w:rsidR="00055C7F" w:rsidRPr="00166C01" w:rsidRDefault="00055C7F" w:rsidP="00055C7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22519024" w14:textId="2F479926" w:rsidR="00055C7F" w:rsidRPr="00166C01" w:rsidRDefault="00055C7F" w:rsidP="00055C7F">
            <w:pPr>
              <w:spacing w:after="160" w:line="259" w:lineRule="auto"/>
              <w:rPr>
                <w:rFonts w:ascii="Abel Pro" w:hAnsi="Abel Pro"/>
                <w:sz w:val="18"/>
                <w:szCs w:val="18"/>
                <w:lang w:val="hr-BA"/>
              </w:rPr>
            </w:pPr>
            <w:r w:rsidRPr="00055C7F">
              <w:rPr>
                <w:rFonts w:ascii="Abel Pro" w:hAnsi="Abel Pro"/>
                <w:sz w:val="18"/>
                <w:szCs w:val="18"/>
                <w:lang w:val="hr-BA"/>
              </w:rPr>
              <w:t>3.2. Kultura i sport kao pokretači društvenog aktivizma i aktivnog učešća mladih</w:t>
            </w:r>
          </w:p>
        </w:tc>
      </w:tr>
      <w:tr w:rsidR="00055C7F" w:rsidRPr="00166C01" w14:paraId="05B6C290"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B2E6F48" w14:textId="77777777" w:rsidR="00055C7F" w:rsidRPr="00166C01" w:rsidRDefault="00055C7F" w:rsidP="00055C7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7F6FF92A" w14:textId="06F55BA8" w:rsidR="00055C7F" w:rsidRPr="00166C01" w:rsidRDefault="00055C7F" w:rsidP="00055C7F">
            <w:pPr>
              <w:spacing w:after="160" w:line="259" w:lineRule="auto"/>
              <w:rPr>
                <w:rFonts w:ascii="Abel Pro" w:hAnsi="Abel Pro"/>
                <w:sz w:val="18"/>
                <w:szCs w:val="18"/>
                <w:lang w:val="hr-BA"/>
              </w:rPr>
            </w:pPr>
            <w:r w:rsidRPr="00055C7F">
              <w:rPr>
                <w:rFonts w:ascii="Abel Pro" w:hAnsi="Abel Pro"/>
                <w:sz w:val="18"/>
                <w:szCs w:val="18"/>
                <w:lang w:val="hr-BA"/>
              </w:rPr>
              <w:t>3.2.1.Unaprjeđivati infrastrukturu za bavljenje sportom i kulturom na području općine</w:t>
            </w:r>
          </w:p>
        </w:tc>
      </w:tr>
      <w:tr w:rsidR="00055C7F" w:rsidRPr="00166C01" w14:paraId="2CFC5D79"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F52BCFE" w14:textId="77777777" w:rsidR="00055C7F" w:rsidRPr="00166C01" w:rsidRDefault="00055C7F" w:rsidP="00055C7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34293C55" w14:textId="740B4D2A" w:rsidR="00055C7F" w:rsidRPr="00166C01" w:rsidRDefault="00055C7F" w:rsidP="00055C7F">
            <w:pPr>
              <w:spacing w:after="160" w:line="259" w:lineRule="auto"/>
              <w:jc w:val="both"/>
              <w:rPr>
                <w:rFonts w:ascii="Abel Pro" w:hAnsi="Abel Pro"/>
                <w:sz w:val="18"/>
                <w:szCs w:val="18"/>
                <w:lang w:val="hr-BA"/>
              </w:rPr>
            </w:pPr>
            <w:r w:rsidRPr="00055C7F">
              <w:rPr>
                <w:rFonts w:ascii="Abel Pro" w:hAnsi="Abel Pro"/>
                <w:sz w:val="18"/>
                <w:szCs w:val="18"/>
                <w:lang w:val="hr-BA"/>
              </w:rPr>
              <w:t>Mjera je usmjerena na unapređenje sportske i kulturne infrastrukture kako bi se mladima i drugim građanima osigurali kvalitetni, sigurni i funkcionalni uslovi za bavljenje sportom, kulturom i drugim društveno korisnim aktivnostima. Djelovanje će biti fokusirano na sistemsko prepoznavanje infrastrukturnih potreba, planiranje ulaganja i unapređenje postojećih kapaciteta u skladu sa potrebama sportskih klubova, udruženja</w:t>
            </w:r>
            <w:r>
              <w:rPr>
                <w:rFonts w:ascii="Abel Pro" w:hAnsi="Abel Pro"/>
                <w:sz w:val="18"/>
                <w:szCs w:val="18"/>
                <w:lang w:val="hr-BA"/>
              </w:rPr>
              <w:t xml:space="preserve"> koja se bave kulturom</w:t>
            </w:r>
            <w:r w:rsidRPr="00055C7F">
              <w:rPr>
                <w:rFonts w:ascii="Abel Pro" w:hAnsi="Abel Pro"/>
                <w:sz w:val="18"/>
                <w:szCs w:val="18"/>
                <w:lang w:val="hr-BA"/>
              </w:rPr>
              <w:t xml:space="preserve"> i mladih. Aktivnosti će obuhvatiti mapiranje stanja i potreba kulturno-sportskih objekata, kontinuirani dijalog sa organizacijama koje djeluju u ovim oblastima, rekonstrukciju i modernizaciju postojećih prostora, nabavku potrebne opreme te iniciranje saradnje sa višim nivoima vlasti radi osiguravanja podrške za obnovu ili izgradnju novih objekata. Posebna pažnja bit će posvećena stvaranju dostupnih i funkcionalnih prostora koji podstiču aktivno učešće mladih u sportskim, kulturnim i društvenim aktivnostima.</w:t>
            </w:r>
          </w:p>
        </w:tc>
      </w:tr>
      <w:tr w:rsidR="00055C7F" w:rsidRPr="00166C01" w14:paraId="1FED9480" w14:textId="77777777" w:rsidTr="00DF5049">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091E0B17" w14:textId="77777777" w:rsidR="00055C7F" w:rsidRPr="00166C01" w:rsidRDefault="00055C7F" w:rsidP="00055C7F">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609C2DF9" w14:textId="77777777" w:rsidR="00055C7F" w:rsidRPr="00166C01" w:rsidRDefault="00055C7F" w:rsidP="00055C7F">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629C8145" w14:textId="77777777" w:rsidR="00055C7F" w:rsidRPr="00166C01" w:rsidRDefault="00055C7F" w:rsidP="00055C7F">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29182FC6" w14:textId="77777777" w:rsidR="00055C7F" w:rsidRPr="00166C01" w:rsidRDefault="00055C7F" w:rsidP="00055C7F">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DF5049" w:rsidRPr="00166C01" w14:paraId="48E6FA6C" w14:textId="77777777" w:rsidTr="00DF5049">
        <w:trPr>
          <w:trHeight w:val="721"/>
        </w:trPr>
        <w:tc>
          <w:tcPr>
            <w:tcW w:w="1463" w:type="pct"/>
            <w:vMerge/>
            <w:tcBorders>
              <w:left w:val="single" w:sz="4" w:space="0" w:color="000000"/>
              <w:right w:val="single" w:sz="4" w:space="0" w:color="auto"/>
            </w:tcBorders>
          </w:tcPr>
          <w:p w14:paraId="7866B69B" w14:textId="77777777" w:rsidR="00DF5049" w:rsidRPr="00166C01" w:rsidRDefault="00DF5049" w:rsidP="00DF5049">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17785CC9" w14:textId="06849CA3" w:rsidR="00DF5049" w:rsidRPr="00DF5049" w:rsidRDefault="00DF5049" w:rsidP="00DF5049">
            <w:pPr>
              <w:spacing w:line="259" w:lineRule="auto"/>
              <w:rPr>
                <w:rFonts w:ascii="Abel Pro" w:hAnsi="Abel Pro"/>
                <w:sz w:val="18"/>
                <w:szCs w:val="18"/>
                <w:lang w:val="hr-BA"/>
              </w:rPr>
            </w:pPr>
            <w:r w:rsidRPr="00DF5049">
              <w:rPr>
                <w:rFonts w:ascii="Abel Pro" w:hAnsi="Abel Pro"/>
                <w:sz w:val="18"/>
                <w:szCs w:val="18"/>
              </w:rPr>
              <w:t>Izrađena analiza potreba kulturnih i sportskih objekata na području općine Vogošća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F8C43E3" w14:textId="2879D3F6" w:rsidR="00DF5049" w:rsidRPr="00DF5049" w:rsidRDefault="00DF5049" w:rsidP="00DF5049">
            <w:pPr>
              <w:spacing w:line="259" w:lineRule="auto"/>
              <w:jc w:val="center"/>
              <w:rPr>
                <w:rFonts w:ascii="Abel Pro" w:hAnsi="Abel Pro"/>
                <w:sz w:val="18"/>
                <w:szCs w:val="18"/>
                <w:lang w:val="hr-BA"/>
              </w:rPr>
            </w:pPr>
            <w:r w:rsidRPr="00DF5049">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24A429DE" w14:textId="64C5476D" w:rsidR="00DF5049" w:rsidRPr="00DF5049" w:rsidRDefault="00DF5049" w:rsidP="00DF5049">
            <w:pPr>
              <w:spacing w:line="259" w:lineRule="auto"/>
              <w:jc w:val="center"/>
              <w:rPr>
                <w:rFonts w:ascii="Abel Pro" w:hAnsi="Abel Pro"/>
                <w:sz w:val="18"/>
                <w:szCs w:val="18"/>
                <w:lang w:val="hr-BA"/>
              </w:rPr>
            </w:pPr>
            <w:r w:rsidRPr="00DF5049">
              <w:rPr>
                <w:rFonts w:ascii="Abel Pro" w:hAnsi="Abel Pro"/>
                <w:sz w:val="18"/>
                <w:szCs w:val="18"/>
              </w:rPr>
              <w:t>DA</w:t>
            </w:r>
          </w:p>
        </w:tc>
      </w:tr>
      <w:tr w:rsidR="00DF5049" w:rsidRPr="00166C01" w14:paraId="656A5C0C" w14:textId="77777777" w:rsidTr="00DF5049">
        <w:trPr>
          <w:trHeight w:val="721"/>
        </w:trPr>
        <w:tc>
          <w:tcPr>
            <w:tcW w:w="1463" w:type="pct"/>
            <w:vMerge/>
            <w:tcBorders>
              <w:left w:val="single" w:sz="4" w:space="0" w:color="000000"/>
              <w:bottom w:val="single" w:sz="4" w:space="0" w:color="000000"/>
              <w:right w:val="single" w:sz="4" w:space="0" w:color="auto"/>
            </w:tcBorders>
          </w:tcPr>
          <w:p w14:paraId="6021D3BB" w14:textId="77777777" w:rsidR="00DF5049" w:rsidRPr="00166C01" w:rsidRDefault="00DF5049" w:rsidP="00DF5049">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vAlign w:val="center"/>
          </w:tcPr>
          <w:p w14:paraId="0CC48640" w14:textId="7F52103D" w:rsidR="00DF5049" w:rsidRPr="00DF5049" w:rsidRDefault="00DF5049" w:rsidP="00DF5049">
            <w:pPr>
              <w:spacing w:line="259" w:lineRule="auto"/>
              <w:rPr>
                <w:rFonts w:ascii="Abel Pro" w:hAnsi="Abel Pro"/>
                <w:sz w:val="18"/>
                <w:szCs w:val="18"/>
                <w:lang w:val="hr-BA"/>
              </w:rPr>
            </w:pPr>
            <w:r w:rsidRPr="00DF5049">
              <w:rPr>
                <w:rFonts w:ascii="Abel Pro" w:hAnsi="Abel Pro"/>
                <w:sz w:val="18"/>
                <w:szCs w:val="18"/>
              </w:rPr>
              <w:t>Broj rekonstruisanih prostora za sportske i kulturne aktivnosti na području općine</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A5F0C81" w14:textId="0A45E6BB" w:rsidR="00DF5049" w:rsidRPr="00DF5049" w:rsidRDefault="00DF5049" w:rsidP="00DF5049">
            <w:pPr>
              <w:spacing w:line="259" w:lineRule="auto"/>
              <w:jc w:val="center"/>
              <w:rPr>
                <w:rFonts w:ascii="Abel Pro" w:hAnsi="Abel Pro"/>
                <w:sz w:val="18"/>
                <w:szCs w:val="18"/>
                <w:lang w:val="hr-BA"/>
              </w:rPr>
            </w:pPr>
            <w:r w:rsidRPr="00DF5049">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379EE397" w14:textId="77777777" w:rsidR="00724BB8" w:rsidRPr="00724BB8" w:rsidRDefault="00724BB8" w:rsidP="00724BB8">
            <w:pPr>
              <w:spacing w:line="259" w:lineRule="auto"/>
              <w:jc w:val="center"/>
              <w:rPr>
                <w:rFonts w:ascii="Abel Pro" w:hAnsi="Abel Pro"/>
                <w:sz w:val="18"/>
                <w:szCs w:val="18"/>
              </w:rPr>
            </w:pPr>
            <w:r w:rsidRPr="00724BB8">
              <w:rPr>
                <w:rFonts w:ascii="Abel Pro" w:hAnsi="Abel Pro"/>
                <w:sz w:val="18"/>
                <w:szCs w:val="18"/>
              </w:rPr>
              <w:t>Godišnje: 5</w:t>
            </w:r>
          </w:p>
          <w:p w14:paraId="5B6FA719" w14:textId="658DD7FE" w:rsidR="00DF5049" w:rsidRPr="00724BB8" w:rsidRDefault="00724BB8" w:rsidP="00724BB8">
            <w:pPr>
              <w:spacing w:line="259" w:lineRule="auto"/>
              <w:jc w:val="center"/>
              <w:rPr>
                <w:rFonts w:ascii="Abel Pro" w:hAnsi="Abel Pro"/>
                <w:b/>
                <w:bCs/>
                <w:sz w:val="18"/>
                <w:szCs w:val="18"/>
                <w:lang w:val="hr-BA"/>
              </w:rPr>
            </w:pPr>
            <w:r w:rsidRPr="00724BB8">
              <w:rPr>
                <w:rFonts w:ascii="Abel Pro" w:hAnsi="Abel Pro"/>
                <w:sz w:val="18"/>
                <w:szCs w:val="18"/>
              </w:rPr>
              <w:t>Ukupno: 30</w:t>
            </w:r>
          </w:p>
        </w:tc>
      </w:tr>
      <w:tr w:rsidR="00DF5049" w:rsidRPr="00166C01" w14:paraId="07D1D081" w14:textId="77777777" w:rsidTr="00DF5049">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C5A1CC4"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680E4DF6" w14:textId="7B65BD04" w:rsidR="00DF5049" w:rsidRPr="00166C01" w:rsidRDefault="00DF5049" w:rsidP="00DF5049">
            <w:pPr>
              <w:spacing w:after="160" w:line="259" w:lineRule="auto"/>
              <w:jc w:val="both"/>
              <w:rPr>
                <w:rFonts w:ascii="Abel Pro" w:hAnsi="Abel Pro"/>
                <w:sz w:val="18"/>
                <w:szCs w:val="18"/>
                <w:lang w:val="hr-BA"/>
              </w:rPr>
            </w:pPr>
            <w:r w:rsidRPr="00055C7F">
              <w:rPr>
                <w:rFonts w:ascii="Abel Pro" w:hAnsi="Abel Pro"/>
                <w:sz w:val="18"/>
                <w:szCs w:val="18"/>
                <w:lang w:val="hr-BA"/>
              </w:rPr>
              <w:t>Provedbom mjere unaprijedit će se kvalitet i dostupnost sportskih i kulturnih sadržaja za mlade, što će doprinijeti većem učešću mladih u aktivnostima koje podstiču zdrav razvoj, kreativnos</w:t>
            </w:r>
            <w:r>
              <w:rPr>
                <w:rFonts w:ascii="Abel Pro" w:hAnsi="Abel Pro"/>
                <w:sz w:val="18"/>
                <w:szCs w:val="18"/>
                <w:lang w:val="hr-BA"/>
              </w:rPr>
              <w:t xml:space="preserve">t </w:t>
            </w:r>
            <w:r w:rsidRPr="00055C7F">
              <w:rPr>
                <w:rFonts w:ascii="Abel Pro" w:hAnsi="Abel Pro"/>
                <w:sz w:val="18"/>
                <w:szCs w:val="18"/>
                <w:lang w:val="hr-BA"/>
              </w:rPr>
              <w:t>i društveni angažman. Modernizacijom i opremanjem postojeće infrastrukture te stvaranjem uslova za razvoj novih sadržaja povećat će se kapacitet lokalne zajednice za organizaciju kulturnih i sportskih programa. Istovremeno će se unaprijediti uslovi rada sportskih klubova, kulturnih udruženja i drugih organizacija koje rade s mladima. Mjera direktno doprinosi ostvarenju prioriteta razvoja kulture i sporta kao pokretača društvenog aktivizma i aktivnog učešća mladih kroz stvaranje kvalitetnijeg okruženja za razvoj talenata, provođenje slobodnog vremena i aktivno uključivanje mladih u život zajednice.</w:t>
            </w:r>
          </w:p>
        </w:tc>
      </w:tr>
      <w:tr w:rsidR="00DF5049" w:rsidRPr="00166C01" w14:paraId="3516869E"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17389B30"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71A64E5C" w14:textId="77777777" w:rsidR="00DF5049" w:rsidRPr="008E02D4" w:rsidRDefault="00DF5049" w:rsidP="00DF5049">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14191C08" w14:textId="77777777" w:rsidR="00DF5049" w:rsidRPr="00166C01" w:rsidRDefault="00DF5049" w:rsidP="00DF5049">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2551515" w14:textId="77777777" w:rsidR="00DF5049" w:rsidRPr="00166C01" w:rsidRDefault="00DF5049" w:rsidP="00DF5049">
            <w:pPr>
              <w:spacing w:after="160" w:line="259" w:lineRule="auto"/>
              <w:rPr>
                <w:rFonts w:ascii="Abel Pro" w:hAnsi="Abel Pro"/>
                <w:sz w:val="18"/>
                <w:szCs w:val="18"/>
                <w:lang w:val="hr-BA"/>
              </w:rPr>
            </w:pPr>
          </w:p>
        </w:tc>
      </w:tr>
      <w:tr w:rsidR="00DF5049" w:rsidRPr="00166C01" w14:paraId="18E67987"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C3739E2"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2DB46ED1" w14:textId="77777777" w:rsidR="00DF5049" w:rsidRPr="00166C01" w:rsidRDefault="00DF5049" w:rsidP="00DF5049">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7E0C07FC" w14:textId="77777777" w:rsidR="00DF5049" w:rsidRPr="00166C01" w:rsidRDefault="00DF5049" w:rsidP="00DF5049">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E9B5A5D" w14:textId="77777777" w:rsidR="00DF5049" w:rsidRPr="00166C01" w:rsidRDefault="00DF5049" w:rsidP="00DF5049">
            <w:pPr>
              <w:spacing w:after="160" w:line="259" w:lineRule="auto"/>
              <w:rPr>
                <w:rFonts w:ascii="Abel Pro" w:hAnsi="Abel Pro"/>
                <w:sz w:val="18"/>
                <w:szCs w:val="18"/>
                <w:lang w:val="hr-BA"/>
              </w:rPr>
            </w:pPr>
          </w:p>
        </w:tc>
      </w:tr>
      <w:tr w:rsidR="00DF5049" w:rsidRPr="00166C01" w14:paraId="691696D2"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CD0FE6B" w14:textId="77777777" w:rsidR="00DF5049" w:rsidRPr="00166C01" w:rsidRDefault="00DF5049" w:rsidP="00DF5049">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58BD288F" w14:textId="77777777" w:rsidR="00DF5049" w:rsidRPr="00166C01" w:rsidRDefault="00DF5049" w:rsidP="00DF5049">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6BC9E00C" w14:textId="77777777" w:rsidR="00DF5049" w:rsidRPr="00166C01" w:rsidRDefault="00DF5049" w:rsidP="00DF5049">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AA50DFE" w14:textId="77777777" w:rsidR="00DF5049" w:rsidRPr="00166C01" w:rsidRDefault="00DF5049" w:rsidP="00DF5049">
            <w:pPr>
              <w:spacing w:after="160" w:line="259" w:lineRule="auto"/>
              <w:rPr>
                <w:rFonts w:ascii="Abel Pro" w:hAnsi="Abel Pro"/>
                <w:sz w:val="18"/>
                <w:szCs w:val="18"/>
                <w:lang w:val="hr-BA"/>
              </w:rPr>
            </w:pPr>
          </w:p>
        </w:tc>
      </w:tr>
      <w:tr w:rsidR="00DF5049" w:rsidRPr="00166C01" w14:paraId="4310B1EA"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22A4F66B"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062936BE" w14:textId="2165C78D" w:rsidR="00DF5049" w:rsidRPr="00DF5049" w:rsidRDefault="00DF5049" w:rsidP="00DF5049">
            <w:pPr>
              <w:rPr>
                <w:rFonts w:ascii="Abel Pro" w:hAnsi="Abel Pro"/>
                <w:sz w:val="18"/>
                <w:szCs w:val="18"/>
                <w:lang w:val="hr-BA"/>
              </w:rPr>
            </w:pPr>
            <w:r w:rsidRPr="00DF5049">
              <w:rPr>
                <w:rFonts w:ascii="Abel Pro" w:hAnsi="Abel Pro"/>
                <w:sz w:val="18"/>
                <w:szCs w:val="18"/>
                <w:lang w:val="hr-BA"/>
              </w:rPr>
              <w:t>Općina Vogošća</w:t>
            </w:r>
            <w:r>
              <w:rPr>
                <w:rFonts w:ascii="Abel Pro" w:hAnsi="Abel Pro"/>
                <w:sz w:val="18"/>
                <w:szCs w:val="18"/>
                <w:lang w:val="hr-BA"/>
              </w:rPr>
              <w:t xml:space="preserve">, </w:t>
            </w:r>
            <w:r w:rsidRPr="00DF5049">
              <w:rPr>
                <w:rFonts w:ascii="Abel Pro" w:hAnsi="Abel Pro"/>
                <w:sz w:val="18"/>
                <w:szCs w:val="18"/>
                <w:lang w:val="hr-BA"/>
              </w:rPr>
              <w:t>Javna ustanova Kulturno-sportski centar Vogošća</w:t>
            </w:r>
            <w:r>
              <w:rPr>
                <w:rFonts w:ascii="Abel Pro" w:hAnsi="Abel Pro"/>
                <w:sz w:val="18"/>
                <w:szCs w:val="18"/>
                <w:lang w:val="hr-BA"/>
              </w:rPr>
              <w:t xml:space="preserve">, </w:t>
            </w:r>
            <w:r w:rsidRPr="00DF5049">
              <w:rPr>
                <w:rFonts w:ascii="Abel Pro" w:hAnsi="Abel Pro"/>
                <w:sz w:val="18"/>
                <w:szCs w:val="18"/>
                <w:lang w:val="hr-BA"/>
              </w:rPr>
              <w:t xml:space="preserve">Udruženja iz oblasti kulture </w:t>
            </w:r>
          </w:p>
          <w:p w14:paraId="2D8E3193" w14:textId="07021582" w:rsidR="00DF5049" w:rsidRPr="00166C01" w:rsidRDefault="00DF5049" w:rsidP="00DF5049">
            <w:pPr>
              <w:rPr>
                <w:rFonts w:ascii="Abel Pro" w:hAnsi="Abel Pro"/>
                <w:sz w:val="18"/>
                <w:szCs w:val="18"/>
                <w:lang w:val="hr-BA"/>
              </w:rPr>
            </w:pPr>
            <w:r>
              <w:rPr>
                <w:rFonts w:ascii="Abel Pro" w:hAnsi="Abel Pro"/>
                <w:sz w:val="18"/>
                <w:szCs w:val="18"/>
                <w:lang w:val="hr-BA"/>
              </w:rPr>
              <w:t>s</w:t>
            </w:r>
            <w:r w:rsidRPr="00DF5049">
              <w:rPr>
                <w:rFonts w:ascii="Abel Pro" w:hAnsi="Abel Pro"/>
                <w:sz w:val="18"/>
                <w:szCs w:val="18"/>
                <w:lang w:val="hr-BA"/>
              </w:rPr>
              <w:t>portski klubovi i udruženja</w:t>
            </w:r>
            <w:r>
              <w:rPr>
                <w:rFonts w:ascii="Abel Pro" w:hAnsi="Abel Pro"/>
                <w:sz w:val="18"/>
                <w:szCs w:val="18"/>
                <w:lang w:val="hr-BA"/>
              </w:rPr>
              <w:t xml:space="preserve">, </w:t>
            </w:r>
            <w:r w:rsidRPr="00DF5049">
              <w:rPr>
                <w:rFonts w:ascii="Abel Pro" w:hAnsi="Abel Pro"/>
                <w:sz w:val="18"/>
                <w:szCs w:val="18"/>
                <w:lang w:val="hr-BA"/>
              </w:rPr>
              <w:t xml:space="preserve"> Služba za privredu, integrisani lokalni razvoj i društvene djelatnosti</w:t>
            </w:r>
            <w:r>
              <w:rPr>
                <w:rFonts w:ascii="Abel Pro" w:hAnsi="Abel Pro"/>
                <w:sz w:val="18"/>
                <w:szCs w:val="18"/>
                <w:lang w:val="hr-BA"/>
              </w:rPr>
              <w:t xml:space="preserve">, </w:t>
            </w:r>
            <w:r>
              <w:t xml:space="preserve"> </w:t>
            </w:r>
            <w:r w:rsidRPr="00DF5049">
              <w:rPr>
                <w:rFonts w:ascii="Abel Pro" w:hAnsi="Abel Pro"/>
                <w:sz w:val="18"/>
                <w:szCs w:val="18"/>
                <w:lang w:val="hr-BA"/>
              </w:rPr>
              <w:t>Općinsko vijeće</w:t>
            </w:r>
            <w:r>
              <w:rPr>
                <w:rFonts w:ascii="Abel Pro" w:hAnsi="Abel Pro"/>
                <w:sz w:val="18"/>
                <w:szCs w:val="18"/>
                <w:lang w:val="hr-BA"/>
              </w:rPr>
              <w:t xml:space="preserve">, </w:t>
            </w:r>
            <w:r w:rsidRPr="00DF5049">
              <w:rPr>
                <w:rFonts w:ascii="Abel Pro" w:hAnsi="Abel Pro"/>
                <w:sz w:val="18"/>
                <w:szCs w:val="18"/>
                <w:lang w:val="hr-BA"/>
              </w:rPr>
              <w:t>Općinski načelnik</w:t>
            </w:r>
            <w:r>
              <w:rPr>
                <w:rFonts w:ascii="Abel Pro" w:hAnsi="Abel Pro"/>
                <w:sz w:val="18"/>
                <w:szCs w:val="18"/>
                <w:lang w:val="hr-BA"/>
              </w:rPr>
              <w:t>,</w:t>
            </w:r>
            <w:r>
              <w:t xml:space="preserve"> </w:t>
            </w:r>
            <w:r w:rsidRPr="00DF5049">
              <w:rPr>
                <w:rFonts w:ascii="Abel Pro" w:hAnsi="Abel Pro"/>
                <w:sz w:val="18"/>
                <w:szCs w:val="18"/>
                <w:lang w:val="hr-BA"/>
              </w:rPr>
              <w:t>Ministarstvo kulture i sporta Kantona Sarajevo</w:t>
            </w:r>
            <w:r>
              <w:rPr>
                <w:rFonts w:ascii="Abel Pro" w:hAnsi="Abel Pro"/>
                <w:sz w:val="18"/>
                <w:szCs w:val="18"/>
                <w:lang w:val="hr-BA"/>
              </w:rPr>
              <w:t xml:space="preserve">, </w:t>
            </w:r>
            <w:r>
              <w:t xml:space="preserve"> </w:t>
            </w:r>
            <w:r w:rsidRPr="00DF5049">
              <w:rPr>
                <w:rFonts w:ascii="Abel Pro" w:hAnsi="Abel Pro"/>
                <w:sz w:val="18"/>
                <w:szCs w:val="18"/>
                <w:lang w:val="hr-BA"/>
              </w:rPr>
              <w:t>Federalno ministarstvo kulture i sporta</w:t>
            </w:r>
          </w:p>
        </w:tc>
      </w:tr>
      <w:tr w:rsidR="00DF5049" w:rsidRPr="00166C01" w14:paraId="18066E9A" w14:textId="77777777" w:rsidTr="00DF5049">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2862BDB"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2582" w:type="pct"/>
            <w:gridSpan w:val="3"/>
            <w:tcBorders>
              <w:top w:val="single" w:sz="4" w:space="0" w:color="000000"/>
              <w:left w:val="single" w:sz="4" w:space="0" w:color="000000"/>
              <w:bottom w:val="single" w:sz="4" w:space="0" w:color="000000"/>
              <w:right w:val="nil"/>
            </w:tcBorders>
            <w:vAlign w:val="center"/>
          </w:tcPr>
          <w:p w14:paraId="54566CE5" w14:textId="278A602D" w:rsidR="00DF5049" w:rsidRPr="00166C01" w:rsidRDefault="00DF5049" w:rsidP="00DF5049">
            <w:pPr>
              <w:spacing w:after="160" w:line="259" w:lineRule="auto"/>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Mladi, sportski klubovi, udruženja iz kulture, umjetnici</w:t>
            </w:r>
          </w:p>
        </w:tc>
        <w:tc>
          <w:tcPr>
            <w:tcW w:w="955" w:type="pct"/>
            <w:tcBorders>
              <w:top w:val="single" w:sz="4" w:space="0" w:color="000000"/>
              <w:left w:val="nil"/>
              <w:bottom w:val="single" w:sz="4" w:space="0" w:color="000000"/>
              <w:right w:val="single" w:sz="4" w:space="0" w:color="000000"/>
            </w:tcBorders>
          </w:tcPr>
          <w:p w14:paraId="129C7A24" w14:textId="77777777" w:rsidR="00DF5049" w:rsidRPr="00166C01" w:rsidRDefault="00DF5049" w:rsidP="00DF5049">
            <w:pPr>
              <w:spacing w:after="160" w:line="259" w:lineRule="auto"/>
              <w:rPr>
                <w:rFonts w:ascii="Abel Pro" w:hAnsi="Abel Pro"/>
                <w:sz w:val="18"/>
                <w:szCs w:val="18"/>
                <w:lang w:val="hr-BA"/>
              </w:rPr>
            </w:pPr>
          </w:p>
        </w:tc>
      </w:tr>
    </w:tbl>
    <w:p w14:paraId="211DDCB5"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DF5049" w:rsidRPr="00166C01" w14:paraId="1C864133"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1A8BF3C"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11BD0C1C" w14:textId="52A0D52D" w:rsidR="00DF5049" w:rsidRPr="00166C01" w:rsidRDefault="00DF5049" w:rsidP="00DF5049">
            <w:pPr>
              <w:spacing w:after="160" w:line="259" w:lineRule="auto"/>
              <w:rPr>
                <w:rFonts w:ascii="Abel Pro" w:hAnsi="Abel Pro"/>
                <w:sz w:val="18"/>
                <w:szCs w:val="18"/>
                <w:lang w:val="hr-BA"/>
              </w:rPr>
            </w:pPr>
            <w:r w:rsidRPr="000F0F94">
              <w:rPr>
                <w:rFonts w:ascii="Abel Pro" w:hAnsi="Abel Pro"/>
                <w:sz w:val="18"/>
                <w:szCs w:val="18"/>
                <w:lang w:val="hr-BA"/>
              </w:rPr>
              <w:t>3. Povećati učešće i doprinos mladih u kulturnom, sportskom i društvenom životu kroz razvoj infrastrukture, prilagođene informacione kanale, mobilnost i aktivistički angažman.</w:t>
            </w:r>
          </w:p>
        </w:tc>
      </w:tr>
      <w:tr w:rsidR="00DF5049" w:rsidRPr="00166C01" w14:paraId="181E52A1"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5800FC0"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7CE92ADD" w14:textId="7F1F0339" w:rsidR="00DF5049" w:rsidRPr="00166C01" w:rsidRDefault="00DF5049" w:rsidP="00DF5049">
            <w:pPr>
              <w:spacing w:after="160" w:line="259" w:lineRule="auto"/>
              <w:rPr>
                <w:rFonts w:ascii="Abel Pro" w:hAnsi="Abel Pro"/>
                <w:sz w:val="18"/>
                <w:szCs w:val="18"/>
                <w:lang w:val="hr-BA"/>
              </w:rPr>
            </w:pPr>
            <w:r w:rsidRPr="00055C7F">
              <w:rPr>
                <w:rFonts w:ascii="Abel Pro" w:hAnsi="Abel Pro"/>
                <w:sz w:val="18"/>
                <w:szCs w:val="18"/>
                <w:lang w:val="hr-BA"/>
              </w:rPr>
              <w:t>3.2. Kultura i sport kao pokretači društvenog aktivizma i aktivnog učešća mladih</w:t>
            </w:r>
          </w:p>
        </w:tc>
      </w:tr>
      <w:tr w:rsidR="00DF5049" w:rsidRPr="00166C01" w14:paraId="6794A44F"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E54A528"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7050D1FC" w14:textId="675AF0B6" w:rsidR="00DF5049" w:rsidRPr="00166C01" w:rsidRDefault="00DF5049" w:rsidP="00DF5049">
            <w:pPr>
              <w:spacing w:after="160" w:line="259" w:lineRule="auto"/>
              <w:rPr>
                <w:rFonts w:ascii="Abel Pro" w:hAnsi="Abel Pro"/>
                <w:sz w:val="18"/>
                <w:szCs w:val="18"/>
                <w:lang w:val="hr-BA"/>
              </w:rPr>
            </w:pPr>
            <w:r w:rsidRPr="00DF5049">
              <w:rPr>
                <w:rFonts w:ascii="Abel Pro" w:hAnsi="Abel Pro"/>
                <w:sz w:val="18"/>
                <w:szCs w:val="18"/>
                <w:lang w:val="hr-BA"/>
              </w:rPr>
              <w:t>3.2.2. Razvijati prilike za mlade u oblasti kulture, sporta, aktivizma</w:t>
            </w:r>
          </w:p>
        </w:tc>
      </w:tr>
      <w:tr w:rsidR="00DF5049" w:rsidRPr="00166C01" w14:paraId="7F351794"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C705CF7"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0DAB49A6" w14:textId="51E05D01" w:rsidR="00DF5049" w:rsidRPr="00166C01" w:rsidRDefault="00DF5049" w:rsidP="00DF5049">
            <w:pPr>
              <w:spacing w:after="160" w:line="259" w:lineRule="auto"/>
              <w:jc w:val="both"/>
              <w:rPr>
                <w:rFonts w:ascii="Abel Pro" w:hAnsi="Abel Pro"/>
                <w:sz w:val="18"/>
                <w:szCs w:val="18"/>
                <w:lang w:val="hr-BA"/>
              </w:rPr>
            </w:pPr>
            <w:r w:rsidRPr="00DF5049">
              <w:rPr>
                <w:rFonts w:ascii="Abel Pro" w:hAnsi="Abel Pro"/>
                <w:sz w:val="18"/>
                <w:szCs w:val="18"/>
                <w:lang w:val="hr-BA"/>
              </w:rPr>
              <w:t xml:space="preserve">Mjera je usmjerena na stvaranje raznovrsnih prilika koje mladima omogućavaju razvoj talenata, sticanje novih znanja i vještina te učešće u kulturnom, sportskom i društvenom životu zajednice. Djelovanje će biti </w:t>
            </w:r>
            <w:r>
              <w:rPr>
                <w:rFonts w:ascii="Abel Pro" w:hAnsi="Abel Pro"/>
                <w:sz w:val="18"/>
                <w:szCs w:val="18"/>
                <w:lang w:val="hr-BA"/>
              </w:rPr>
              <w:t>usmjereno</w:t>
            </w:r>
            <w:r w:rsidRPr="00DF5049">
              <w:rPr>
                <w:rFonts w:ascii="Abel Pro" w:hAnsi="Abel Pro"/>
                <w:sz w:val="18"/>
                <w:szCs w:val="18"/>
                <w:lang w:val="hr-BA"/>
              </w:rPr>
              <w:t xml:space="preserve"> na podršku projektima i inicijativama mladih, promociju aktivizma i volonterizma, razvoj neformalnog obrazovanja te prepoznavanje i podršku izvrsnosti među mladim sportistima i umjetnicima. Aktivnosti će obuhvatiti finansijsku i institucionalnu podršku programima iz oblasti kulture, sporta i aktivizma, stipendij</w:t>
            </w:r>
            <w:r>
              <w:rPr>
                <w:rFonts w:ascii="Abel Pro" w:hAnsi="Abel Pro"/>
                <w:sz w:val="18"/>
                <w:szCs w:val="18"/>
                <w:lang w:val="hr-BA"/>
              </w:rPr>
              <w:t>e</w:t>
            </w:r>
            <w:r w:rsidRPr="00DF5049">
              <w:rPr>
                <w:rFonts w:ascii="Abel Pro" w:hAnsi="Abel Pro"/>
                <w:sz w:val="18"/>
                <w:szCs w:val="18"/>
                <w:lang w:val="hr-BA"/>
              </w:rPr>
              <w:t xml:space="preserve"> za nadarene sportiste, kreiranje godišnjeg kalendara kulturnih, sportskih i edukativnih sadržaja, organizaciju redovnih dijaloga sa mladima i organizacijama te osiguravanje prostora za kreativni rad i izražavanje mladih umjetnika. Posebna pažnja bit će posvećena usklađivanju sadržaja i programa sa potrebama i interesima mladih kako bi se povećala njihova uključenost i motivacija za aktivno djelovanje u zajednici.</w:t>
            </w:r>
          </w:p>
        </w:tc>
      </w:tr>
      <w:tr w:rsidR="00DF5049" w:rsidRPr="00166C01" w14:paraId="013B3DC1" w14:textId="77777777" w:rsidTr="00DF5049">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07255FDC"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3FDB3810" w14:textId="77777777" w:rsidR="00DF5049" w:rsidRPr="00166C01" w:rsidRDefault="00DF5049" w:rsidP="00DF5049">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5802A00B" w14:textId="77777777" w:rsidR="00DF5049" w:rsidRPr="00166C01" w:rsidRDefault="00DF5049" w:rsidP="00DF5049">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77C2A4DA" w14:textId="77777777" w:rsidR="00DF5049" w:rsidRPr="00166C01" w:rsidRDefault="00DF5049" w:rsidP="00DF5049">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DF5049" w:rsidRPr="00166C01" w14:paraId="5356C7BD" w14:textId="77777777" w:rsidTr="00CE758C">
        <w:trPr>
          <w:trHeight w:val="721"/>
        </w:trPr>
        <w:tc>
          <w:tcPr>
            <w:tcW w:w="1463" w:type="pct"/>
            <w:vMerge/>
            <w:tcBorders>
              <w:left w:val="single" w:sz="4" w:space="0" w:color="000000"/>
              <w:right w:val="single" w:sz="4" w:space="0" w:color="000000"/>
            </w:tcBorders>
          </w:tcPr>
          <w:p w14:paraId="58BCC0A5" w14:textId="77777777" w:rsidR="00DF5049" w:rsidRPr="00166C01" w:rsidRDefault="00DF5049" w:rsidP="00DF5049">
            <w:pPr>
              <w:spacing w:after="160" w:line="259" w:lineRule="auto"/>
              <w:rPr>
                <w:rFonts w:ascii="Abel Pro" w:hAnsi="Abel Pro"/>
                <w:sz w:val="18"/>
                <w:szCs w:val="18"/>
                <w:lang w:val="hr-BA"/>
              </w:rPr>
            </w:pPr>
          </w:p>
        </w:tc>
        <w:tc>
          <w:tcPr>
            <w:tcW w:w="1859" w:type="pct"/>
            <w:tcBorders>
              <w:top w:val="single" w:sz="4" w:space="0" w:color="auto"/>
              <w:left w:val="single" w:sz="4" w:space="0" w:color="000000"/>
              <w:bottom w:val="single" w:sz="4" w:space="0" w:color="auto"/>
              <w:right w:val="single" w:sz="4" w:space="0" w:color="auto"/>
            </w:tcBorders>
          </w:tcPr>
          <w:p w14:paraId="5C37683C" w14:textId="67406963" w:rsidR="00DF5049" w:rsidRPr="00DF5049" w:rsidRDefault="00DF5049" w:rsidP="00DF5049">
            <w:pPr>
              <w:spacing w:line="259" w:lineRule="auto"/>
              <w:rPr>
                <w:rFonts w:ascii="Abel Pro" w:hAnsi="Abel Pro"/>
                <w:sz w:val="18"/>
                <w:szCs w:val="18"/>
                <w:lang w:val="hr-BA"/>
              </w:rPr>
            </w:pPr>
            <w:r w:rsidRPr="00DF5049">
              <w:rPr>
                <w:rFonts w:ascii="Abel Pro" w:hAnsi="Abel Pro"/>
                <w:sz w:val="18"/>
                <w:szCs w:val="18"/>
              </w:rPr>
              <w:t xml:space="preserve">Ukupan broj dodjeljenih stipendija nadarenim sportistima </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4A6B97C" w14:textId="2D17EBF5" w:rsidR="00DF5049" w:rsidRPr="00DF5049" w:rsidRDefault="00DF5049" w:rsidP="00DF5049">
            <w:pPr>
              <w:spacing w:line="259" w:lineRule="auto"/>
              <w:jc w:val="center"/>
              <w:rPr>
                <w:rFonts w:ascii="Abel Pro" w:hAnsi="Abel Pro"/>
                <w:sz w:val="18"/>
                <w:szCs w:val="18"/>
                <w:lang w:val="hr-BA"/>
              </w:rPr>
            </w:pPr>
            <w:r w:rsidRPr="00DF5049">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09C3EC8D" w14:textId="77777777" w:rsidR="00DF5049" w:rsidRPr="00DF5049" w:rsidRDefault="00DF5049" w:rsidP="00DF5049">
            <w:pPr>
              <w:jc w:val="center"/>
              <w:rPr>
                <w:rFonts w:ascii="Abel Pro" w:hAnsi="Abel Pro"/>
                <w:sz w:val="18"/>
                <w:szCs w:val="18"/>
              </w:rPr>
            </w:pPr>
            <w:r w:rsidRPr="00DF5049">
              <w:rPr>
                <w:rFonts w:ascii="Abel Pro" w:hAnsi="Abel Pro"/>
                <w:sz w:val="18"/>
                <w:szCs w:val="18"/>
              </w:rPr>
              <w:t>Godišnje: 35</w:t>
            </w:r>
          </w:p>
          <w:p w14:paraId="3704EF22" w14:textId="3C5688D5" w:rsidR="00DF5049" w:rsidRPr="00DF5049" w:rsidRDefault="00DF5049" w:rsidP="00DF5049">
            <w:pPr>
              <w:spacing w:line="259" w:lineRule="auto"/>
              <w:jc w:val="center"/>
              <w:rPr>
                <w:rFonts w:ascii="Abel Pro" w:hAnsi="Abel Pro"/>
                <w:sz w:val="18"/>
                <w:szCs w:val="18"/>
                <w:lang w:val="hr-BA"/>
              </w:rPr>
            </w:pPr>
            <w:r w:rsidRPr="00DF5049">
              <w:rPr>
                <w:rFonts w:ascii="Abel Pro" w:hAnsi="Abel Pro"/>
                <w:sz w:val="18"/>
                <w:szCs w:val="18"/>
              </w:rPr>
              <w:t>Ukupno: 210</w:t>
            </w:r>
          </w:p>
        </w:tc>
      </w:tr>
      <w:tr w:rsidR="00DF5049" w:rsidRPr="00166C01" w14:paraId="53636230" w14:textId="77777777" w:rsidTr="00CE758C">
        <w:trPr>
          <w:trHeight w:val="721"/>
        </w:trPr>
        <w:tc>
          <w:tcPr>
            <w:tcW w:w="1463" w:type="pct"/>
            <w:vMerge/>
            <w:tcBorders>
              <w:left w:val="single" w:sz="4" w:space="0" w:color="000000"/>
              <w:right w:val="single" w:sz="4" w:space="0" w:color="000000"/>
            </w:tcBorders>
          </w:tcPr>
          <w:p w14:paraId="43397613" w14:textId="77777777" w:rsidR="00DF5049" w:rsidRPr="00166C01" w:rsidRDefault="00DF5049" w:rsidP="00DF5049">
            <w:pPr>
              <w:spacing w:after="160" w:line="259" w:lineRule="auto"/>
              <w:rPr>
                <w:rFonts w:ascii="Abel Pro" w:hAnsi="Abel Pro"/>
                <w:sz w:val="18"/>
                <w:szCs w:val="18"/>
                <w:lang w:val="hr-BA"/>
              </w:rPr>
            </w:pPr>
          </w:p>
        </w:tc>
        <w:tc>
          <w:tcPr>
            <w:tcW w:w="1859" w:type="pct"/>
            <w:tcBorders>
              <w:top w:val="single" w:sz="4" w:space="0" w:color="auto"/>
              <w:left w:val="single" w:sz="4" w:space="0" w:color="000000"/>
              <w:bottom w:val="single" w:sz="4" w:space="0" w:color="auto"/>
              <w:right w:val="single" w:sz="4" w:space="0" w:color="auto"/>
            </w:tcBorders>
          </w:tcPr>
          <w:p w14:paraId="0E739DA2" w14:textId="5ECC2247" w:rsidR="00DF5049" w:rsidRPr="00DF5049" w:rsidRDefault="00DF5049" w:rsidP="00DF5049">
            <w:pPr>
              <w:spacing w:line="259" w:lineRule="auto"/>
              <w:rPr>
                <w:rFonts w:ascii="Abel Pro" w:hAnsi="Abel Pro"/>
                <w:sz w:val="18"/>
                <w:szCs w:val="18"/>
                <w:lang w:val="hr-BA"/>
              </w:rPr>
            </w:pPr>
            <w:r w:rsidRPr="00DF5049">
              <w:rPr>
                <w:rFonts w:ascii="Abel Pro" w:hAnsi="Abel Pro"/>
                <w:sz w:val="18"/>
                <w:szCs w:val="18"/>
              </w:rPr>
              <w:t>Izrađen godišnji kalendar kulturnih, sportskih sadržaja kao i onih iz neformalnog obrazovanja koje podržava Općina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4730475" w14:textId="584BE1E5" w:rsidR="00DF5049" w:rsidRPr="00DF5049" w:rsidRDefault="00DF5049" w:rsidP="00DF5049">
            <w:pPr>
              <w:spacing w:line="259" w:lineRule="auto"/>
              <w:jc w:val="center"/>
              <w:rPr>
                <w:rFonts w:ascii="Abel Pro" w:hAnsi="Abel Pro"/>
                <w:sz w:val="18"/>
                <w:szCs w:val="18"/>
                <w:lang w:val="hr-BA"/>
              </w:rPr>
            </w:pPr>
            <w:r w:rsidRPr="00DF5049">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4B7E9D3F" w14:textId="722601CE" w:rsidR="00DF5049" w:rsidRPr="00DF5049" w:rsidRDefault="00DF5049" w:rsidP="00DF5049">
            <w:pPr>
              <w:spacing w:line="259" w:lineRule="auto"/>
              <w:jc w:val="center"/>
              <w:rPr>
                <w:rFonts w:ascii="Abel Pro" w:hAnsi="Abel Pro"/>
                <w:sz w:val="18"/>
                <w:szCs w:val="18"/>
                <w:lang w:val="hr-BA"/>
              </w:rPr>
            </w:pPr>
            <w:r w:rsidRPr="00DF5049">
              <w:rPr>
                <w:rFonts w:ascii="Abel Pro" w:hAnsi="Abel Pro"/>
                <w:sz w:val="18"/>
                <w:szCs w:val="18"/>
              </w:rPr>
              <w:t>DA</w:t>
            </w:r>
          </w:p>
        </w:tc>
      </w:tr>
      <w:tr w:rsidR="00DF5049" w:rsidRPr="00166C01" w14:paraId="78A722D0" w14:textId="77777777" w:rsidTr="00CE758C">
        <w:trPr>
          <w:trHeight w:val="721"/>
        </w:trPr>
        <w:tc>
          <w:tcPr>
            <w:tcW w:w="1463" w:type="pct"/>
            <w:vMerge/>
            <w:tcBorders>
              <w:left w:val="single" w:sz="4" w:space="0" w:color="000000"/>
              <w:bottom w:val="single" w:sz="4" w:space="0" w:color="000000"/>
              <w:right w:val="single" w:sz="4" w:space="0" w:color="000000"/>
            </w:tcBorders>
          </w:tcPr>
          <w:p w14:paraId="2096D5B1" w14:textId="77777777" w:rsidR="00DF5049" w:rsidRPr="00166C01" w:rsidRDefault="00DF5049" w:rsidP="00DF5049">
            <w:pPr>
              <w:spacing w:after="160" w:line="259" w:lineRule="auto"/>
              <w:rPr>
                <w:rFonts w:ascii="Abel Pro" w:hAnsi="Abel Pro"/>
                <w:sz w:val="18"/>
                <w:szCs w:val="18"/>
                <w:lang w:val="hr-BA"/>
              </w:rPr>
            </w:pPr>
          </w:p>
        </w:tc>
        <w:tc>
          <w:tcPr>
            <w:tcW w:w="1859" w:type="pct"/>
            <w:tcBorders>
              <w:top w:val="single" w:sz="4" w:space="0" w:color="auto"/>
              <w:left w:val="single" w:sz="4" w:space="0" w:color="000000"/>
              <w:bottom w:val="single" w:sz="4" w:space="0" w:color="auto"/>
              <w:right w:val="single" w:sz="4" w:space="0" w:color="auto"/>
            </w:tcBorders>
          </w:tcPr>
          <w:p w14:paraId="55909E39" w14:textId="37202017" w:rsidR="00DF5049" w:rsidRPr="00DF5049" w:rsidRDefault="00DF5049" w:rsidP="00DF5049">
            <w:pPr>
              <w:spacing w:line="259" w:lineRule="auto"/>
              <w:rPr>
                <w:rFonts w:ascii="Abel Pro" w:hAnsi="Abel Pro"/>
                <w:sz w:val="18"/>
                <w:szCs w:val="18"/>
                <w:lang w:val="hr-BA"/>
              </w:rPr>
            </w:pPr>
            <w:r w:rsidRPr="00DF5049">
              <w:rPr>
                <w:rFonts w:ascii="Abel Pro" w:hAnsi="Abel Pro"/>
                <w:sz w:val="18"/>
                <w:szCs w:val="18"/>
              </w:rPr>
              <w:t>Broj prostora koji su na raspolaganju mladim umjetnicima (besplatno )</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812D005" w14:textId="667BEDB1" w:rsidR="00DF5049" w:rsidRPr="00DF5049" w:rsidRDefault="00DF5049" w:rsidP="00DF5049">
            <w:pPr>
              <w:spacing w:line="259" w:lineRule="auto"/>
              <w:jc w:val="center"/>
              <w:rPr>
                <w:rFonts w:ascii="Abel Pro" w:hAnsi="Abel Pro"/>
                <w:sz w:val="18"/>
                <w:szCs w:val="18"/>
                <w:lang w:val="hr-BA"/>
              </w:rPr>
            </w:pPr>
            <w:r w:rsidRPr="00DF5049">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74C30516" w14:textId="3B5A8940" w:rsidR="00DF5049" w:rsidRPr="00DF5049" w:rsidRDefault="00DF5049" w:rsidP="00DF5049">
            <w:pPr>
              <w:spacing w:line="259" w:lineRule="auto"/>
              <w:jc w:val="center"/>
              <w:rPr>
                <w:rFonts w:ascii="Abel Pro" w:hAnsi="Abel Pro"/>
                <w:sz w:val="18"/>
                <w:szCs w:val="18"/>
                <w:lang w:val="hr-BA"/>
              </w:rPr>
            </w:pPr>
            <w:r w:rsidRPr="00DF5049">
              <w:rPr>
                <w:rFonts w:ascii="Abel Pro" w:hAnsi="Abel Pro"/>
                <w:sz w:val="18"/>
                <w:szCs w:val="18"/>
              </w:rPr>
              <w:t>1</w:t>
            </w:r>
          </w:p>
        </w:tc>
      </w:tr>
      <w:tr w:rsidR="00DF5049" w:rsidRPr="00166C01" w14:paraId="475DA55E" w14:textId="77777777" w:rsidTr="00DF5049">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6BA9F49"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607D70CF" w14:textId="772AD437" w:rsidR="00DF5049" w:rsidRPr="00166C01" w:rsidRDefault="00DF5049" w:rsidP="00DF5049">
            <w:pPr>
              <w:spacing w:after="160" w:line="259" w:lineRule="auto"/>
              <w:jc w:val="both"/>
              <w:rPr>
                <w:rFonts w:ascii="Abel Pro" w:hAnsi="Abel Pro"/>
                <w:sz w:val="18"/>
                <w:szCs w:val="18"/>
                <w:lang w:val="hr-BA"/>
              </w:rPr>
            </w:pPr>
            <w:r w:rsidRPr="00DF5049">
              <w:rPr>
                <w:rFonts w:ascii="Abel Pro" w:hAnsi="Abel Pro"/>
                <w:sz w:val="18"/>
                <w:szCs w:val="18"/>
                <w:lang w:val="hr-BA"/>
              </w:rPr>
              <w:t>Provedbom mjere povećat će se dostupnost kvalitetnih kulturnih, sportskih i edukativnih sadržaja za mlade, što će doprinijeti razvoju njihovih talenata, kreativnosti</w:t>
            </w:r>
            <w:r>
              <w:rPr>
                <w:rFonts w:ascii="Abel Pro" w:hAnsi="Abel Pro"/>
                <w:sz w:val="18"/>
                <w:szCs w:val="18"/>
                <w:lang w:val="hr-BA"/>
              </w:rPr>
              <w:t xml:space="preserve"> i </w:t>
            </w:r>
            <w:r w:rsidRPr="00DF5049">
              <w:rPr>
                <w:rFonts w:ascii="Abel Pro" w:hAnsi="Abel Pro"/>
                <w:sz w:val="18"/>
                <w:szCs w:val="18"/>
                <w:lang w:val="hr-BA"/>
              </w:rPr>
              <w:t xml:space="preserve">vještina. Podrška mladim sportistima, umjetnicima i aktivistima omogućit će njihovu afirmaciju i razvoj, dok će promocija volonterizma i aktivizma podstaći veće uključivanje mladih u društvene </w:t>
            </w:r>
            <w:r>
              <w:rPr>
                <w:rFonts w:ascii="Abel Pro" w:hAnsi="Abel Pro"/>
                <w:sz w:val="18"/>
                <w:szCs w:val="18"/>
                <w:lang w:val="hr-BA"/>
              </w:rPr>
              <w:t>aktivnosti u zajednici</w:t>
            </w:r>
            <w:r w:rsidRPr="00DF5049">
              <w:rPr>
                <w:rFonts w:ascii="Abel Pro" w:hAnsi="Abel Pro"/>
                <w:sz w:val="18"/>
                <w:szCs w:val="18"/>
                <w:lang w:val="hr-BA"/>
              </w:rPr>
              <w:t>. Kroz kontinuiran dijalog sa mladima i organizacijama unaprijedit će se kvalitet i relevantnost programa podrške, a osiguravanje prostora za rad i stvaralaštvo dodatno će ojačati uslove za razvoj omladinskih inicijativa. Mjera direktno doprinosi ostvarenju prioriteta razvoja kulture i sporta kao pokretača društvenog aktivizma i aktivnog učešća mladih kroz stvaranje podsticajnog okruženja za lični razvoj, kreativno izražavanje i društveni angažman mladih.</w:t>
            </w:r>
          </w:p>
        </w:tc>
      </w:tr>
      <w:tr w:rsidR="00DF5049" w:rsidRPr="00166C01" w14:paraId="1C210546"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E9DDDC3"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39518125" w14:textId="77777777" w:rsidR="00DF5049" w:rsidRPr="008E02D4" w:rsidRDefault="00DF5049" w:rsidP="00DF5049">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06D4334C" w14:textId="77777777" w:rsidR="00DF5049" w:rsidRPr="00166C01" w:rsidRDefault="00DF5049" w:rsidP="00DF5049">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15C0AFB2" w14:textId="77777777" w:rsidR="00DF5049" w:rsidRPr="00166C01" w:rsidRDefault="00DF5049" w:rsidP="00DF5049">
            <w:pPr>
              <w:spacing w:after="160" w:line="259" w:lineRule="auto"/>
              <w:rPr>
                <w:rFonts w:ascii="Abel Pro" w:hAnsi="Abel Pro"/>
                <w:sz w:val="18"/>
                <w:szCs w:val="18"/>
                <w:lang w:val="hr-BA"/>
              </w:rPr>
            </w:pPr>
          </w:p>
        </w:tc>
      </w:tr>
      <w:tr w:rsidR="00DF5049" w:rsidRPr="00166C01" w14:paraId="718EBCB0"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9D41E74"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19A121AF" w14:textId="77777777" w:rsidR="00DF5049" w:rsidRPr="00166C01" w:rsidRDefault="00DF5049" w:rsidP="00DF5049">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5595EC5F" w14:textId="77777777" w:rsidR="00DF5049" w:rsidRPr="00166C01" w:rsidRDefault="00DF5049" w:rsidP="00DF5049">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7399E262" w14:textId="77777777" w:rsidR="00DF5049" w:rsidRPr="00166C01" w:rsidRDefault="00DF5049" w:rsidP="00DF5049">
            <w:pPr>
              <w:spacing w:after="160" w:line="259" w:lineRule="auto"/>
              <w:rPr>
                <w:rFonts w:ascii="Abel Pro" w:hAnsi="Abel Pro"/>
                <w:sz w:val="18"/>
                <w:szCs w:val="18"/>
                <w:lang w:val="hr-BA"/>
              </w:rPr>
            </w:pPr>
          </w:p>
        </w:tc>
      </w:tr>
      <w:tr w:rsidR="00DF5049" w:rsidRPr="00166C01" w14:paraId="5828A44A"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BE9AC25" w14:textId="77777777" w:rsidR="00DF5049" w:rsidRPr="00166C01" w:rsidRDefault="00DF5049" w:rsidP="00DF5049">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1E7DB2D4" w14:textId="77777777" w:rsidR="00DF5049" w:rsidRPr="00166C01" w:rsidRDefault="00DF5049" w:rsidP="00DF5049">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57422902" w14:textId="77777777" w:rsidR="00DF5049" w:rsidRPr="00166C01" w:rsidRDefault="00DF5049" w:rsidP="00DF5049">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02C2232" w14:textId="77777777" w:rsidR="00DF5049" w:rsidRPr="00166C01" w:rsidRDefault="00DF5049" w:rsidP="00DF5049">
            <w:pPr>
              <w:spacing w:after="160" w:line="259" w:lineRule="auto"/>
              <w:rPr>
                <w:rFonts w:ascii="Abel Pro" w:hAnsi="Abel Pro"/>
                <w:sz w:val="18"/>
                <w:szCs w:val="18"/>
                <w:lang w:val="hr-BA"/>
              </w:rPr>
            </w:pPr>
          </w:p>
        </w:tc>
      </w:tr>
      <w:tr w:rsidR="00DF5049" w:rsidRPr="00166C01" w14:paraId="414F2883"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2A3399B4"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189C5AAC" w14:textId="45D974F8" w:rsidR="00DF5049" w:rsidRPr="00166C01" w:rsidRDefault="00DF5049" w:rsidP="00DF5049">
            <w:pPr>
              <w:rPr>
                <w:rFonts w:ascii="Abel Pro" w:hAnsi="Abel Pro"/>
                <w:sz w:val="18"/>
                <w:szCs w:val="18"/>
                <w:lang w:val="hr-BA"/>
              </w:rPr>
            </w:pPr>
            <w:r w:rsidRPr="00166C01">
              <w:rPr>
                <w:rFonts w:ascii="Abel Pro" w:hAnsi="Abel Pro"/>
                <w:sz w:val="18"/>
                <w:szCs w:val="18"/>
                <w:lang w:val="hr-BA"/>
              </w:rPr>
              <w:t xml:space="preserve"> </w:t>
            </w:r>
            <w:r>
              <w:t xml:space="preserve"> </w:t>
            </w:r>
            <w:r w:rsidRPr="00DF5049">
              <w:rPr>
                <w:rFonts w:ascii="Abel Pro" w:hAnsi="Abel Pro"/>
                <w:sz w:val="18"/>
                <w:szCs w:val="18"/>
                <w:lang w:val="hr-BA"/>
              </w:rPr>
              <w:t xml:space="preserve">Općina Vogošća </w:t>
            </w:r>
            <w:r>
              <w:rPr>
                <w:rFonts w:ascii="Abel Pro" w:hAnsi="Abel Pro"/>
                <w:sz w:val="18"/>
                <w:szCs w:val="18"/>
                <w:lang w:val="hr-BA"/>
              </w:rPr>
              <w:t xml:space="preserve">i </w:t>
            </w:r>
            <w:r w:rsidRPr="00DF5049">
              <w:rPr>
                <w:rFonts w:ascii="Abel Pro" w:hAnsi="Abel Pro"/>
                <w:sz w:val="18"/>
                <w:szCs w:val="18"/>
                <w:lang w:val="hr-BA"/>
              </w:rPr>
              <w:t>Komisija za ljudska prava, mlade i ravnopravnost spolova</w:t>
            </w:r>
          </w:p>
        </w:tc>
      </w:tr>
      <w:tr w:rsidR="00DF5049" w:rsidRPr="00166C01" w14:paraId="4CC44A0D" w14:textId="77777777" w:rsidTr="002C7593">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4D213FE"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5A55A80D" w14:textId="7F305187" w:rsidR="00DF5049" w:rsidRPr="00166C01" w:rsidRDefault="00DF5049" w:rsidP="00DF5049">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Organizacije, mladi sportisit, mladi umjetnici</w:t>
            </w:r>
          </w:p>
        </w:tc>
        <w:tc>
          <w:tcPr>
            <w:tcW w:w="723" w:type="pct"/>
            <w:gridSpan w:val="2"/>
            <w:tcBorders>
              <w:top w:val="single" w:sz="4" w:space="0" w:color="000000"/>
              <w:left w:val="nil"/>
              <w:bottom w:val="single" w:sz="4" w:space="0" w:color="000000"/>
              <w:right w:val="nil"/>
            </w:tcBorders>
          </w:tcPr>
          <w:p w14:paraId="231CDE14" w14:textId="77777777" w:rsidR="00DF5049" w:rsidRPr="00166C01" w:rsidRDefault="00DF5049" w:rsidP="00DF5049">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5807990" w14:textId="77777777" w:rsidR="00DF5049" w:rsidRPr="00166C01" w:rsidRDefault="00DF5049" w:rsidP="00DF5049">
            <w:pPr>
              <w:spacing w:after="160" w:line="259" w:lineRule="auto"/>
              <w:rPr>
                <w:rFonts w:ascii="Abel Pro" w:hAnsi="Abel Pro"/>
                <w:sz w:val="18"/>
                <w:szCs w:val="18"/>
                <w:lang w:val="hr-BA"/>
              </w:rPr>
            </w:pPr>
          </w:p>
        </w:tc>
      </w:tr>
    </w:tbl>
    <w:p w14:paraId="44741DED"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DF5049" w:rsidRPr="00166C01" w14:paraId="59A20F5D" w14:textId="77777777" w:rsidTr="002C7593">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5ACD674"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42ABF350" w14:textId="62D965D2" w:rsidR="00DF5049" w:rsidRPr="00166C01" w:rsidRDefault="00DF5049" w:rsidP="00DF5049">
            <w:pPr>
              <w:spacing w:after="160" w:line="259" w:lineRule="auto"/>
              <w:rPr>
                <w:rFonts w:ascii="Abel Pro" w:hAnsi="Abel Pro"/>
                <w:sz w:val="18"/>
                <w:szCs w:val="18"/>
                <w:lang w:val="hr-BA"/>
              </w:rPr>
            </w:pPr>
            <w:r w:rsidRPr="000F0F94">
              <w:rPr>
                <w:rFonts w:ascii="Abel Pro" w:hAnsi="Abel Pro"/>
                <w:sz w:val="18"/>
                <w:szCs w:val="18"/>
                <w:lang w:val="hr-BA"/>
              </w:rPr>
              <w:t>3. Povećati učešće i doprinos mladih u kulturnom, sportskom i društvenom životu kroz razvoj infrastrukture, prilagođene informacione kanale, mobilnost i aktivistički angažman.</w:t>
            </w:r>
          </w:p>
        </w:tc>
      </w:tr>
      <w:tr w:rsidR="00DF5049" w:rsidRPr="00166C01" w14:paraId="374481C7" w14:textId="77777777" w:rsidTr="002C7593">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93451AE"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272E5375" w14:textId="3E89A19E" w:rsidR="00DF5049" w:rsidRPr="00166C01" w:rsidRDefault="00DF5049" w:rsidP="00DF5049">
            <w:pPr>
              <w:spacing w:after="160" w:line="259" w:lineRule="auto"/>
              <w:rPr>
                <w:rFonts w:ascii="Abel Pro" w:hAnsi="Abel Pro"/>
                <w:sz w:val="18"/>
                <w:szCs w:val="18"/>
                <w:lang w:val="hr-BA"/>
              </w:rPr>
            </w:pPr>
            <w:r w:rsidRPr="00DF5049">
              <w:rPr>
                <w:rFonts w:ascii="Abel Pro" w:hAnsi="Abel Pro"/>
                <w:sz w:val="18"/>
                <w:szCs w:val="18"/>
                <w:lang w:val="hr-BA"/>
              </w:rPr>
              <w:t>3.3. Olakšati pristup informacijama i mobilnosti za aktivnije učešće mladih</w:t>
            </w:r>
          </w:p>
        </w:tc>
      </w:tr>
      <w:tr w:rsidR="00DF5049" w:rsidRPr="00166C01" w14:paraId="7C3D05D6" w14:textId="77777777" w:rsidTr="002C7593">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5A3373B4"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02EA9404" w14:textId="583A333F" w:rsidR="00DF5049" w:rsidRPr="00166C01" w:rsidRDefault="00DF5049" w:rsidP="00DF5049">
            <w:pPr>
              <w:spacing w:after="160" w:line="259" w:lineRule="auto"/>
              <w:rPr>
                <w:rFonts w:ascii="Abel Pro" w:hAnsi="Abel Pro"/>
                <w:sz w:val="18"/>
                <w:szCs w:val="18"/>
                <w:lang w:val="hr-BA"/>
              </w:rPr>
            </w:pPr>
            <w:r w:rsidRPr="00DF5049">
              <w:rPr>
                <w:rFonts w:ascii="Abel Pro" w:hAnsi="Abel Pro"/>
                <w:sz w:val="18"/>
                <w:szCs w:val="18"/>
                <w:lang w:val="hr-BA"/>
              </w:rPr>
              <w:t>3.3.1. Unaprijediti sistem informisanja i dostupnost informacija</w:t>
            </w:r>
          </w:p>
        </w:tc>
      </w:tr>
      <w:tr w:rsidR="00DF5049" w:rsidRPr="00166C01" w14:paraId="30197A68" w14:textId="77777777" w:rsidTr="002C7593">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C15DF46"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7E236CFF" w14:textId="2253E60D" w:rsidR="00DF5049" w:rsidRPr="00166C01" w:rsidRDefault="00AB3FB5" w:rsidP="00DF5049">
            <w:pPr>
              <w:spacing w:after="160" w:line="259" w:lineRule="auto"/>
              <w:jc w:val="both"/>
              <w:rPr>
                <w:rFonts w:ascii="Abel Pro" w:hAnsi="Abel Pro"/>
                <w:sz w:val="18"/>
                <w:szCs w:val="18"/>
                <w:lang w:val="hr-BA"/>
              </w:rPr>
            </w:pPr>
            <w:r w:rsidRPr="00AB3FB5">
              <w:rPr>
                <w:rFonts w:ascii="Abel Pro" w:hAnsi="Abel Pro"/>
                <w:sz w:val="18"/>
                <w:szCs w:val="18"/>
                <w:lang w:val="hr-BA"/>
              </w:rPr>
              <w:t>Mjera je usmjerena na razvoj pristupačnog, efikasnog i mladima prilagođenog sistema informisanja koji omogućava pravovremen pristup relevantnim informacijama o pravima, mogućnostima i programima od značaja za mlade. Djelovanje će biti fokusirano na unapređenje digitalnih i tradicionalnih kanala komunikacije, objedinjavanje informacija na jednom mjestu te prilagođavanje sadržaja potrebama, interesima i navikama mladih. Aktivnosti će obuhvatiti razvoj posebnih informativnih platformi za mlade, unapređenje sadržaja na web stranici Općine i društvenim mrežama, povećanje medijskog prostora za teme koje se odnose na mlade te uspostavljanje novih alata za informisanje u javnom prostoru. Posebna pažnja bit će posvećena informisanju mladih o njihovim pravima, mogućnostima za obrazovanje, zapošljavanje, mobilnost, volontiranje, kulturu, sport i aktivno učešć</w:t>
            </w:r>
            <w:r>
              <w:rPr>
                <w:rFonts w:ascii="Abel Pro" w:hAnsi="Abel Pro"/>
                <w:sz w:val="18"/>
                <w:szCs w:val="18"/>
                <w:lang w:val="hr-BA"/>
              </w:rPr>
              <w:t>e</w:t>
            </w:r>
            <w:r w:rsidRPr="00AB3FB5">
              <w:rPr>
                <w:rFonts w:ascii="Abel Pro" w:hAnsi="Abel Pro"/>
                <w:sz w:val="18"/>
                <w:szCs w:val="18"/>
                <w:lang w:val="hr-BA"/>
              </w:rPr>
              <w:t>.</w:t>
            </w:r>
          </w:p>
        </w:tc>
      </w:tr>
      <w:tr w:rsidR="00DF5049" w:rsidRPr="00166C01" w14:paraId="39570F38" w14:textId="77777777" w:rsidTr="00AB3FB5">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2E24897F" w14:textId="77777777" w:rsidR="00DF5049" w:rsidRPr="00166C01" w:rsidRDefault="00DF5049" w:rsidP="00DF5049">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4ABB8F99" w14:textId="77777777" w:rsidR="00DF5049" w:rsidRPr="00166C01" w:rsidRDefault="00DF5049" w:rsidP="00DF5049">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1880BED8" w14:textId="77777777" w:rsidR="00DF5049" w:rsidRPr="00166C01" w:rsidRDefault="00DF5049" w:rsidP="00DF5049">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1E262B47" w14:textId="77777777" w:rsidR="00DF5049" w:rsidRPr="00166C01" w:rsidRDefault="00DF5049" w:rsidP="00DF5049">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AB3FB5" w:rsidRPr="00166C01" w14:paraId="7540187D" w14:textId="77777777" w:rsidTr="00AB3FB5">
        <w:trPr>
          <w:trHeight w:val="721"/>
        </w:trPr>
        <w:tc>
          <w:tcPr>
            <w:tcW w:w="1463" w:type="pct"/>
            <w:vMerge/>
            <w:tcBorders>
              <w:left w:val="single" w:sz="4" w:space="0" w:color="000000"/>
              <w:right w:val="single" w:sz="4" w:space="0" w:color="auto"/>
            </w:tcBorders>
          </w:tcPr>
          <w:p w14:paraId="5BEFBBAC" w14:textId="77777777" w:rsidR="00AB3FB5" w:rsidRPr="00166C01" w:rsidRDefault="00AB3FB5" w:rsidP="00AB3FB5">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16FF97A5" w14:textId="02F8E9BD" w:rsidR="00AB3FB5" w:rsidRPr="00AB3FB5" w:rsidRDefault="00AB3FB5" w:rsidP="00AB3FB5">
            <w:pPr>
              <w:spacing w:line="259" w:lineRule="auto"/>
              <w:rPr>
                <w:rFonts w:ascii="Abel Pro" w:hAnsi="Abel Pro"/>
                <w:sz w:val="18"/>
                <w:szCs w:val="18"/>
                <w:lang w:val="hr-BA"/>
              </w:rPr>
            </w:pPr>
            <w:r w:rsidRPr="00AB3FB5">
              <w:rPr>
                <w:rFonts w:ascii="Abel Pro" w:hAnsi="Abel Pro"/>
                <w:sz w:val="18"/>
                <w:szCs w:val="18"/>
              </w:rPr>
              <w:t>Kreirana podstranica za mlade na web stranici Općine Vogošća</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6694678" w14:textId="222B9E7A" w:rsidR="00AB3FB5" w:rsidRPr="00AB3FB5" w:rsidRDefault="00AB3FB5" w:rsidP="00AB3FB5">
            <w:pPr>
              <w:spacing w:line="259" w:lineRule="auto"/>
              <w:jc w:val="center"/>
              <w:rPr>
                <w:rFonts w:ascii="Abel Pro" w:hAnsi="Abel Pro"/>
                <w:sz w:val="18"/>
                <w:szCs w:val="18"/>
                <w:lang w:val="hr-BA"/>
              </w:rPr>
            </w:pPr>
            <w:r w:rsidRPr="00AB3FB5">
              <w:rPr>
                <w:rFonts w:ascii="Abel Pro" w:hAnsi="Abel Pro"/>
                <w:sz w:val="18"/>
                <w:szCs w:val="18"/>
              </w:rPr>
              <w:t>NE</w:t>
            </w:r>
          </w:p>
        </w:tc>
        <w:tc>
          <w:tcPr>
            <w:tcW w:w="955" w:type="pct"/>
            <w:tcBorders>
              <w:top w:val="single" w:sz="4" w:space="0" w:color="auto"/>
              <w:left w:val="single" w:sz="4" w:space="0" w:color="auto"/>
              <w:bottom w:val="single" w:sz="4" w:space="0" w:color="auto"/>
              <w:right w:val="single" w:sz="4" w:space="0" w:color="auto"/>
            </w:tcBorders>
            <w:vAlign w:val="center"/>
          </w:tcPr>
          <w:p w14:paraId="64A3A6BA" w14:textId="7E6B653E" w:rsidR="00AB3FB5" w:rsidRPr="00AB3FB5" w:rsidRDefault="00AB3FB5" w:rsidP="00AB3FB5">
            <w:pPr>
              <w:spacing w:line="259" w:lineRule="auto"/>
              <w:jc w:val="center"/>
              <w:rPr>
                <w:rFonts w:ascii="Abel Pro" w:hAnsi="Abel Pro"/>
                <w:sz w:val="18"/>
                <w:szCs w:val="18"/>
                <w:lang w:val="hr-BA"/>
              </w:rPr>
            </w:pPr>
            <w:r w:rsidRPr="00AB3FB5">
              <w:rPr>
                <w:rFonts w:ascii="Abel Pro" w:hAnsi="Abel Pro"/>
                <w:sz w:val="18"/>
                <w:szCs w:val="18"/>
              </w:rPr>
              <w:t>DA</w:t>
            </w:r>
          </w:p>
        </w:tc>
      </w:tr>
      <w:tr w:rsidR="00AB3FB5" w:rsidRPr="00166C01" w14:paraId="2323E407" w14:textId="77777777" w:rsidTr="00AB3FB5">
        <w:trPr>
          <w:trHeight w:val="721"/>
        </w:trPr>
        <w:tc>
          <w:tcPr>
            <w:tcW w:w="1463" w:type="pct"/>
            <w:vMerge/>
            <w:tcBorders>
              <w:left w:val="single" w:sz="4" w:space="0" w:color="000000"/>
              <w:bottom w:val="single" w:sz="4" w:space="0" w:color="000000"/>
              <w:right w:val="single" w:sz="4" w:space="0" w:color="auto"/>
            </w:tcBorders>
          </w:tcPr>
          <w:p w14:paraId="36F87B55" w14:textId="77777777" w:rsidR="00AB3FB5" w:rsidRPr="00166C01" w:rsidRDefault="00AB3FB5" w:rsidP="00AB3FB5">
            <w:pPr>
              <w:spacing w:after="160" w:line="259" w:lineRule="auto"/>
              <w:rPr>
                <w:rFonts w:ascii="Abel Pro" w:hAnsi="Abel Pro"/>
                <w:sz w:val="18"/>
                <w:szCs w:val="18"/>
                <w:lang w:val="hr-BA"/>
              </w:rPr>
            </w:pPr>
          </w:p>
        </w:tc>
        <w:tc>
          <w:tcPr>
            <w:tcW w:w="1859" w:type="pct"/>
            <w:tcBorders>
              <w:top w:val="single" w:sz="4" w:space="0" w:color="auto"/>
              <w:left w:val="single" w:sz="4" w:space="0" w:color="auto"/>
              <w:bottom w:val="single" w:sz="4" w:space="0" w:color="auto"/>
              <w:right w:val="single" w:sz="4" w:space="0" w:color="auto"/>
            </w:tcBorders>
          </w:tcPr>
          <w:p w14:paraId="75A03289" w14:textId="7917F1D5" w:rsidR="00AB3FB5" w:rsidRPr="00AB3FB5" w:rsidRDefault="00AB3FB5" w:rsidP="00AB3FB5">
            <w:pPr>
              <w:spacing w:line="259" w:lineRule="auto"/>
              <w:rPr>
                <w:rFonts w:ascii="Abel Pro" w:hAnsi="Abel Pro"/>
                <w:sz w:val="18"/>
                <w:szCs w:val="18"/>
                <w:lang w:val="hr-BA"/>
              </w:rPr>
            </w:pPr>
            <w:r w:rsidRPr="00AB3FB5">
              <w:rPr>
                <w:rFonts w:ascii="Abel Pro" w:hAnsi="Abel Pro"/>
                <w:sz w:val="18"/>
                <w:szCs w:val="18"/>
              </w:rPr>
              <w:t>Broj instaliranih i održavanih digitalnih panela za informiranje mladih</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DBF96A0" w14:textId="26A57164" w:rsidR="00AB3FB5" w:rsidRPr="00AB3FB5" w:rsidRDefault="00AB3FB5" w:rsidP="00AB3FB5">
            <w:pPr>
              <w:spacing w:line="259" w:lineRule="auto"/>
              <w:jc w:val="center"/>
              <w:rPr>
                <w:rFonts w:ascii="Abel Pro" w:hAnsi="Abel Pro"/>
                <w:sz w:val="18"/>
                <w:szCs w:val="18"/>
                <w:lang w:val="hr-BA"/>
              </w:rPr>
            </w:pPr>
            <w:r w:rsidRPr="00AB3FB5">
              <w:rPr>
                <w:rFonts w:ascii="Abel Pro" w:hAnsi="Abel Pro"/>
                <w:sz w:val="18"/>
                <w:szCs w:val="18"/>
              </w:rPr>
              <w:t>0</w:t>
            </w:r>
          </w:p>
        </w:tc>
        <w:tc>
          <w:tcPr>
            <w:tcW w:w="955" w:type="pct"/>
            <w:tcBorders>
              <w:top w:val="single" w:sz="4" w:space="0" w:color="auto"/>
              <w:left w:val="single" w:sz="4" w:space="0" w:color="auto"/>
              <w:bottom w:val="single" w:sz="4" w:space="0" w:color="auto"/>
              <w:right w:val="single" w:sz="4" w:space="0" w:color="auto"/>
            </w:tcBorders>
            <w:vAlign w:val="center"/>
          </w:tcPr>
          <w:p w14:paraId="5A023E7B" w14:textId="33FBCA4B" w:rsidR="00AB3FB5" w:rsidRPr="00AB3FB5" w:rsidRDefault="00AB3FB5" w:rsidP="00AB3FB5">
            <w:pPr>
              <w:spacing w:line="259" w:lineRule="auto"/>
              <w:jc w:val="center"/>
              <w:rPr>
                <w:rFonts w:ascii="Abel Pro" w:hAnsi="Abel Pro"/>
                <w:sz w:val="18"/>
                <w:szCs w:val="18"/>
                <w:lang w:val="hr-BA"/>
              </w:rPr>
            </w:pPr>
            <w:r w:rsidRPr="00AB3FB5">
              <w:rPr>
                <w:rFonts w:ascii="Abel Pro" w:hAnsi="Abel Pro"/>
                <w:sz w:val="18"/>
                <w:szCs w:val="18"/>
              </w:rPr>
              <w:t>6</w:t>
            </w:r>
          </w:p>
        </w:tc>
      </w:tr>
      <w:tr w:rsidR="00AB3FB5" w:rsidRPr="00166C01" w14:paraId="3238DE6A" w14:textId="77777777" w:rsidTr="00AB3FB5">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2EFB73C"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315558B5" w14:textId="28567733" w:rsidR="00AB3FB5" w:rsidRPr="00166C01" w:rsidRDefault="00AB3FB5" w:rsidP="00AB3FB5">
            <w:pPr>
              <w:spacing w:after="160" w:line="259" w:lineRule="auto"/>
              <w:jc w:val="both"/>
              <w:rPr>
                <w:rFonts w:ascii="Abel Pro" w:hAnsi="Abel Pro"/>
                <w:sz w:val="18"/>
                <w:szCs w:val="18"/>
                <w:lang w:val="hr-BA"/>
              </w:rPr>
            </w:pPr>
            <w:r w:rsidRPr="00AB3FB5">
              <w:rPr>
                <w:rFonts w:ascii="Abel Pro" w:hAnsi="Abel Pro"/>
                <w:sz w:val="18"/>
                <w:szCs w:val="18"/>
                <w:lang w:val="hr-BA"/>
              </w:rPr>
              <w:t xml:space="preserve">Provedbom mjere povećat će se dostupnost i kvalitet informacija namijenjenih mladima, što će doprinijeti njihovoj većoj informisanosti, aktivnijem korištenju dostupnih prilika i većem učešću u društvenim procesima. Razvoj savremenih i mladima prilagođenih komunikacijskih kanala omogućit će brži i jednostavniji pristup informacijama, dok će objedinjavanje sadržaja na jednom mjestu smanjiti informacijske </w:t>
            </w:r>
            <w:r>
              <w:rPr>
                <w:rFonts w:ascii="Abel Pro" w:hAnsi="Abel Pro"/>
                <w:sz w:val="18"/>
                <w:szCs w:val="18"/>
                <w:lang w:val="hr-BA"/>
              </w:rPr>
              <w:t>prepreke</w:t>
            </w:r>
            <w:r w:rsidRPr="00AB3FB5">
              <w:rPr>
                <w:rFonts w:ascii="Abel Pro" w:hAnsi="Abel Pro"/>
                <w:sz w:val="18"/>
                <w:szCs w:val="18"/>
                <w:lang w:val="hr-BA"/>
              </w:rPr>
              <w:t xml:space="preserve"> i povećati transparentnost rada institucija prema mladima. Unaprijeđen sistem informisanja doprinijet će jačanju participacije mladih, njihovoj boljoj povezanosti sa lokalnom zajednicom i većem korištenju mogućnost</w:t>
            </w:r>
            <w:r>
              <w:rPr>
                <w:rFonts w:ascii="Abel Pro" w:hAnsi="Abel Pro"/>
                <w:sz w:val="18"/>
                <w:szCs w:val="18"/>
                <w:lang w:val="hr-BA"/>
              </w:rPr>
              <w:t xml:space="preserve"> koje su im na raspolaganju</w:t>
            </w:r>
            <w:r w:rsidRPr="00AB3FB5">
              <w:rPr>
                <w:rFonts w:ascii="Abel Pro" w:hAnsi="Abel Pro"/>
                <w:sz w:val="18"/>
                <w:szCs w:val="18"/>
                <w:lang w:val="hr-BA"/>
              </w:rPr>
              <w:t>. Mjera direktno doprinosi ostvarenju prioriteta olakšavanja pristupa informacijama i stvaranja uslova za aktivnije uključivanje mladih u život zajednice.</w:t>
            </w:r>
          </w:p>
        </w:tc>
      </w:tr>
      <w:tr w:rsidR="00AB3FB5" w:rsidRPr="00166C01" w14:paraId="148C56AD" w14:textId="77777777" w:rsidTr="002C7593">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AB946FF"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40E59135" w14:textId="77777777" w:rsidR="00AB3FB5" w:rsidRPr="008E02D4" w:rsidRDefault="00AB3FB5" w:rsidP="00AB3FB5">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42007FA9" w14:textId="77777777" w:rsidR="00AB3FB5" w:rsidRPr="00166C01" w:rsidRDefault="00AB3FB5" w:rsidP="00AB3FB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282E5555" w14:textId="77777777" w:rsidR="00AB3FB5" w:rsidRPr="00166C01" w:rsidRDefault="00AB3FB5" w:rsidP="00AB3FB5">
            <w:pPr>
              <w:spacing w:after="160" w:line="259" w:lineRule="auto"/>
              <w:rPr>
                <w:rFonts w:ascii="Abel Pro" w:hAnsi="Abel Pro"/>
                <w:sz w:val="18"/>
                <w:szCs w:val="18"/>
                <w:lang w:val="hr-BA"/>
              </w:rPr>
            </w:pPr>
          </w:p>
        </w:tc>
      </w:tr>
      <w:tr w:rsidR="00AB3FB5" w:rsidRPr="00166C01" w14:paraId="6A38A89B" w14:textId="77777777" w:rsidTr="002C7593">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6E5F88C"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1F7CFA90" w14:textId="77777777" w:rsidR="00AB3FB5" w:rsidRPr="00166C01" w:rsidRDefault="00AB3FB5" w:rsidP="00AB3FB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18A528C7" w14:textId="77777777" w:rsidR="00AB3FB5" w:rsidRPr="00166C01" w:rsidRDefault="00AB3FB5" w:rsidP="00AB3FB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131A1231" w14:textId="77777777" w:rsidR="00AB3FB5" w:rsidRPr="00166C01" w:rsidRDefault="00AB3FB5" w:rsidP="00AB3FB5">
            <w:pPr>
              <w:spacing w:after="160" w:line="259" w:lineRule="auto"/>
              <w:rPr>
                <w:rFonts w:ascii="Abel Pro" w:hAnsi="Abel Pro"/>
                <w:sz w:val="18"/>
                <w:szCs w:val="18"/>
                <w:lang w:val="hr-BA"/>
              </w:rPr>
            </w:pPr>
          </w:p>
        </w:tc>
      </w:tr>
      <w:tr w:rsidR="00AB3FB5" w:rsidRPr="00166C01" w14:paraId="35AFB999" w14:textId="77777777" w:rsidTr="002C7593">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1AA9351A" w14:textId="77777777" w:rsidR="00AB3FB5" w:rsidRPr="00166C01" w:rsidRDefault="00AB3FB5" w:rsidP="00AB3FB5">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6866E469" w14:textId="77777777" w:rsidR="00AB3FB5" w:rsidRPr="00166C01" w:rsidRDefault="00AB3FB5" w:rsidP="00AB3FB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4E55724D" w14:textId="77777777" w:rsidR="00AB3FB5" w:rsidRPr="00166C01" w:rsidRDefault="00AB3FB5" w:rsidP="00AB3FB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F0ECBDD" w14:textId="77777777" w:rsidR="00AB3FB5" w:rsidRPr="00166C01" w:rsidRDefault="00AB3FB5" w:rsidP="00AB3FB5">
            <w:pPr>
              <w:spacing w:after="160" w:line="259" w:lineRule="auto"/>
              <w:rPr>
                <w:rFonts w:ascii="Abel Pro" w:hAnsi="Abel Pro"/>
                <w:sz w:val="18"/>
                <w:szCs w:val="18"/>
                <w:lang w:val="hr-BA"/>
              </w:rPr>
            </w:pPr>
          </w:p>
        </w:tc>
      </w:tr>
      <w:tr w:rsidR="00AB3FB5" w:rsidRPr="00166C01" w14:paraId="05E325EC" w14:textId="77777777" w:rsidTr="002C7593">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16FF408"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2EF19B64" w14:textId="420FD763" w:rsidR="00AB3FB5" w:rsidRPr="00166C01" w:rsidRDefault="00AB3FB5" w:rsidP="00AB3FB5">
            <w:pPr>
              <w:rPr>
                <w:rFonts w:ascii="Abel Pro" w:hAnsi="Abel Pro"/>
                <w:sz w:val="18"/>
                <w:szCs w:val="18"/>
                <w:lang w:val="hr-BA"/>
              </w:rPr>
            </w:pPr>
            <w:r w:rsidRPr="00166C01">
              <w:rPr>
                <w:rFonts w:ascii="Abel Pro" w:hAnsi="Abel Pro"/>
                <w:sz w:val="18"/>
                <w:szCs w:val="18"/>
                <w:lang w:val="hr-BA"/>
              </w:rPr>
              <w:t xml:space="preserve"> </w:t>
            </w:r>
            <w:r w:rsidRPr="00AB3FB5">
              <w:rPr>
                <w:rFonts w:ascii="Abel Pro" w:hAnsi="Abel Pro"/>
                <w:sz w:val="18"/>
                <w:szCs w:val="18"/>
                <w:lang w:val="hr-BA"/>
              </w:rPr>
              <w:t>Nevladine organizacije</w:t>
            </w:r>
            <w:r>
              <w:rPr>
                <w:rFonts w:ascii="Abel Pro" w:hAnsi="Abel Pro"/>
                <w:sz w:val="18"/>
                <w:szCs w:val="18"/>
                <w:lang w:val="hr-BA"/>
              </w:rPr>
              <w:t xml:space="preserve">, </w:t>
            </w:r>
            <w:r w:rsidRPr="00AB3FB5">
              <w:rPr>
                <w:rFonts w:ascii="Abel Pro" w:hAnsi="Abel Pro"/>
                <w:sz w:val="18"/>
                <w:szCs w:val="18"/>
                <w:lang w:val="hr-BA"/>
              </w:rPr>
              <w:t>RTV Vogošća, web portali i mediji s područja općine</w:t>
            </w:r>
          </w:p>
        </w:tc>
      </w:tr>
      <w:tr w:rsidR="00AB3FB5" w:rsidRPr="00166C01" w14:paraId="106FF8C6" w14:textId="77777777" w:rsidTr="002C7593">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763272FF"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08729D8C" w14:textId="0A941D10" w:rsidR="00AB3FB5" w:rsidRPr="00166C01" w:rsidRDefault="00AB3FB5" w:rsidP="00AB3FB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mladi</w:t>
            </w:r>
          </w:p>
        </w:tc>
        <w:tc>
          <w:tcPr>
            <w:tcW w:w="723" w:type="pct"/>
            <w:gridSpan w:val="2"/>
            <w:tcBorders>
              <w:top w:val="single" w:sz="4" w:space="0" w:color="000000"/>
              <w:left w:val="nil"/>
              <w:bottom w:val="single" w:sz="4" w:space="0" w:color="000000"/>
              <w:right w:val="nil"/>
            </w:tcBorders>
          </w:tcPr>
          <w:p w14:paraId="3012AF8B" w14:textId="77777777" w:rsidR="00AB3FB5" w:rsidRPr="00166C01" w:rsidRDefault="00AB3FB5" w:rsidP="00AB3FB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57E53D5D" w14:textId="77777777" w:rsidR="00AB3FB5" w:rsidRPr="00166C01" w:rsidRDefault="00AB3FB5" w:rsidP="00AB3FB5">
            <w:pPr>
              <w:spacing w:after="160" w:line="259" w:lineRule="auto"/>
              <w:rPr>
                <w:rFonts w:ascii="Abel Pro" w:hAnsi="Abel Pro"/>
                <w:sz w:val="18"/>
                <w:szCs w:val="18"/>
                <w:lang w:val="hr-BA"/>
              </w:rPr>
            </w:pPr>
          </w:p>
        </w:tc>
      </w:tr>
    </w:tbl>
    <w:p w14:paraId="5BC81788" w14:textId="77777777" w:rsidR="003B40BD" w:rsidRDefault="003B40BD" w:rsidP="00B42723"/>
    <w:p w14:paraId="59DCBF94" w14:textId="77777777" w:rsidR="003B40BD" w:rsidRDefault="003B40BD" w:rsidP="00B42723"/>
    <w:tbl>
      <w:tblPr>
        <w:tblStyle w:val="TableGrid0"/>
        <w:tblpPr w:leftFromText="180" w:rightFromText="180" w:vertAnchor="text" w:tblpY="82"/>
        <w:tblW w:w="5000" w:type="pct"/>
        <w:tblInd w:w="0" w:type="dxa"/>
        <w:tblCellMar>
          <w:top w:w="48" w:type="dxa"/>
          <w:left w:w="107" w:type="dxa"/>
        </w:tblCellMar>
        <w:tblLook w:val="04A0" w:firstRow="1" w:lastRow="0" w:firstColumn="1" w:lastColumn="0" w:noHBand="0" w:noVBand="1"/>
      </w:tblPr>
      <w:tblGrid>
        <w:gridCol w:w="2915"/>
        <w:gridCol w:w="3704"/>
        <w:gridCol w:w="1297"/>
        <w:gridCol w:w="143"/>
        <w:gridCol w:w="1903"/>
      </w:tblGrid>
      <w:tr w:rsidR="00AB3FB5" w:rsidRPr="00166C01" w14:paraId="3A03D83A" w14:textId="77777777" w:rsidTr="00AB3FB5">
        <w:trPr>
          <w:trHeight w:val="671"/>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04AE8176"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Veza sa strateškim ciljem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35A94689" w14:textId="2EA96B92" w:rsidR="00AB3FB5" w:rsidRPr="00166C01" w:rsidRDefault="00AB3FB5" w:rsidP="00AB3FB5">
            <w:pPr>
              <w:spacing w:after="160" w:line="259" w:lineRule="auto"/>
              <w:rPr>
                <w:rFonts w:ascii="Abel Pro" w:hAnsi="Abel Pro"/>
                <w:sz w:val="18"/>
                <w:szCs w:val="18"/>
                <w:lang w:val="hr-BA"/>
              </w:rPr>
            </w:pPr>
            <w:r w:rsidRPr="000F0F94">
              <w:rPr>
                <w:rFonts w:ascii="Abel Pro" w:hAnsi="Abel Pro"/>
                <w:sz w:val="18"/>
                <w:szCs w:val="18"/>
                <w:lang w:val="hr-BA"/>
              </w:rPr>
              <w:t>3. Povećati učešće i doprinos mladih u kulturnom, sportskom i društvenom životu kroz razvoj infrastrukture, prilagođene informacione kanale, mobilnost i aktivistički angažman.</w:t>
            </w:r>
          </w:p>
        </w:tc>
      </w:tr>
      <w:tr w:rsidR="00AB3FB5" w:rsidRPr="00166C01" w14:paraId="5B4E30F7" w14:textId="77777777" w:rsidTr="00AB3FB5">
        <w:trPr>
          <w:trHeight w:val="32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08AF679"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Prioritet </w:t>
            </w:r>
          </w:p>
        </w:tc>
        <w:tc>
          <w:tcPr>
            <w:tcW w:w="3537" w:type="pct"/>
            <w:gridSpan w:val="4"/>
            <w:tcBorders>
              <w:top w:val="single" w:sz="4" w:space="0" w:color="000000"/>
              <w:left w:val="single" w:sz="4" w:space="0" w:color="000000"/>
              <w:bottom w:val="single" w:sz="4" w:space="0" w:color="000000"/>
              <w:right w:val="single" w:sz="4" w:space="0" w:color="000000"/>
            </w:tcBorders>
          </w:tcPr>
          <w:p w14:paraId="2E1E4BC9" w14:textId="349090AA" w:rsidR="00AB3FB5" w:rsidRPr="00166C01" w:rsidRDefault="00AB3FB5" w:rsidP="00AB3FB5">
            <w:pPr>
              <w:spacing w:after="160" w:line="259" w:lineRule="auto"/>
              <w:rPr>
                <w:rFonts w:ascii="Abel Pro" w:hAnsi="Abel Pro"/>
                <w:sz w:val="18"/>
                <w:szCs w:val="18"/>
                <w:lang w:val="hr-BA"/>
              </w:rPr>
            </w:pPr>
            <w:r w:rsidRPr="00DF5049">
              <w:rPr>
                <w:rFonts w:ascii="Abel Pro" w:hAnsi="Abel Pro"/>
                <w:sz w:val="18"/>
                <w:szCs w:val="18"/>
                <w:lang w:val="hr-BA"/>
              </w:rPr>
              <w:t>3.3. Olakšati pristup informacijama i mobilnosti za aktivnije učešće mladih</w:t>
            </w:r>
          </w:p>
        </w:tc>
      </w:tr>
      <w:tr w:rsidR="00AB3FB5" w:rsidRPr="00166C01" w14:paraId="653F603E" w14:textId="77777777" w:rsidTr="00AB3FB5">
        <w:trPr>
          <w:trHeight w:val="39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61B9507D"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Naziv mjere </w:t>
            </w:r>
          </w:p>
        </w:tc>
        <w:tc>
          <w:tcPr>
            <w:tcW w:w="3537" w:type="pct"/>
            <w:gridSpan w:val="4"/>
            <w:tcBorders>
              <w:top w:val="single" w:sz="4" w:space="0" w:color="000000"/>
              <w:left w:val="single" w:sz="4" w:space="0" w:color="000000"/>
              <w:bottom w:val="single" w:sz="4" w:space="0" w:color="000000"/>
              <w:right w:val="single" w:sz="4" w:space="0" w:color="000000"/>
            </w:tcBorders>
          </w:tcPr>
          <w:p w14:paraId="1D51C6AB" w14:textId="604AB078" w:rsidR="00AB3FB5" w:rsidRPr="00166C01" w:rsidRDefault="00AB3FB5" w:rsidP="00AB3FB5">
            <w:pPr>
              <w:spacing w:after="160" w:line="259" w:lineRule="auto"/>
              <w:rPr>
                <w:rFonts w:ascii="Abel Pro" w:hAnsi="Abel Pro"/>
                <w:sz w:val="18"/>
                <w:szCs w:val="18"/>
                <w:lang w:val="hr-BA"/>
              </w:rPr>
            </w:pPr>
            <w:r w:rsidRPr="00AB3FB5">
              <w:rPr>
                <w:rFonts w:ascii="Abel Pro" w:hAnsi="Abel Pro"/>
                <w:sz w:val="18"/>
                <w:szCs w:val="18"/>
                <w:lang w:val="hr-BA"/>
              </w:rPr>
              <w:t>3.3.2. Podržati mobilnost mladih unutar i van općine</w:t>
            </w:r>
          </w:p>
        </w:tc>
      </w:tr>
      <w:tr w:rsidR="00AB3FB5" w:rsidRPr="00166C01" w14:paraId="3DB02E85" w14:textId="77777777" w:rsidTr="00AB3FB5">
        <w:trPr>
          <w:trHeight w:val="596"/>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4B5C075C"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Opis mjere sa okvirnim područjima djelovanja*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24933049" w14:textId="41E83735" w:rsidR="00AB3FB5" w:rsidRPr="00166C01" w:rsidRDefault="00AB3FB5" w:rsidP="00AB3FB5">
            <w:pPr>
              <w:spacing w:after="160" w:line="259" w:lineRule="auto"/>
              <w:jc w:val="both"/>
              <w:rPr>
                <w:rFonts w:ascii="Abel Pro" w:hAnsi="Abel Pro"/>
                <w:sz w:val="18"/>
                <w:szCs w:val="18"/>
                <w:lang w:val="hr-BA"/>
              </w:rPr>
            </w:pPr>
            <w:r w:rsidRPr="00AB3FB5">
              <w:rPr>
                <w:rFonts w:ascii="Abel Pro" w:hAnsi="Abel Pro"/>
                <w:sz w:val="18"/>
                <w:szCs w:val="18"/>
                <w:lang w:val="hr-BA"/>
              </w:rPr>
              <w:t>Mjera je usmjerena na unapređenje mobilnosti mladih i stvaranje boljih uslova za njihovo kretanje, povezivanje i učešće u obrazovnim, društvenim, kulturnim, sportskim i drugim aktivnostima unutar i izvan lokalne zajednice. Djelovanje će biti fokusirano na unapređenje dostupnosti i funkcionalnosti javnog prijevoza, zagovaranje kvalitetnijih saobraćajnih rješenja koja odgovaraju potrebama mladih te osiguravanje finansijske podrške za programe mobilnosti. Aktivnosti će obuhvatiti saradnju sa nadležnim institucijama i ministarstvima u cilju poboljšanja redovnosti i dostupnosti javnog prijevoza, iniciranje mjera za unapređenje povezanosti naselja sa centrom općine i grada, kao i očuvanje i razvoj fondova i programa koji mladima omogućavaju učešće u obrazovnim, stručnim, kulturnim i drugim programima mobilnosti. Posebna pažnja bit će posvećena uklanjanju prepreka koje ograničavaju pristup mladih različitim prilikama za lični i profesionalni razvoj.</w:t>
            </w:r>
          </w:p>
        </w:tc>
      </w:tr>
      <w:tr w:rsidR="00AB3FB5" w:rsidRPr="00166C01" w14:paraId="4FC3443A" w14:textId="77777777" w:rsidTr="00AB3FB5">
        <w:trPr>
          <w:trHeight w:val="590"/>
        </w:trPr>
        <w:tc>
          <w:tcPr>
            <w:tcW w:w="1463" w:type="pct"/>
            <w:vMerge w:val="restart"/>
            <w:tcBorders>
              <w:top w:val="single" w:sz="4" w:space="0" w:color="000000"/>
              <w:left w:val="single" w:sz="4" w:space="0" w:color="000000"/>
              <w:right w:val="single" w:sz="4" w:space="0" w:color="000000"/>
            </w:tcBorders>
            <w:shd w:val="clear" w:color="auto" w:fill="DEEAF6"/>
            <w:vAlign w:val="center"/>
          </w:tcPr>
          <w:p w14:paraId="66EA0B81"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Indikatori za praćenje rezultata mjere </w:t>
            </w:r>
          </w:p>
        </w:tc>
        <w:tc>
          <w:tcPr>
            <w:tcW w:w="1859" w:type="pct"/>
            <w:tcBorders>
              <w:top w:val="single" w:sz="4" w:space="0" w:color="000000"/>
              <w:left w:val="single" w:sz="4" w:space="0" w:color="000000"/>
              <w:bottom w:val="single" w:sz="4" w:space="0" w:color="auto"/>
              <w:right w:val="single" w:sz="4" w:space="0" w:color="000000"/>
            </w:tcBorders>
            <w:shd w:val="clear" w:color="auto" w:fill="DEEAF6"/>
            <w:vAlign w:val="center"/>
          </w:tcPr>
          <w:p w14:paraId="3BC840F6" w14:textId="77777777" w:rsidR="00AB3FB5" w:rsidRPr="00166C01" w:rsidRDefault="00AB3FB5" w:rsidP="00AB3FB5">
            <w:pPr>
              <w:spacing w:line="259" w:lineRule="auto"/>
              <w:ind w:right="108"/>
              <w:jc w:val="center"/>
              <w:rPr>
                <w:rFonts w:ascii="Abel Pro" w:hAnsi="Abel Pro"/>
                <w:sz w:val="18"/>
                <w:szCs w:val="18"/>
                <w:lang w:val="hr-BA"/>
              </w:rPr>
            </w:pPr>
            <w:r w:rsidRPr="00166C01">
              <w:rPr>
                <w:rFonts w:ascii="Abel Pro" w:eastAsia="Arial" w:hAnsi="Abel Pro" w:cs="Arial"/>
                <w:b/>
                <w:sz w:val="18"/>
                <w:szCs w:val="18"/>
                <w:lang w:val="hr-BA"/>
              </w:rPr>
              <w:t xml:space="preserve">Indikatori </w:t>
            </w:r>
          </w:p>
        </w:tc>
        <w:tc>
          <w:tcPr>
            <w:tcW w:w="723" w:type="pct"/>
            <w:gridSpan w:val="2"/>
            <w:tcBorders>
              <w:top w:val="single" w:sz="4" w:space="0" w:color="000000"/>
              <w:left w:val="single" w:sz="4" w:space="0" w:color="000000"/>
              <w:bottom w:val="single" w:sz="4" w:space="0" w:color="auto"/>
              <w:right w:val="single" w:sz="4" w:space="0" w:color="000000"/>
            </w:tcBorders>
            <w:shd w:val="clear" w:color="auto" w:fill="DEEAF6"/>
          </w:tcPr>
          <w:p w14:paraId="0C70E2D4" w14:textId="77777777" w:rsidR="00AB3FB5" w:rsidRPr="00166C01" w:rsidRDefault="00AB3FB5" w:rsidP="00AB3FB5">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Polazne vrijednosti**  </w:t>
            </w:r>
          </w:p>
        </w:tc>
        <w:tc>
          <w:tcPr>
            <w:tcW w:w="955" w:type="pct"/>
            <w:tcBorders>
              <w:top w:val="single" w:sz="4" w:space="0" w:color="000000"/>
              <w:left w:val="single" w:sz="4" w:space="0" w:color="000000"/>
              <w:bottom w:val="single" w:sz="4" w:space="0" w:color="auto"/>
              <w:right w:val="single" w:sz="4" w:space="0" w:color="000000"/>
            </w:tcBorders>
            <w:shd w:val="clear" w:color="auto" w:fill="DEEAF6"/>
          </w:tcPr>
          <w:p w14:paraId="61BAA11A" w14:textId="77777777" w:rsidR="00AB3FB5" w:rsidRPr="00166C01" w:rsidRDefault="00AB3FB5" w:rsidP="00AB3FB5">
            <w:pPr>
              <w:spacing w:line="259" w:lineRule="auto"/>
              <w:jc w:val="center"/>
              <w:rPr>
                <w:rFonts w:ascii="Abel Pro" w:hAnsi="Abel Pro"/>
                <w:sz w:val="18"/>
                <w:szCs w:val="18"/>
                <w:lang w:val="hr-BA"/>
              </w:rPr>
            </w:pPr>
            <w:r w:rsidRPr="00166C01">
              <w:rPr>
                <w:rFonts w:ascii="Abel Pro" w:eastAsia="Arial" w:hAnsi="Abel Pro" w:cs="Arial"/>
                <w:b/>
                <w:sz w:val="18"/>
                <w:szCs w:val="18"/>
                <w:lang w:val="hr-BA"/>
              </w:rPr>
              <w:t xml:space="preserve">Ciljne vrijednosti***  </w:t>
            </w:r>
          </w:p>
        </w:tc>
      </w:tr>
      <w:tr w:rsidR="00AB3FB5" w:rsidRPr="00166C01" w14:paraId="0B63CBC0" w14:textId="77777777" w:rsidTr="00AB3FB5">
        <w:trPr>
          <w:trHeight w:val="567"/>
        </w:trPr>
        <w:tc>
          <w:tcPr>
            <w:tcW w:w="1463" w:type="pct"/>
            <w:vMerge/>
            <w:tcBorders>
              <w:left w:val="single" w:sz="4" w:space="0" w:color="000000"/>
              <w:right w:val="single" w:sz="4" w:space="0" w:color="auto"/>
            </w:tcBorders>
          </w:tcPr>
          <w:p w14:paraId="111D407C" w14:textId="77777777" w:rsidR="00AB3FB5" w:rsidRPr="00166C01" w:rsidRDefault="00AB3FB5" w:rsidP="00AB3FB5">
            <w:pPr>
              <w:spacing w:after="160" w:line="259" w:lineRule="auto"/>
              <w:rPr>
                <w:rFonts w:ascii="Abel Pro" w:hAnsi="Abel Pro"/>
                <w:sz w:val="18"/>
                <w:szCs w:val="18"/>
                <w:lang w:val="hr-BA"/>
              </w:rPr>
            </w:pPr>
          </w:p>
        </w:tc>
        <w:tc>
          <w:tcPr>
            <w:tcW w:w="1859" w:type="pct"/>
            <w:tcBorders>
              <w:top w:val="single" w:sz="4" w:space="0" w:color="auto"/>
              <w:left w:val="single" w:sz="4" w:space="0" w:color="auto"/>
              <w:right w:val="single" w:sz="4" w:space="0" w:color="auto"/>
            </w:tcBorders>
            <w:vAlign w:val="center"/>
          </w:tcPr>
          <w:p w14:paraId="2A3F9F9A" w14:textId="62347CBD" w:rsidR="00AB3FB5" w:rsidRPr="00AB3FB5" w:rsidRDefault="00AB3FB5" w:rsidP="00AB3FB5">
            <w:pPr>
              <w:spacing w:line="259" w:lineRule="auto"/>
              <w:rPr>
                <w:rFonts w:ascii="Abel Pro" w:hAnsi="Abel Pro"/>
                <w:sz w:val="18"/>
                <w:szCs w:val="18"/>
                <w:lang w:val="hr-BA"/>
              </w:rPr>
            </w:pPr>
            <w:r w:rsidRPr="00AB3FB5">
              <w:rPr>
                <w:rFonts w:ascii="Abel Pro" w:hAnsi="Abel Pro"/>
                <w:sz w:val="18"/>
                <w:szCs w:val="18"/>
              </w:rPr>
              <w:t>Prosječan broj godišnjih aplikacija za mobilnost mladih</w:t>
            </w:r>
          </w:p>
        </w:tc>
        <w:tc>
          <w:tcPr>
            <w:tcW w:w="723" w:type="pct"/>
            <w:gridSpan w:val="2"/>
            <w:tcBorders>
              <w:top w:val="single" w:sz="4" w:space="0" w:color="auto"/>
              <w:left w:val="single" w:sz="4" w:space="0" w:color="auto"/>
              <w:right w:val="single" w:sz="4" w:space="0" w:color="auto"/>
            </w:tcBorders>
            <w:vAlign w:val="center"/>
          </w:tcPr>
          <w:p w14:paraId="65DAA684" w14:textId="65141C30" w:rsidR="00AB3FB5" w:rsidRPr="00AB3FB5" w:rsidRDefault="0008259C" w:rsidP="00AB3FB5">
            <w:pPr>
              <w:spacing w:line="259" w:lineRule="auto"/>
              <w:rPr>
                <w:rFonts w:ascii="Abel Pro" w:hAnsi="Abel Pro"/>
                <w:sz w:val="18"/>
                <w:szCs w:val="18"/>
                <w:lang w:val="hr-BA"/>
              </w:rPr>
            </w:pPr>
            <w:r>
              <w:rPr>
                <w:rFonts w:ascii="Abel Pro" w:hAnsi="Abel Pro"/>
                <w:sz w:val="18"/>
                <w:szCs w:val="18"/>
              </w:rPr>
              <w:t>13 korisnika (2025. godina)</w:t>
            </w:r>
          </w:p>
        </w:tc>
        <w:tc>
          <w:tcPr>
            <w:tcW w:w="955" w:type="pct"/>
            <w:tcBorders>
              <w:top w:val="single" w:sz="4" w:space="0" w:color="auto"/>
              <w:left w:val="single" w:sz="4" w:space="0" w:color="auto"/>
              <w:right w:val="single" w:sz="4" w:space="0" w:color="auto"/>
            </w:tcBorders>
            <w:vAlign w:val="center"/>
          </w:tcPr>
          <w:p w14:paraId="125614AC" w14:textId="2D1D89F1" w:rsidR="00AB3FB5" w:rsidRPr="00AB3FB5" w:rsidRDefault="00AB3FB5" w:rsidP="00AB3FB5">
            <w:pPr>
              <w:spacing w:line="259" w:lineRule="auto"/>
              <w:rPr>
                <w:rFonts w:ascii="Abel Pro" w:hAnsi="Abel Pro"/>
                <w:sz w:val="18"/>
                <w:szCs w:val="18"/>
                <w:lang w:val="hr-BA"/>
              </w:rPr>
            </w:pPr>
            <w:r w:rsidRPr="00AB3FB5">
              <w:rPr>
                <w:rFonts w:ascii="Abel Pro" w:hAnsi="Abel Pro"/>
                <w:sz w:val="18"/>
                <w:szCs w:val="18"/>
              </w:rPr>
              <w:t>Povećat za 10 ili 20%</w:t>
            </w:r>
          </w:p>
        </w:tc>
      </w:tr>
      <w:tr w:rsidR="00AB3FB5" w:rsidRPr="00166C01" w14:paraId="1AA44725" w14:textId="77777777" w:rsidTr="00AB3FB5">
        <w:trPr>
          <w:trHeight w:val="604"/>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02A37190"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Razvojni efekat i doprinos mjere ostvarenju prioriteta </w:t>
            </w:r>
          </w:p>
        </w:tc>
        <w:tc>
          <w:tcPr>
            <w:tcW w:w="3537" w:type="pct"/>
            <w:gridSpan w:val="4"/>
            <w:tcBorders>
              <w:top w:val="single" w:sz="4" w:space="0" w:color="auto"/>
              <w:left w:val="single" w:sz="4" w:space="0" w:color="000000"/>
              <w:bottom w:val="single" w:sz="4" w:space="0" w:color="000000"/>
              <w:right w:val="single" w:sz="4" w:space="0" w:color="000000"/>
            </w:tcBorders>
            <w:vAlign w:val="center"/>
          </w:tcPr>
          <w:p w14:paraId="53486054" w14:textId="46A067E3" w:rsidR="00AB3FB5" w:rsidRPr="00166C01" w:rsidRDefault="00AB3FB5" w:rsidP="00AB3FB5">
            <w:pPr>
              <w:spacing w:after="160" w:line="259" w:lineRule="auto"/>
              <w:jc w:val="both"/>
              <w:rPr>
                <w:rFonts w:ascii="Abel Pro" w:hAnsi="Abel Pro"/>
                <w:sz w:val="18"/>
                <w:szCs w:val="18"/>
                <w:lang w:val="hr-BA"/>
              </w:rPr>
            </w:pPr>
            <w:r w:rsidRPr="00AB3FB5">
              <w:rPr>
                <w:rFonts w:ascii="Abel Pro" w:hAnsi="Abel Pro"/>
                <w:sz w:val="18"/>
                <w:szCs w:val="18"/>
                <w:lang w:val="hr-BA"/>
              </w:rPr>
              <w:t>Provedbom mjere unaprijedit će se dostupnost obrazovnih, kulturnih, sportskih i drugih sadržaja za mlade, čime će se povećati njihove mogućnosti za učenje, usavršavanje, razmjenu iskustava i aktivno učešće u društvenom životu. Poboljšanje javnog prijevoza doprinijet će većoj povezanosti mladih sa institucijama, obrazovnim ustanovama i sadržajima od značaja za njihov razvoj, dok će podrška Fondu za mobilnost omogućiti većem broju mladih da učestvuju u programima razmjene, edukacijama, studijskim posjetama i drugim oblicima mobilnosti. Mjera direktno doprinosi ostvarenju prioriteta olakšavanja pristupa informacijama i mobilnosti mladih kroz stvaranje uslova za njihovu veću društvenu uključenost, povezanost i aktivnije učešće u lokalnoj zajednici i širem društvenom okruženju.</w:t>
            </w:r>
          </w:p>
        </w:tc>
      </w:tr>
      <w:tr w:rsidR="00AB3FB5" w:rsidRPr="00166C01" w14:paraId="15174E0B" w14:textId="77777777" w:rsidTr="00AB3FB5">
        <w:trPr>
          <w:trHeight w:val="780"/>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2B4A0BA4"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Indikativna finansijska konstrukcija sa izvorima finansiranja </w:t>
            </w:r>
          </w:p>
        </w:tc>
        <w:tc>
          <w:tcPr>
            <w:tcW w:w="2510" w:type="pct"/>
            <w:gridSpan w:val="2"/>
            <w:tcBorders>
              <w:top w:val="single" w:sz="4" w:space="0" w:color="000000"/>
              <w:left w:val="single" w:sz="4" w:space="0" w:color="000000"/>
              <w:bottom w:val="single" w:sz="4" w:space="0" w:color="000000"/>
              <w:right w:val="nil"/>
            </w:tcBorders>
            <w:vAlign w:val="center"/>
          </w:tcPr>
          <w:p w14:paraId="52AD6B11" w14:textId="77777777" w:rsidR="00AB3FB5" w:rsidRPr="008E02D4" w:rsidRDefault="00AB3FB5" w:rsidP="00AB3FB5">
            <w:pPr>
              <w:spacing w:line="259" w:lineRule="auto"/>
              <w:ind w:left="1" w:right="2317"/>
              <w:rPr>
                <w:rFonts w:ascii="Abel Pro" w:hAnsi="Abel Pro"/>
                <w:bCs/>
                <w:sz w:val="18"/>
                <w:szCs w:val="18"/>
                <w:lang w:val="hr-BA"/>
              </w:rPr>
            </w:pPr>
            <w:r w:rsidRPr="00166C01">
              <w:rPr>
                <w:rFonts w:ascii="Abel Pro" w:hAnsi="Abel Pro"/>
                <w:sz w:val="18"/>
                <w:szCs w:val="18"/>
                <w:lang w:val="hr-BA"/>
              </w:rPr>
              <w:t xml:space="preserve">Izvor: </w:t>
            </w:r>
            <w:r w:rsidRPr="00166C01">
              <w:rPr>
                <w:rFonts w:ascii="Abel Pro" w:eastAsia="Arial" w:hAnsi="Abel Pro" w:cs="Arial"/>
                <w:b/>
                <w:sz w:val="18"/>
                <w:szCs w:val="18"/>
                <w:lang w:val="hr-BA"/>
              </w:rPr>
              <w:t xml:space="preserve"> </w:t>
            </w:r>
            <w:r>
              <w:rPr>
                <w:rFonts w:ascii="Abel Pro" w:eastAsia="Arial" w:hAnsi="Abel Pro" w:cs="Arial"/>
                <w:bCs/>
                <w:sz w:val="18"/>
                <w:szCs w:val="18"/>
                <w:lang w:val="hr-BA"/>
              </w:rPr>
              <w:t xml:space="preserve">Budžet </w:t>
            </w:r>
          </w:p>
        </w:tc>
        <w:tc>
          <w:tcPr>
            <w:tcW w:w="72" w:type="pct"/>
            <w:tcBorders>
              <w:top w:val="single" w:sz="4" w:space="0" w:color="000000"/>
              <w:left w:val="nil"/>
              <w:bottom w:val="single" w:sz="4" w:space="0" w:color="000000"/>
              <w:right w:val="nil"/>
            </w:tcBorders>
          </w:tcPr>
          <w:p w14:paraId="61F158DE" w14:textId="77777777" w:rsidR="00AB3FB5" w:rsidRPr="00166C01" w:rsidRDefault="00AB3FB5" w:rsidP="00AB3FB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02EB39DC" w14:textId="77777777" w:rsidR="00AB3FB5" w:rsidRPr="00166C01" w:rsidRDefault="00AB3FB5" w:rsidP="00AB3FB5">
            <w:pPr>
              <w:spacing w:after="160" w:line="259" w:lineRule="auto"/>
              <w:rPr>
                <w:rFonts w:ascii="Abel Pro" w:hAnsi="Abel Pro"/>
                <w:sz w:val="18"/>
                <w:szCs w:val="18"/>
                <w:lang w:val="hr-BA"/>
              </w:rPr>
            </w:pPr>
          </w:p>
        </w:tc>
      </w:tr>
      <w:tr w:rsidR="00AB3FB5" w:rsidRPr="00166C01" w14:paraId="24C5419C" w14:textId="77777777" w:rsidTr="00AB3FB5">
        <w:trPr>
          <w:trHeight w:val="551"/>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A19BA6A"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Period implementacije mjere </w:t>
            </w:r>
          </w:p>
        </w:tc>
        <w:tc>
          <w:tcPr>
            <w:tcW w:w="1859" w:type="pct"/>
            <w:tcBorders>
              <w:top w:val="single" w:sz="4" w:space="0" w:color="000000"/>
              <w:left w:val="single" w:sz="4" w:space="0" w:color="000000"/>
              <w:bottom w:val="single" w:sz="4" w:space="0" w:color="000000"/>
              <w:right w:val="nil"/>
            </w:tcBorders>
            <w:vAlign w:val="center"/>
          </w:tcPr>
          <w:p w14:paraId="08114AC1" w14:textId="77777777" w:rsidR="00AB3FB5" w:rsidRPr="00166C01" w:rsidRDefault="00AB3FB5" w:rsidP="00AB3FB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 xml:space="preserve">2026-2031. </w:t>
            </w:r>
          </w:p>
        </w:tc>
        <w:tc>
          <w:tcPr>
            <w:tcW w:w="723" w:type="pct"/>
            <w:gridSpan w:val="2"/>
            <w:tcBorders>
              <w:top w:val="single" w:sz="4" w:space="0" w:color="000000"/>
              <w:left w:val="nil"/>
              <w:bottom w:val="single" w:sz="4" w:space="0" w:color="000000"/>
              <w:right w:val="nil"/>
            </w:tcBorders>
          </w:tcPr>
          <w:p w14:paraId="1A6D8437" w14:textId="77777777" w:rsidR="00AB3FB5" w:rsidRPr="00166C01" w:rsidRDefault="00AB3FB5" w:rsidP="00AB3FB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7675EAFF" w14:textId="77777777" w:rsidR="00AB3FB5" w:rsidRPr="00166C01" w:rsidRDefault="00AB3FB5" w:rsidP="00AB3FB5">
            <w:pPr>
              <w:spacing w:after="160" w:line="259" w:lineRule="auto"/>
              <w:rPr>
                <w:rFonts w:ascii="Abel Pro" w:hAnsi="Abel Pro"/>
                <w:sz w:val="18"/>
                <w:szCs w:val="18"/>
                <w:lang w:val="hr-BA"/>
              </w:rPr>
            </w:pPr>
          </w:p>
        </w:tc>
      </w:tr>
      <w:tr w:rsidR="00AB3FB5" w:rsidRPr="00166C01" w14:paraId="0D8E0C1B" w14:textId="77777777" w:rsidTr="00AB3FB5">
        <w:trPr>
          <w:trHeight w:val="812"/>
        </w:trPr>
        <w:tc>
          <w:tcPr>
            <w:tcW w:w="1463" w:type="pct"/>
            <w:tcBorders>
              <w:top w:val="single" w:sz="4" w:space="0" w:color="000000"/>
              <w:left w:val="single" w:sz="4" w:space="0" w:color="000000"/>
              <w:bottom w:val="single" w:sz="4" w:space="0" w:color="000000"/>
              <w:right w:val="single" w:sz="4" w:space="0" w:color="000000"/>
            </w:tcBorders>
            <w:shd w:val="clear" w:color="auto" w:fill="DEEAF6"/>
          </w:tcPr>
          <w:p w14:paraId="3E72B2A6" w14:textId="77777777" w:rsidR="00AB3FB5" w:rsidRPr="00166C01" w:rsidRDefault="00AB3FB5" w:rsidP="00AB3FB5">
            <w:pPr>
              <w:spacing w:line="259" w:lineRule="auto"/>
              <w:ind w:right="6"/>
              <w:rPr>
                <w:rFonts w:ascii="Abel Pro" w:hAnsi="Abel Pro"/>
                <w:sz w:val="18"/>
                <w:szCs w:val="18"/>
                <w:lang w:val="hr-BA"/>
              </w:rPr>
            </w:pPr>
            <w:r w:rsidRPr="00166C01">
              <w:rPr>
                <w:rFonts w:ascii="Abel Pro" w:eastAsia="Arial" w:hAnsi="Abel Pro" w:cs="Arial"/>
                <w:b/>
                <w:sz w:val="18"/>
                <w:szCs w:val="18"/>
                <w:lang w:val="hr-BA"/>
              </w:rPr>
              <w:t xml:space="preserve">Institucija odgovorna za koordinaciju implementacije mjere </w:t>
            </w:r>
          </w:p>
        </w:tc>
        <w:tc>
          <w:tcPr>
            <w:tcW w:w="1859" w:type="pct"/>
            <w:tcBorders>
              <w:top w:val="single" w:sz="4" w:space="0" w:color="000000"/>
              <w:left w:val="single" w:sz="4" w:space="0" w:color="000000"/>
              <w:bottom w:val="single" w:sz="4" w:space="0" w:color="000000"/>
              <w:right w:val="nil"/>
            </w:tcBorders>
            <w:vAlign w:val="center"/>
          </w:tcPr>
          <w:p w14:paraId="513C4DE4" w14:textId="77777777" w:rsidR="00AB3FB5" w:rsidRPr="00166C01" w:rsidRDefault="00AB3FB5" w:rsidP="00AB3FB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Općina Vogošća</w:t>
            </w:r>
          </w:p>
        </w:tc>
        <w:tc>
          <w:tcPr>
            <w:tcW w:w="723" w:type="pct"/>
            <w:gridSpan w:val="2"/>
            <w:tcBorders>
              <w:top w:val="single" w:sz="4" w:space="0" w:color="000000"/>
              <w:left w:val="nil"/>
              <w:bottom w:val="single" w:sz="4" w:space="0" w:color="000000"/>
              <w:right w:val="nil"/>
            </w:tcBorders>
          </w:tcPr>
          <w:p w14:paraId="1184F787" w14:textId="77777777" w:rsidR="00AB3FB5" w:rsidRPr="00166C01" w:rsidRDefault="00AB3FB5" w:rsidP="00AB3FB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3518A566" w14:textId="77777777" w:rsidR="00AB3FB5" w:rsidRPr="00166C01" w:rsidRDefault="00AB3FB5" w:rsidP="00AB3FB5">
            <w:pPr>
              <w:spacing w:after="160" w:line="259" w:lineRule="auto"/>
              <w:rPr>
                <w:rFonts w:ascii="Abel Pro" w:hAnsi="Abel Pro"/>
                <w:sz w:val="18"/>
                <w:szCs w:val="18"/>
                <w:lang w:val="hr-BA"/>
              </w:rPr>
            </w:pPr>
          </w:p>
        </w:tc>
      </w:tr>
      <w:tr w:rsidR="00AB3FB5" w:rsidRPr="00166C01" w14:paraId="643CF1FC" w14:textId="77777777" w:rsidTr="00AB3FB5">
        <w:trPr>
          <w:trHeight w:val="814"/>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D731751"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Nosioci mjere </w:t>
            </w:r>
          </w:p>
        </w:tc>
        <w:tc>
          <w:tcPr>
            <w:tcW w:w="3537" w:type="pct"/>
            <w:gridSpan w:val="4"/>
            <w:tcBorders>
              <w:top w:val="single" w:sz="4" w:space="0" w:color="000000"/>
              <w:left w:val="single" w:sz="4" w:space="0" w:color="000000"/>
              <w:bottom w:val="single" w:sz="4" w:space="0" w:color="000000"/>
              <w:right w:val="single" w:sz="4" w:space="0" w:color="000000"/>
            </w:tcBorders>
            <w:vAlign w:val="center"/>
          </w:tcPr>
          <w:p w14:paraId="6352380B" w14:textId="4135555A" w:rsidR="00AB3FB5" w:rsidRPr="00166C01" w:rsidRDefault="00AB3FB5" w:rsidP="00AB3FB5">
            <w:pPr>
              <w:rPr>
                <w:rFonts w:ascii="Abel Pro" w:hAnsi="Abel Pro"/>
                <w:sz w:val="18"/>
                <w:szCs w:val="18"/>
                <w:lang w:val="hr-BA"/>
              </w:rPr>
            </w:pPr>
            <w:r w:rsidRPr="00AB3FB5">
              <w:rPr>
                <w:rFonts w:ascii="Abel Pro" w:hAnsi="Abel Pro"/>
                <w:sz w:val="18"/>
                <w:szCs w:val="18"/>
                <w:lang w:val="hr-BA"/>
              </w:rPr>
              <w:t>Općinski načelnik</w:t>
            </w:r>
            <w:r>
              <w:rPr>
                <w:rFonts w:ascii="Abel Pro" w:hAnsi="Abel Pro"/>
                <w:sz w:val="18"/>
                <w:szCs w:val="18"/>
                <w:lang w:val="hr-BA"/>
              </w:rPr>
              <w:t xml:space="preserve">, </w:t>
            </w:r>
            <w:r w:rsidRPr="00AB3FB5">
              <w:rPr>
                <w:rFonts w:ascii="Abel Pro" w:hAnsi="Abel Pro"/>
                <w:sz w:val="18"/>
                <w:szCs w:val="18"/>
                <w:lang w:val="hr-BA"/>
              </w:rPr>
              <w:t>Općin</w:t>
            </w:r>
            <w:r>
              <w:rPr>
                <w:rFonts w:ascii="Abel Pro" w:hAnsi="Abel Pro"/>
                <w:sz w:val="18"/>
                <w:szCs w:val="18"/>
                <w:lang w:val="hr-BA"/>
              </w:rPr>
              <w:t>sko vijeće, maldi</w:t>
            </w:r>
            <w:r w:rsidRPr="00AB3FB5">
              <w:rPr>
                <w:rFonts w:ascii="Abel Pro" w:hAnsi="Abel Pro"/>
                <w:sz w:val="18"/>
                <w:szCs w:val="18"/>
                <w:lang w:val="hr-BA"/>
              </w:rPr>
              <w:t>Ministarstvo saobraćaja KS</w:t>
            </w:r>
          </w:p>
        </w:tc>
      </w:tr>
      <w:tr w:rsidR="00AB3FB5" w:rsidRPr="00166C01" w14:paraId="150E2FF0" w14:textId="77777777" w:rsidTr="00AB3FB5">
        <w:trPr>
          <w:trHeight w:val="588"/>
        </w:trPr>
        <w:tc>
          <w:tcPr>
            <w:tcW w:w="146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111C3148" w14:textId="77777777" w:rsidR="00AB3FB5" w:rsidRPr="00166C01" w:rsidRDefault="00AB3FB5" w:rsidP="00AB3FB5">
            <w:pPr>
              <w:spacing w:line="259" w:lineRule="auto"/>
              <w:rPr>
                <w:rFonts w:ascii="Abel Pro" w:hAnsi="Abel Pro"/>
                <w:sz w:val="18"/>
                <w:szCs w:val="18"/>
                <w:lang w:val="hr-BA"/>
              </w:rPr>
            </w:pPr>
            <w:r w:rsidRPr="00166C01">
              <w:rPr>
                <w:rFonts w:ascii="Abel Pro" w:eastAsia="Arial" w:hAnsi="Abel Pro" w:cs="Arial"/>
                <w:b/>
                <w:sz w:val="18"/>
                <w:szCs w:val="18"/>
                <w:lang w:val="hr-BA"/>
              </w:rPr>
              <w:t xml:space="preserve">Ciljne grupe </w:t>
            </w:r>
          </w:p>
        </w:tc>
        <w:tc>
          <w:tcPr>
            <w:tcW w:w="1859" w:type="pct"/>
            <w:tcBorders>
              <w:top w:val="single" w:sz="4" w:space="0" w:color="000000"/>
              <w:left w:val="single" w:sz="4" w:space="0" w:color="000000"/>
              <w:bottom w:val="single" w:sz="4" w:space="0" w:color="000000"/>
              <w:right w:val="nil"/>
            </w:tcBorders>
            <w:vAlign w:val="center"/>
          </w:tcPr>
          <w:p w14:paraId="019B5DBE" w14:textId="6BCBE8F0" w:rsidR="00AB3FB5" w:rsidRPr="00166C01" w:rsidRDefault="00AB3FB5" w:rsidP="00AB3FB5">
            <w:pPr>
              <w:spacing w:line="259" w:lineRule="auto"/>
              <w:ind w:left="1"/>
              <w:rPr>
                <w:rFonts w:ascii="Abel Pro" w:hAnsi="Abel Pro"/>
                <w:sz w:val="18"/>
                <w:szCs w:val="18"/>
                <w:lang w:val="hr-BA"/>
              </w:rPr>
            </w:pPr>
            <w:r w:rsidRPr="00166C01">
              <w:rPr>
                <w:rFonts w:ascii="Abel Pro" w:hAnsi="Abel Pro"/>
                <w:sz w:val="18"/>
                <w:szCs w:val="18"/>
                <w:lang w:val="hr-BA"/>
              </w:rPr>
              <w:t xml:space="preserve"> </w:t>
            </w:r>
            <w:r>
              <w:rPr>
                <w:rFonts w:ascii="Abel Pro" w:hAnsi="Abel Pro"/>
                <w:sz w:val="18"/>
                <w:szCs w:val="18"/>
                <w:lang w:val="hr-BA"/>
              </w:rPr>
              <w:t>mladi</w:t>
            </w:r>
          </w:p>
        </w:tc>
        <w:tc>
          <w:tcPr>
            <w:tcW w:w="723" w:type="pct"/>
            <w:gridSpan w:val="2"/>
            <w:tcBorders>
              <w:top w:val="single" w:sz="4" w:space="0" w:color="000000"/>
              <w:left w:val="nil"/>
              <w:bottom w:val="single" w:sz="4" w:space="0" w:color="000000"/>
              <w:right w:val="nil"/>
            </w:tcBorders>
          </w:tcPr>
          <w:p w14:paraId="4067F98C" w14:textId="77777777" w:rsidR="00AB3FB5" w:rsidRPr="00166C01" w:rsidRDefault="00AB3FB5" w:rsidP="00AB3FB5">
            <w:pPr>
              <w:spacing w:after="160" w:line="259" w:lineRule="auto"/>
              <w:rPr>
                <w:rFonts w:ascii="Abel Pro" w:hAnsi="Abel Pro"/>
                <w:sz w:val="18"/>
                <w:szCs w:val="18"/>
                <w:lang w:val="hr-BA"/>
              </w:rPr>
            </w:pPr>
          </w:p>
        </w:tc>
        <w:tc>
          <w:tcPr>
            <w:tcW w:w="955" w:type="pct"/>
            <w:tcBorders>
              <w:top w:val="single" w:sz="4" w:space="0" w:color="000000"/>
              <w:left w:val="nil"/>
              <w:bottom w:val="single" w:sz="4" w:space="0" w:color="000000"/>
              <w:right w:val="single" w:sz="4" w:space="0" w:color="000000"/>
            </w:tcBorders>
          </w:tcPr>
          <w:p w14:paraId="6FDD3A30" w14:textId="77777777" w:rsidR="00AB3FB5" w:rsidRPr="00166C01" w:rsidRDefault="00AB3FB5" w:rsidP="00AB3FB5">
            <w:pPr>
              <w:spacing w:after="160" w:line="259" w:lineRule="auto"/>
              <w:rPr>
                <w:rFonts w:ascii="Abel Pro" w:hAnsi="Abel Pro"/>
                <w:sz w:val="18"/>
                <w:szCs w:val="18"/>
                <w:lang w:val="hr-BA"/>
              </w:rPr>
            </w:pPr>
          </w:p>
        </w:tc>
      </w:tr>
    </w:tbl>
    <w:p w14:paraId="4BFFF1CB" w14:textId="0E7EBF26" w:rsidR="00094269" w:rsidRDefault="00094269" w:rsidP="00724BB8"/>
    <w:p w14:paraId="23172F23" w14:textId="77777777" w:rsidR="00724BB8" w:rsidRDefault="00724BB8" w:rsidP="00724BB8"/>
    <w:p w14:paraId="5B068573" w14:textId="77777777" w:rsidR="00724BB8" w:rsidRDefault="00724BB8" w:rsidP="00724BB8"/>
    <w:p w14:paraId="6F2F10B0" w14:textId="77777777" w:rsidR="00724BB8" w:rsidRDefault="00724BB8" w:rsidP="00724BB8"/>
    <w:p w14:paraId="4B5DE715" w14:textId="3F402050" w:rsidR="00724BB8" w:rsidRPr="00724BB8" w:rsidRDefault="00724BB8" w:rsidP="00724BB8">
      <w:pPr>
        <w:pStyle w:val="Heading1"/>
        <w:rPr>
          <w:rFonts w:ascii="Abel Pro" w:hAnsi="Abel Pro"/>
          <w:sz w:val="28"/>
          <w:szCs w:val="28"/>
        </w:rPr>
      </w:pPr>
      <w:bookmarkStart w:id="229" w:name="_Toc231752985"/>
      <w:r w:rsidRPr="00724BB8">
        <w:rPr>
          <w:rFonts w:ascii="Abel Pro" w:hAnsi="Abel Pro"/>
          <w:sz w:val="28"/>
          <w:szCs w:val="28"/>
        </w:rPr>
        <w:t>9. Priloz</w:t>
      </w:r>
      <w:bookmarkEnd w:id="229"/>
      <w:r w:rsidR="002444B6">
        <w:rPr>
          <w:rFonts w:ascii="Abel Pro" w:hAnsi="Abel Pro"/>
          <w:sz w:val="28"/>
          <w:szCs w:val="28"/>
        </w:rPr>
        <w:t>i</w:t>
      </w:r>
    </w:p>
    <w:p w14:paraId="00CD71CE" w14:textId="77777777" w:rsidR="002444B6" w:rsidRDefault="002444B6" w:rsidP="00724BB8"/>
    <w:p w14:paraId="3329F6B3" w14:textId="1A2461ED" w:rsidR="00724BB8" w:rsidRPr="002444B6" w:rsidRDefault="002444B6" w:rsidP="00724BB8">
      <w:pPr>
        <w:rPr>
          <w:rFonts w:ascii="Abel Pro" w:hAnsi="Abel Pro"/>
          <w:sz w:val="22"/>
          <w:szCs w:val="22"/>
        </w:rPr>
      </w:pPr>
      <w:r w:rsidRPr="002444B6">
        <w:rPr>
          <w:rFonts w:ascii="Abel Pro" w:hAnsi="Abel Pro"/>
          <w:sz w:val="22"/>
          <w:szCs w:val="22"/>
        </w:rPr>
        <w:t>Prilozi koji su sastavni dio Strategije prema mladima Općine Kalesija:</w:t>
      </w:r>
    </w:p>
    <w:p w14:paraId="0AD28DCB" w14:textId="77777777" w:rsidR="00724BB8" w:rsidRPr="002444B6" w:rsidRDefault="00724BB8" w:rsidP="002444B6">
      <w:pPr>
        <w:pStyle w:val="ListParagraph"/>
        <w:numPr>
          <w:ilvl w:val="0"/>
          <w:numId w:val="25"/>
        </w:numPr>
        <w:rPr>
          <w:rFonts w:ascii="Abel Pro" w:hAnsi="Abel Pro"/>
          <w:sz w:val="22"/>
          <w:szCs w:val="22"/>
        </w:rPr>
      </w:pPr>
      <w:r w:rsidRPr="002444B6">
        <w:rPr>
          <w:rFonts w:ascii="Abel Pro" w:hAnsi="Abel Pro"/>
          <w:sz w:val="22"/>
          <w:szCs w:val="22"/>
        </w:rPr>
        <w:t>Akcioni plan Općine Vogošća 2026-2031.</w:t>
      </w:r>
    </w:p>
    <w:p w14:paraId="27A84256" w14:textId="14E913EB" w:rsidR="00724BB8" w:rsidRPr="002444B6" w:rsidRDefault="00724BB8" w:rsidP="002444B6">
      <w:pPr>
        <w:pStyle w:val="ListParagraph"/>
        <w:numPr>
          <w:ilvl w:val="0"/>
          <w:numId w:val="25"/>
        </w:numPr>
        <w:rPr>
          <w:rFonts w:ascii="Abel Pro" w:hAnsi="Abel Pro"/>
          <w:sz w:val="22"/>
          <w:szCs w:val="22"/>
        </w:rPr>
      </w:pPr>
      <w:r w:rsidRPr="002444B6">
        <w:rPr>
          <w:rFonts w:ascii="Abel Pro" w:hAnsi="Abel Pro"/>
          <w:sz w:val="22"/>
          <w:szCs w:val="22"/>
        </w:rPr>
        <w:t xml:space="preserve">Analiza položaja i potreba mladih općine Vogošća </w:t>
      </w:r>
    </w:p>
    <w:p w14:paraId="291F270C" w14:textId="77777777" w:rsidR="00724BB8" w:rsidRPr="00724BB8" w:rsidRDefault="00724BB8" w:rsidP="00724BB8">
      <w:pPr>
        <w:rPr>
          <w:rFonts w:eastAsiaTheme="majorEastAsia"/>
        </w:rPr>
      </w:pPr>
    </w:p>
    <w:sectPr w:rsidR="00724BB8" w:rsidRPr="00724BB8" w:rsidSect="00D90086">
      <w:headerReference w:type="default" r:id="rId66"/>
      <w:footerReference w:type="default" r:id="rId67"/>
      <w:type w:val="continuous"/>
      <w:pgSz w:w="12240" w:h="15840" w:code="1"/>
      <w:pgMar w:top="993" w:right="1134" w:bottom="1134" w:left="1134"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F61FA" w14:textId="77777777" w:rsidR="007D2381" w:rsidRDefault="007D2381">
      <w:r>
        <w:separator/>
      </w:r>
    </w:p>
  </w:endnote>
  <w:endnote w:type="continuationSeparator" w:id="0">
    <w:p w14:paraId="1B8F70B1" w14:textId="77777777" w:rsidR="007D2381" w:rsidRDefault="007D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el Pro">
    <w:panose1 w:val="02000506030000020004"/>
    <w:charset w:val="00"/>
    <w:family w:val="modern"/>
    <w:notTrueType/>
    <w:pitch w:val="variable"/>
    <w:sig w:usb0="00000007" w:usb1="00000000" w:usb2="00000000" w:usb3="00000000" w:csb0="0000009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belPro">
    <w:altName w:val="Arial"/>
    <w:panose1 w:val="02000506030000020004"/>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Nunito Sans">
    <w:charset w:val="EE"/>
    <w:family w:val="auto"/>
    <w:pitch w:val="variable"/>
    <w:sig w:usb0="A00002FF" w:usb1="5000204B" w:usb2="00000000" w:usb3="00000000" w:csb0="00000197"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56A6" w14:textId="77777777" w:rsidR="00396F46" w:rsidRPr="00F74E43" w:rsidRDefault="00396F46" w:rsidP="0086151A">
    <w:pPr>
      <w:pStyle w:val="NoSpacing"/>
    </w:pPr>
  </w:p>
  <w:p w14:paraId="1925F107" w14:textId="30269B6E" w:rsidR="00396F46" w:rsidRPr="00F74E43" w:rsidRDefault="00000000" w:rsidP="0086151A">
    <w:pPr>
      <w:pStyle w:val="Footer"/>
      <w:pBdr>
        <w:top w:val="single" w:sz="4" w:space="1" w:color="auto"/>
      </w:pBdr>
      <w:ind w:firstLine="720"/>
      <w:jc w:val="right"/>
      <w:rPr>
        <w:rFonts w:ascii="Abel Pro" w:hAnsi="Abel Pro"/>
        <w:sz w:val="16"/>
        <w:szCs w:val="16"/>
      </w:rPr>
    </w:pPr>
    <w:sdt>
      <w:sdtPr>
        <w:id w:val="-1307305528"/>
        <w:docPartObj>
          <w:docPartGallery w:val="Page Numbers (Top of Page)"/>
          <w:docPartUnique/>
        </w:docPartObj>
      </w:sdtPr>
      <w:sdtEndPr>
        <w:rPr>
          <w:rFonts w:ascii="Abel Pro" w:hAnsi="Abel Pro"/>
          <w:sz w:val="16"/>
          <w:szCs w:val="16"/>
        </w:rPr>
      </w:sdtEndPr>
      <w:sdtContent>
        <w:r w:rsidR="00396F46" w:rsidRPr="00F74E43">
          <w:rPr>
            <w:rFonts w:ascii="Abel Pro" w:hAnsi="Abel Pro"/>
            <w:bCs/>
            <w:sz w:val="16"/>
            <w:szCs w:val="16"/>
          </w:rPr>
          <w:fldChar w:fldCharType="begin"/>
        </w:r>
        <w:r w:rsidR="00396F46" w:rsidRPr="00F74E43">
          <w:rPr>
            <w:rFonts w:ascii="Abel Pro" w:hAnsi="Abel Pro"/>
            <w:bCs/>
            <w:sz w:val="16"/>
            <w:szCs w:val="16"/>
          </w:rPr>
          <w:instrText>PAGE</w:instrText>
        </w:r>
        <w:r w:rsidR="00396F46" w:rsidRPr="00F74E43">
          <w:rPr>
            <w:rFonts w:ascii="Abel Pro" w:hAnsi="Abel Pro"/>
            <w:bCs/>
            <w:sz w:val="16"/>
            <w:szCs w:val="16"/>
          </w:rPr>
          <w:fldChar w:fldCharType="separate"/>
        </w:r>
        <w:r w:rsidR="00CB43FA">
          <w:rPr>
            <w:rFonts w:ascii="Abel Pro" w:hAnsi="Abel Pro"/>
            <w:bCs/>
            <w:noProof/>
            <w:sz w:val="16"/>
            <w:szCs w:val="16"/>
          </w:rPr>
          <w:t>70</w:t>
        </w:r>
        <w:r w:rsidR="00396F46" w:rsidRPr="00F74E43">
          <w:rPr>
            <w:rFonts w:ascii="Abel Pro" w:hAnsi="Abel Pro"/>
            <w:bCs/>
            <w:sz w:val="16"/>
            <w:szCs w:val="16"/>
          </w:rPr>
          <w:fldChar w:fldCharType="end"/>
        </w:r>
        <w:r w:rsidR="00396F46" w:rsidRPr="00F74E43">
          <w:rPr>
            <w:rFonts w:ascii="Abel Pro" w:hAnsi="Abel Pro"/>
            <w:sz w:val="16"/>
            <w:szCs w:val="16"/>
          </w:rPr>
          <w:t xml:space="preserve"> / </w:t>
        </w:r>
        <w:r w:rsidR="00396F46" w:rsidRPr="00F74E43">
          <w:rPr>
            <w:rFonts w:ascii="Abel Pro" w:hAnsi="Abel Pro"/>
            <w:bCs/>
            <w:sz w:val="16"/>
            <w:szCs w:val="16"/>
          </w:rPr>
          <w:fldChar w:fldCharType="begin"/>
        </w:r>
        <w:r w:rsidR="00396F46" w:rsidRPr="00F74E43">
          <w:rPr>
            <w:rFonts w:ascii="Abel Pro" w:hAnsi="Abel Pro"/>
            <w:bCs/>
            <w:sz w:val="16"/>
            <w:szCs w:val="16"/>
          </w:rPr>
          <w:instrText>NUMPAGES</w:instrText>
        </w:r>
        <w:r w:rsidR="00396F46" w:rsidRPr="00F74E43">
          <w:rPr>
            <w:rFonts w:ascii="Abel Pro" w:hAnsi="Abel Pro"/>
            <w:bCs/>
            <w:sz w:val="16"/>
            <w:szCs w:val="16"/>
          </w:rPr>
          <w:fldChar w:fldCharType="separate"/>
        </w:r>
        <w:r w:rsidR="00CB43FA">
          <w:rPr>
            <w:rFonts w:ascii="Abel Pro" w:hAnsi="Abel Pro"/>
            <w:bCs/>
            <w:noProof/>
            <w:sz w:val="16"/>
            <w:szCs w:val="16"/>
          </w:rPr>
          <w:t>82</w:t>
        </w:r>
        <w:r w:rsidR="00396F46" w:rsidRPr="00F74E43">
          <w:rPr>
            <w:rFonts w:ascii="Abel Pro" w:hAnsi="Abel Pro"/>
            <w:bCs/>
            <w:sz w:val="16"/>
            <w:szCs w:val="16"/>
          </w:rPr>
          <w:fldChar w:fldCharType="end"/>
        </w:r>
      </w:sdtContent>
    </w:sdt>
  </w:p>
  <w:p w14:paraId="5F9C6166" w14:textId="77777777" w:rsidR="00396F46" w:rsidRPr="00F74E43" w:rsidRDefault="00396F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2A5B7" w14:textId="77777777" w:rsidR="00396F46" w:rsidRDefault="00396F46" w:rsidP="0086151A">
    <w:pPr>
      <w:pStyle w:val="NoSpacing"/>
    </w:pPr>
  </w:p>
  <w:p w14:paraId="60AC3811" w14:textId="66C9BEDF" w:rsidR="00396F46" w:rsidRPr="00375163" w:rsidRDefault="00396F46" w:rsidP="0086151A">
    <w:pPr>
      <w:pStyle w:val="Footer"/>
      <w:pBdr>
        <w:top w:val="single" w:sz="4" w:space="1" w:color="auto"/>
      </w:pBdr>
      <w:ind w:firstLine="720"/>
      <w:jc w:val="right"/>
      <w:rPr>
        <w:rFonts w:ascii="Verdana" w:hAnsi="Verdana"/>
        <w:sz w:val="14"/>
        <w:szCs w:val="14"/>
      </w:rPr>
    </w:pPr>
    <w:r w:rsidRPr="00375163">
      <w:rPr>
        <w:rFonts w:ascii="Verdana" w:hAnsi="Verdana"/>
        <w:noProof/>
        <w:sz w:val="14"/>
        <w:szCs w:val="14"/>
        <w:lang w:val="en-GB" w:eastAsia="en-GB"/>
      </w:rPr>
      <w:drawing>
        <wp:anchor distT="0" distB="0" distL="114300" distR="114300" simplePos="0" relativeHeight="251656192" behindDoc="1" locked="0" layoutInCell="1" allowOverlap="1" wp14:anchorId="5653823A" wp14:editId="5CB7E055">
          <wp:simplePos x="0" y="0"/>
          <wp:positionH relativeFrom="column">
            <wp:posOffset>-114589</wp:posOffset>
          </wp:positionH>
          <wp:positionV relativeFrom="paragraph">
            <wp:posOffset>-635</wp:posOffset>
          </wp:positionV>
          <wp:extent cx="1435735" cy="510540"/>
          <wp:effectExtent l="0" t="0" r="0" b="3810"/>
          <wp:wrapNone/>
          <wp:docPr id="71807201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5735" cy="510540"/>
                  </a:xfrm>
                  <a:prstGeom prst="rect">
                    <a:avLst/>
                  </a:prstGeom>
                </pic:spPr>
              </pic:pic>
            </a:graphicData>
          </a:graphic>
          <wp14:sizeRelH relativeFrom="page">
            <wp14:pctWidth>0</wp14:pctWidth>
          </wp14:sizeRelH>
          <wp14:sizeRelV relativeFrom="page">
            <wp14:pctHeight>0</wp14:pctHeight>
          </wp14:sizeRelV>
        </wp:anchor>
      </w:drawing>
    </w:r>
    <w:sdt>
      <w:sdtPr>
        <w:id w:val="-1188518774"/>
        <w:docPartObj>
          <w:docPartGallery w:val="Page Numbers (Top of Page)"/>
          <w:docPartUnique/>
        </w:docPartObj>
      </w:sdtPr>
      <w:sdtEndPr>
        <w:rPr>
          <w:rFonts w:ascii="Verdana" w:hAnsi="Verdana"/>
          <w:sz w:val="14"/>
          <w:szCs w:val="14"/>
        </w:rPr>
      </w:sdtEndPr>
      <w:sdtContent>
        <w:r w:rsidRPr="00375163">
          <w:rPr>
            <w:rFonts w:ascii="Verdana" w:hAnsi="Verdana"/>
            <w:bCs/>
            <w:sz w:val="14"/>
            <w:szCs w:val="14"/>
          </w:rPr>
          <w:fldChar w:fldCharType="begin"/>
        </w:r>
        <w:r w:rsidRPr="00375163">
          <w:rPr>
            <w:rFonts w:ascii="Verdana" w:hAnsi="Verdana"/>
            <w:bCs/>
            <w:sz w:val="14"/>
            <w:szCs w:val="14"/>
          </w:rPr>
          <w:instrText>PAGE</w:instrText>
        </w:r>
        <w:r w:rsidRPr="00375163">
          <w:rPr>
            <w:rFonts w:ascii="Verdana" w:hAnsi="Verdana"/>
            <w:bCs/>
            <w:sz w:val="14"/>
            <w:szCs w:val="14"/>
          </w:rPr>
          <w:fldChar w:fldCharType="separate"/>
        </w:r>
        <w:r w:rsidR="00CB43FA">
          <w:rPr>
            <w:rFonts w:ascii="Verdana" w:hAnsi="Verdana"/>
            <w:bCs/>
            <w:noProof/>
            <w:sz w:val="14"/>
            <w:szCs w:val="14"/>
          </w:rPr>
          <w:t>80</w:t>
        </w:r>
        <w:r w:rsidRPr="00375163">
          <w:rPr>
            <w:rFonts w:ascii="Verdana" w:hAnsi="Verdana"/>
            <w:bCs/>
            <w:sz w:val="14"/>
            <w:szCs w:val="14"/>
          </w:rPr>
          <w:fldChar w:fldCharType="end"/>
        </w:r>
        <w:r w:rsidRPr="00375163">
          <w:rPr>
            <w:rFonts w:ascii="Verdana" w:hAnsi="Verdana"/>
            <w:sz w:val="14"/>
            <w:szCs w:val="14"/>
          </w:rPr>
          <w:t xml:space="preserve"> / </w:t>
        </w:r>
        <w:r w:rsidRPr="00375163">
          <w:rPr>
            <w:rFonts w:ascii="Verdana" w:hAnsi="Verdana"/>
            <w:bCs/>
            <w:sz w:val="14"/>
            <w:szCs w:val="14"/>
          </w:rPr>
          <w:fldChar w:fldCharType="begin"/>
        </w:r>
        <w:r w:rsidRPr="00375163">
          <w:rPr>
            <w:rFonts w:ascii="Verdana" w:hAnsi="Verdana"/>
            <w:bCs/>
            <w:sz w:val="14"/>
            <w:szCs w:val="14"/>
          </w:rPr>
          <w:instrText>NUMPAGES</w:instrText>
        </w:r>
        <w:r w:rsidRPr="00375163">
          <w:rPr>
            <w:rFonts w:ascii="Verdana" w:hAnsi="Verdana"/>
            <w:bCs/>
            <w:sz w:val="14"/>
            <w:szCs w:val="14"/>
          </w:rPr>
          <w:fldChar w:fldCharType="separate"/>
        </w:r>
        <w:r w:rsidR="00CB43FA">
          <w:rPr>
            <w:rFonts w:ascii="Verdana" w:hAnsi="Verdana"/>
            <w:bCs/>
            <w:noProof/>
            <w:sz w:val="14"/>
            <w:szCs w:val="14"/>
          </w:rPr>
          <w:t>82</w:t>
        </w:r>
        <w:r w:rsidRPr="00375163">
          <w:rPr>
            <w:rFonts w:ascii="Verdana" w:hAnsi="Verdana"/>
            <w:bCs/>
            <w:sz w:val="14"/>
            <w:szCs w:val="14"/>
          </w:rPr>
          <w:fldChar w:fldCharType="end"/>
        </w:r>
      </w:sdtContent>
    </w:sdt>
  </w:p>
  <w:p w14:paraId="0987B988" w14:textId="77777777" w:rsidR="00396F46" w:rsidRDefault="00396F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36A83" w14:textId="77777777" w:rsidR="007D2381" w:rsidRDefault="007D2381">
      <w:r>
        <w:separator/>
      </w:r>
    </w:p>
  </w:footnote>
  <w:footnote w:type="continuationSeparator" w:id="0">
    <w:p w14:paraId="01171EC9" w14:textId="77777777" w:rsidR="007D2381" w:rsidRDefault="007D2381">
      <w:r>
        <w:continuationSeparator/>
      </w:r>
    </w:p>
  </w:footnote>
  <w:footnote w:id="1">
    <w:p w14:paraId="69D37A77" w14:textId="490E3599" w:rsidR="00396F46" w:rsidRPr="007C5410" w:rsidRDefault="00396F46" w:rsidP="00BE6D88">
      <w:pPr>
        <w:pStyle w:val="FootnoteText"/>
        <w:rPr>
          <w:rFonts w:ascii="Abel Pro" w:hAnsi="Abel Pro"/>
          <w:sz w:val="18"/>
          <w:szCs w:val="18"/>
          <w:lang w:val="hr-BA"/>
        </w:rPr>
      </w:pPr>
      <w:r w:rsidRPr="007C5410">
        <w:rPr>
          <w:rStyle w:val="FootnoteReference"/>
          <w:rFonts w:ascii="Abel Pro" w:hAnsi="Abel Pro"/>
          <w:sz w:val="18"/>
          <w:szCs w:val="18"/>
        </w:rPr>
        <w:footnoteRef/>
      </w:r>
      <w:r w:rsidRPr="007C5410">
        <w:rPr>
          <w:rFonts w:ascii="Abel Pro" w:hAnsi="Abel Pro"/>
          <w:sz w:val="18"/>
          <w:szCs w:val="18"/>
        </w:rPr>
        <w:t xml:space="preserve"> </w:t>
      </w:r>
      <w:r w:rsidRPr="007C5410">
        <w:rPr>
          <w:rFonts w:ascii="Abel Pro" w:hAnsi="Abel Pro"/>
          <w:sz w:val="18"/>
          <w:szCs w:val="18"/>
          <w:lang w:val="hr-BA"/>
        </w:rPr>
        <w:t xml:space="preserve">Zakon o mladima Federacije Bosne i Hercegovine, </w:t>
      </w:r>
      <w:r>
        <w:rPr>
          <w:rFonts w:ascii="Abel Pro" w:hAnsi="Abel Pro"/>
          <w:sz w:val="18"/>
          <w:szCs w:val="18"/>
          <w:lang w:val="hr-BA"/>
        </w:rPr>
        <w:t>č</w:t>
      </w:r>
      <w:r w:rsidRPr="007C5410">
        <w:rPr>
          <w:rFonts w:ascii="Abel Pro" w:hAnsi="Abel Pro"/>
          <w:sz w:val="18"/>
          <w:szCs w:val="18"/>
          <w:lang w:val="hr-BA"/>
        </w:rPr>
        <w:t>lan 4, stav 7, Službene novine Federacije BiH, br. 36/10</w:t>
      </w:r>
      <w:r>
        <w:rPr>
          <w:rFonts w:ascii="Abel Pro" w:hAnsi="Abel Pro"/>
          <w:sz w:val="18"/>
          <w:szCs w:val="18"/>
          <w:lang w:val="hr-BA"/>
        </w:rPr>
        <w:t>.</w:t>
      </w:r>
    </w:p>
  </w:footnote>
  <w:footnote w:id="2">
    <w:p w14:paraId="1980DE63" w14:textId="77777777" w:rsidR="00396F46" w:rsidRDefault="00396F46" w:rsidP="00C40949">
      <w:pPr>
        <w:pStyle w:val="FootnoteText"/>
        <w:rPr>
          <w:rFonts w:ascii="Abel Pro" w:hAnsi="Abel Pro"/>
        </w:rPr>
      </w:pPr>
      <w:r>
        <w:rPr>
          <w:rStyle w:val="FootnoteReference"/>
          <w:rFonts w:ascii="Abel Pro" w:hAnsi="Abel Pro"/>
          <w:sz w:val="18"/>
          <w:szCs w:val="18"/>
        </w:rPr>
        <w:footnoteRef/>
      </w:r>
      <w:r>
        <w:rPr>
          <w:rFonts w:ascii="Abel Pro" w:hAnsi="Abel Pro"/>
          <w:sz w:val="18"/>
          <w:szCs w:val="18"/>
        </w:rPr>
        <w:t xml:space="preserve"> Uredba o izradi strateških dokumenata u Federaciji BiH; dostupno na: </w:t>
      </w:r>
      <w:hyperlink r:id="rId1" w:history="1">
        <w:r>
          <w:rPr>
            <w:rStyle w:val="Hyperlink"/>
            <w:rFonts w:ascii="Abel Pro" w:hAnsi="Abel Pro"/>
            <w:sz w:val="18"/>
            <w:szCs w:val="18"/>
          </w:rPr>
          <w:t>https://fzzpr.gov.ba/files/Uredbe/Uredba%20o%20izradi%20strateskih%20dokumenata%20.pdf</w:t>
        </w:r>
      </w:hyperlink>
      <w:r>
        <w:rPr>
          <w:rFonts w:ascii="Abel Pro" w:hAnsi="Abel Pro"/>
          <w:sz w:val="18"/>
          <w:szCs w:val="18"/>
        </w:rPr>
        <w:t xml:space="preserve">, datum pristupa: 15.7.2025. </w:t>
      </w:r>
    </w:p>
  </w:footnote>
  <w:footnote w:id="3">
    <w:p w14:paraId="6E0090CC" w14:textId="4627EAD9" w:rsidR="00396F46" w:rsidRPr="007F6C17" w:rsidRDefault="00396F46" w:rsidP="00BF5E77">
      <w:pPr>
        <w:pStyle w:val="FootnoteText"/>
        <w:spacing w:after="0"/>
        <w:rPr>
          <w:rFonts w:ascii="Abel Pro" w:hAnsi="Abel Pro"/>
          <w:sz w:val="18"/>
          <w:szCs w:val="18"/>
          <w:lang w:val="bs-Latn-BA"/>
        </w:rPr>
      </w:pPr>
      <w:r w:rsidRPr="007F6C17">
        <w:rPr>
          <w:rStyle w:val="FootnoteReference"/>
          <w:rFonts w:ascii="Abel Pro" w:hAnsi="Abel Pro"/>
          <w:sz w:val="18"/>
          <w:szCs w:val="18"/>
        </w:rPr>
        <w:footnoteRef/>
      </w:r>
      <w:r w:rsidRPr="007F6C17">
        <w:rPr>
          <w:rFonts w:ascii="Abel Pro" w:hAnsi="Abel Pro"/>
          <w:sz w:val="18"/>
          <w:szCs w:val="18"/>
        </w:rPr>
        <w:t xml:space="preserve"> Zakon o mladima Federacije Bosne i Hercegovine (</w:t>
      </w:r>
      <w:r>
        <w:rPr>
          <w:rFonts w:ascii="Abel Pro" w:hAnsi="Abel Pro"/>
          <w:sz w:val="18"/>
          <w:szCs w:val="18"/>
        </w:rPr>
        <w:t>„</w:t>
      </w:r>
      <w:r w:rsidRPr="007F6C17">
        <w:rPr>
          <w:rFonts w:ascii="Abel Pro" w:hAnsi="Abel Pro"/>
          <w:sz w:val="18"/>
          <w:szCs w:val="18"/>
        </w:rPr>
        <w:t>Službene novine Federacije BiH</w:t>
      </w:r>
      <w:r>
        <w:rPr>
          <w:rFonts w:ascii="Abel Pro" w:hAnsi="Abel Pro"/>
          <w:sz w:val="18"/>
          <w:szCs w:val="18"/>
        </w:rPr>
        <w:t>“</w:t>
      </w:r>
      <w:r w:rsidRPr="007F6C17">
        <w:rPr>
          <w:rFonts w:ascii="Abel Pro" w:hAnsi="Abel Pro"/>
          <w:sz w:val="18"/>
          <w:szCs w:val="18"/>
        </w:rPr>
        <w:t>, 36/10).</w:t>
      </w:r>
    </w:p>
  </w:footnote>
  <w:footnote w:id="4">
    <w:p w14:paraId="26BFC65E" w14:textId="0BB7A1D5" w:rsidR="00396F46" w:rsidRPr="007F6C17" w:rsidRDefault="00396F46" w:rsidP="00BF5E77">
      <w:pPr>
        <w:pStyle w:val="FootnoteText"/>
        <w:spacing w:after="0"/>
        <w:rPr>
          <w:rFonts w:ascii="Abel Pro" w:hAnsi="Abel Pro"/>
          <w:sz w:val="18"/>
          <w:szCs w:val="18"/>
          <w:lang w:val="bs-Latn-BA"/>
        </w:rPr>
      </w:pPr>
      <w:r w:rsidRPr="007F6C17">
        <w:rPr>
          <w:rStyle w:val="FootnoteReference"/>
          <w:rFonts w:ascii="Abel Pro" w:hAnsi="Abel Pro"/>
          <w:sz w:val="18"/>
          <w:szCs w:val="18"/>
        </w:rPr>
        <w:footnoteRef/>
      </w:r>
      <w:r w:rsidRPr="007F6C17">
        <w:rPr>
          <w:rFonts w:ascii="Abel Pro" w:hAnsi="Abel Pro"/>
          <w:sz w:val="18"/>
          <w:szCs w:val="18"/>
        </w:rPr>
        <w:t xml:space="preserve"> Zakon o omladinskom organizovanju Republike Srpske (</w:t>
      </w:r>
      <w:r>
        <w:rPr>
          <w:rFonts w:ascii="Abel Pro" w:hAnsi="Abel Pro"/>
          <w:sz w:val="18"/>
          <w:szCs w:val="18"/>
        </w:rPr>
        <w:t>„</w:t>
      </w:r>
      <w:r w:rsidRPr="007F6C17">
        <w:rPr>
          <w:rFonts w:ascii="Abel Pro" w:hAnsi="Abel Pro"/>
          <w:sz w:val="18"/>
          <w:szCs w:val="18"/>
        </w:rPr>
        <w:t>Službeni glasnik RS</w:t>
      </w:r>
      <w:r>
        <w:rPr>
          <w:rFonts w:ascii="Abel Pro" w:hAnsi="Abel Pro"/>
          <w:sz w:val="18"/>
          <w:szCs w:val="18"/>
        </w:rPr>
        <w:t>-a“</w:t>
      </w:r>
      <w:r w:rsidRPr="007F6C17">
        <w:rPr>
          <w:rFonts w:ascii="Abel Pro" w:hAnsi="Abel Pro"/>
          <w:sz w:val="18"/>
          <w:szCs w:val="18"/>
        </w:rPr>
        <w:t>, 98/04, 119/08, 1/12).</w:t>
      </w:r>
    </w:p>
  </w:footnote>
  <w:footnote w:id="5">
    <w:p w14:paraId="2629B920" w14:textId="59FF8274" w:rsidR="00396F46" w:rsidRPr="007F6C17" w:rsidRDefault="00396F46" w:rsidP="00BF5E77">
      <w:pPr>
        <w:pStyle w:val="FootnoteText"/>
        <w:spacing w:after="0"/>
        <w:rPr>
          <w:rFonts w:ascii="Abel Pro" w:hAnsi="Abel Pro"/>
          <w:sz w:val="18"/>
          <w:szCs w:val="18"/>
          <w:lang w:val="bs-Latn-BA"/>
        </w:rPr>
      </w:pPr>
      <w:r w:rsidRPr="007F6C17">
        <w:rPr>
          <w:rStyle w:val="FootnoteReference"/>
          <w:rFonts w:ascii="Abel Pro" w:hAnsi="Abel Pro"/>
          <w:sz w:val="18"/>
          <w:szCs w:val="18"/>
        </w:rPr>
        <w:footnoteRef/>
      </w:r>
      <w:r w:rsidRPr="007F6C17">
        <w:rPr>
          <w:rFonts w:ascii="Abel Pro" w:hAnsi="Abel Pro"/>
          <w:sz w:val="18"/>
          <w:szCs w:val="18"/>
        </w:rPr>
        <w:t xml:space="preserve"> Zakon o mladima Brčko distrikta Bosne i Hercegovine (</w:t>
      </w:r>
      <w:r>
        <w:rPr>
          <w:rFonts w:ascii="Abel Pro" w:hAnsi="Abel Pro"/>
          <w:sz w:val="18"/>
          <w:szCs w:val="18"/>
        </w:rPr>
        <w:t>„</w:t>
      </w:r>
      <w:r w:rsidRPr="007F6C17">
        <w:rPr>
          <w:rFonts w:ascii="Abel Pro" w:hAnsi="Abel Pro"/>
          <w:sz w:val="18"/>
          <w:szCs w:val="18"/>
        </w:rPr>
        <w:t>Službeni glasnik Brčko distrikta BiH</w:t>
      </w:r>
      <w:r>
        <w:rPr>
          <w:rFonts w:ascii="Abel Pro" w:hAnsi="Abel Pro"/>
          <w:sz w:val="18"/>
          <w:szCs w:val="18"/>
        </w:rPr>
        <w:t>“</w:t>
      </w:r>
      <w:r w:rsidRPr="007F6C17">
        <w:rPr>
          <w:rFonts w:ascii="Abel Pro" w:hAnsi="Abel Pro"/>
          <w:sz w:val="18"/>
          <w:szCs w:val="18"/>
        </w:rPr>
        <w:t>, 18/17).</w:t>
      </w:r>
    </w:p>
  </w:footnote>
  <w:footnote w:id="6">
    <w:p w14:paraId="29AFC436" w14:textId="77777777" w:rsidR="00396F46" w:rsidRPr="007F6C17" w:rsidRDefault="00396F46" w:rsidP="00DE1506">
      <w:pPr>
        <w:pStyle w:val="FootnoteText"/>
        <w:spacing w:after="60"/>
        <w:jc w:val="both"/>
        <w:rPr>
          <w:rFonts w:ascii="Abel Pro" w:hAnsi="Abel Pro"/>
          <w:sz w:val="18"/>
          <w:szCs w:val="18"/>
          <w:lang w:val="bs-Latn-BA"/>
        </w:rPr>
      </w:pPr>
      <w:r w:rsidRPr="007F6C17">
        <w:rPr>
          <w:rStyle w:val="FootnoteReference"/>
          <w:rFonts w:ascii="Abel Pro" w:hAnsi="Abel Pro"/>
          <w:sz w:val="18"/>
          <w:szCs w:val="18"/>
        </w:rPr>
        <w:footnoteRef/>
      </w:r>
      <w:r w:rsidRPr="007F6C17">
        <w:rPr>
          <w:rFonts w:ascii="Abel Pro" w:hAnsi="Abel Pro"/>
          <w:sz w:val="18"/>
          <w:szCs w:val="18"/>
        </w:rPr>
        <w:t xml:space="preserve"> Zakon o principima lokalne samouprave u Federaciji Bosne i Hercegovine („Službene novine Federacije Bosne i Hercegovine“, broj 49/2006).</w:t>
      </w:r>
    </w:p>
  </w:footnote>
  <w:footnote w:id="7">
    <w:p w14:paraId="63297A1A" w14:textId="77777777" w:rsidR="00396F46" w:rsidRPr="006C4403" w:rsidRDefault="00396F46" w:rsidP="00C40949">
      <w:pPr>
        <w:pStyle w:val="NoSpacing"/>
        <w:jc w:val="both"/>
        <w:rPr>
          <w:rFonts w:ascii="Abel Pro" w:hAnsi="Abel Pro"/>
          <w:sz w:val="18"/>
          <w:szCs w:val="18"/>
          <w:lang w:val="en-US"/>
        </w:rPr>
      </w:pPr>
      <w:r w:rsidRPr="006C4403">
        <w:rPr>
          <w:rStyle w:val="FootnoteReference"/>
          <w:rFonts w:ascii="Abel Pro" w:hAnsi="Abel Pro"/>
          <w:sz w:val="18"/>
          <w:szCs w:val="18"/>
        </w:rPr>
        <w:footnoteRef/>
      </w:r>
      <w:r w:rsidRPr="006C4403">
        <w:rPr>
          <w:rFonts w:ascii="Abel Pro" w:hAnsi="Abel Pro"/>
          <w:sz w:val="18"/>
          <w:szCs w:val="18"/>
        </w:rPr>
        <w:t xml:space="preserve"> </w:t>
      </w:r>
      <w:hyperlink r:id="rId2" w:history="1">
        <w:r w:rsidRPr="006C4403">
          <w:rPr>
            <w:rStyle w:val="Hyperlink"/>
            <w:rFonts w:ascii="Abel Pro" w:hAnsi="Abel Pro"/>
            <w:sz w:val="18"/>
            <w:szCs w:val="18"/>
          </w:rPr>
          <w:t>https://vogosca.ba/wp-content/uploads/2023/10/20230808-TAP-2023-20271.pdf</w:t>
        </w:r>
      </w:hyperlink>
    </w:p>
  </w:footnote>
  <w:footnote w:id="8">
    <w:p w14:paraId="1A90CE30" w14:textId="77777777" w:rsidR="00396F46" w:rsidRDefault="00396F46" w:rsidP="006C4403">
      <w:pPr>
        <w:pStyle w:val="NoSpacing"/>
        <w:jc w:val="both"/>
        <w:rPr>
          <w:rFonts w:ascii="Abel Pro" w:hAnsi="Abel Pro"/>
          <w:lang w:eastAsia="en-US"/>
        </w:rPr>
      </w:pPr>
      <w:r w:rsidRPr="006C4403">
        <w:rPr>
          <w:rStyle w:val="FootnoteReference"/>
          <w:rFonts w:ascii="Abel Pro" w:hAnsi="Abel Pro"/>
          <w:sz w:val="18"/>
          <w:szCs w:val="18"/>
        </w:rPr>
        <w:footnoteRef/>
      </w:r>
      <w:r w:rsidRPr="006C4403">
        <w:rPr>
          <w:rFonts w:ascii="Abel Pro" w:hAnsi="Abel Pro"/>
          <w:sz w:val="18"/>
          <w:szCs w:val="18"/>
        </w:rPr>
        <w:t xml:space="preserve"> </w:t>
      </w:r>
      <w:r w:rsidRPr="006C4403">
        <w:rPr>
          <w:rFonts w:ascii="Abel Pro" w:hAnsi="Abel Pro"/>
          <w:sz w:val="18"/>
          <w:szCs w:val="18"/>
          <w:lang w:eastAsia="en-US"/>
        </w:rPr>
        <w:t>Važno je napomenuti da su statistički podaci za kantone i Federaciju BiH preuzeti od Federalnog zavoda za statistiku (FZS), koji nudi detaljnu podjelu prema petogodištima. Ova podjela obuhvata mlade osobe u dobi od 15 do 29 godina, dok osobe od 30 godina pripadaju petogodištu od 30 do 34 godine. S obzirom na to, u Tabeli 3 prikazana je detaljna struktura populacije općine Vogošća, uključujući podatke o dobnoj strukturi mladih do 29 godina, jer su ovi podaci bili dostupni na razini općine. U istoj tabeli prikazani su i podaci o realiziranom uzorku, odnosno o broju ispitanika u dobi od 15 do 30 godina.</w:t>
      </w:r>
    </w:p>
  </w:footnote>
  <w:footnote w:id="9">
    <w:p w14:paraId="4042D7C3" w14:textId="77777777" w:rsidR="00396F46" w:rsidRDefault="00396F46" w:rsidP="006C4403">
      <w:pPr>
        <w:pStyle w:val="NoSpacing"/>
        <w:jc w:val="both"/>
        <w:rPr>
          <w:rFonts w:ascii="Abel Pro" w:hAnsi="Abel Pro"/>
          <w:lang w:val="en-US"/>
        </w:rPr>
      </w:pPr>
    </w:p>
  </w:footnote>
  <w:footnote w:id="10">
    <w:p w14:paraId="5F5C22E3" w14:textId="6E48440F" w:rsidR="00396F46" w:rsidRDefault="00396F46" w:rsidP="006C4403">
      <w:pPr>
        <w:pStyle w:val="NoSpacing"/>
        <w:jc w:val="both"/>
        <w:rPr>
          <w:lang w:val="en-US"/>
        </w:rPr>
      </w:pPr>
      <w:r>
        <w:rPr>
          <w:rStyle w:val="FootnoteReference"/>
          <w:rFonts w:ascii="Abel Pro" w:hAnsi="Abel Pro"/>
        </w:rPr>
        <w:footnoteRef/>
      </w:r>
      <w:r>
        <w:rPr>
          <w:rFonts w:ascii="Abel Pro" w:hAnsi="Abel Pro"/>
        </w:rPr>
        <w:t xml:space="preserve"> Za potrebe istraživanja Analiza i položaj mladih općine Vogošća 2025 na koji se oslanjamo u ovoj strateškoj platformi uzorak je formiran na temelju podataka sa popisa stanovništva iz 2013. godine.  Iako je prošlo više od deset godina od tada, ovi podaci predstavljaju najkompletniji set demografskih informacija o mladima u</w:t>
      </w:r>
      <w:r>
        <w:t xml:space="preserve"> </w:t>
      </w:r>
      <w:r w:rsidRPr="009F0A30">
        <w:rPr>
          <w:b/>
        </w:rPr>
        <w:t>lokalnim zajednicama</w:t>
      </w:r>
      <w:r>
        <w:t>.</w:t>
      </w:r>
    </w:p>
  </w:footnote>
  <w:footnote w:id="11">
    <w:p w14:paraId="7C30EF3D" w14:textId="004C01AE" w:rsidR="00396F46" w:rsidRPr="007F6C17" w:rsidRDefault="00396F46" w:rsidP="00A463EF">
      <w:pPr>
        <w:pStyle w:val="FootnoteText"/>
        <w:spacing w:after="0"/>
        <w:rPr>
          <w:rFonts w:ascii="Abel Pro" w:hAnsi="Abel Pro"/>
          <w:sz w:val="18"/>
          <w:szCs w:val="18"/>
        </w:rPr>
      </w:pPr>
      <w:r w:rsidRPr="007F6C17">
        <w:rPr>
          <w:rStyle w:val="FootnoteReference"/>
          <w:rFonts w:ascii="Abel Pro" w:hAnsi="Abel Pro"/>
          <w:sz w:val="18"/>
          <w:szCs w:val="18"/>
        </w:rPr>
        <w:footnoteRef/>
      </w:r>
      <w:r>
        <w:rPr>
          <w:rFonts w:ascii="Abel Pro" w:hAnsi="Abel Pro"/>
          <w:sz w:val="18"/>
          <w:szCs w:val="18"/>
        </w:rPr>
        <w:t xml:space="preserve"> </w:t>
      </w:r>
      <w:r w:rsidRPr="007F6C17">
        <w:rPr>
          <w:rFonts w:ascii="Abel Pro" w:hAnsi="Abel Pro"/>
          <w:sz w:val="18"/>
          <w:szCs w:val="18"/>
        </w:rPr>
        <w:t>Ministarstvo za odgoj i obrazovanje KS, dostupno na</w:t>
      </w:r>
      <w:r>
        <w:rPr>
          <w:rFonts w:ascii="Abel Pro" w:hAnsi="Abel Pro"/>
          <w:sz w:val="18"/>
          <w:szCs w:val="18"/>
        </w:rPr>
        <w:t xml:space="preserve">: </w:t>
      </w:r>
      <w:hyperlink r:id="rId3" w:history="1">
        <w:r w:rsidRPr="007F6C17">
          <w:rPr>
            <w:rStyle w:val="Hyperlink"/>
            <w:rFonts w:ascii="Abel Pro" w:hAnsi="Abel Pro"/>
            <w:sz w:val="18"/>
            <w:szCs w:val="18"/>
          </w:rPr>
          <w:t>https://mo.ks.gov.ba/</w:t>
        </w:r>
      </w:hyperlink>
      <w:r>
        <w:rPr>
          <w:rFonts w:ascii="Abel Pro" w:hAnsi="Abel Pro"/>
          <w:sz w:val="18"/>
          <w:szCs w:val="18"/>
        </w:rPr>
        <w:t xml:space="preserve"> </w:t>
      </w:r>
      <w:r w:rsidRPr="007F6C17">
        <w:rPr>
          <w:rFonts w:ascii="Abel Pro" w:hAnsi="Abel Pro"/>
          <w:sz w:val="18"/>
          <w:szCs w:val="18"/>
        </w:rPr>
        <w:t>(pristupljeno 15.</w:t>
      </w:r>
      <w:r>
        <w:rPr>
          <w:rFonts w:ascii="Abel Pro" w:hAnsi="Abel Pro"/>
          <w:sz w:val="18"/>
          <w:szCs w:val="18"/>
        </w:rPr>
        <w:t xml:space="preserve"> </w:t>
      </w:r>
      <w:r w:rsidRPr="007F6C17">
        <w:rPr>
          <w:rFonts w:ascii="Abel Pro" w:hAnsi="Abel Pro"/>
          <w:sz w:val="18"/>
          <w:szCs w:val="18"/>
        </w:rPr>
        <w:t>5.</w:t>
      </w:r>
      <w:r>
        <w:rPr>
          <w:rFonts w:ascii="Abel Pro" w:hAnsi="Abel Pro"/>
          <w:sz w:val="18"/>
          <w:szCs w:val="18"/>
        </w:rPr>
        <w:t xml:space="preserve"> </w:t>
      </w:r>
      <w:r w:rsidRPr="007F6C17">
        <w:rPr>
          <w:rFonts w:ascii="Abel Pro" w:hAnsi="Abel Pro"/>
          <w:sz w:val="18"/>
          <w:szCs w:val="18"/>
        </w:rPr>
        <w:t>2025)</w:t>
      </w:r>
      <w:r>
        <w:rPr>
          <w:rFonts w:ascii="Abel Pro" w:hAnsi="Abel Pro"/>
          <w:sz w:val="18"/>
          <w:szCs w:val="18"/>
        </w:rPr>
        <w:t>.</w:t>
      </w:r>
    </w:p>
  </w:footnote>
  <w:footnote w:id="12">
    <w:p w14:paraId="5C131ED0" w14:textId="77777777" w:rsidR="00396F46" w:rsidRPr="0007231A" w:rsidRDefault="00396F46" w:rsidP="00501962">
      <w:pPr>
        <w:pStyle w:val="FootnoteText"/>
        <w:spacing w:after="0"/>
        <w:rPr>
          <w:lang w:val="bs-Latn-BA"/>
        </w:rPr>
      </w:pPr>
      <w:r w:rsidRPr="0007231A">
        <w:rPr>
          <w:rStyle w:val="FootnoteReference"/>
          <w:rFonts w:ascii="Abel Pro" w:hAnsi="Abel Pro"/>
          <w:sz w:val="16"/>
        </w:rPr>
        <w:footnoteRef/>
      </w:r>
      <w:r w:rsidRPr="0007231A">
        <w:rPr>
          <w:rStyle w:val="FootnoteReference"/>
          <w:rFonts w:ascii="Abel Pro" w:hAnsi="Abel Pro"/>
          <w:sz w:val="16"/>
        </w:rPr>
        <w:t xml:space="preserve"> </w:t>
      </w:r>
      <w:r>
        <w:rPr>
          <w:rFonts w:ascii="Abel Pro" w:hAnsi="Abel Pro"/>
          <w:sz w:val="16"/>
        </w:rPr>
        <w:t xml:space="preserve">Srednjoškolski centar Vogošća </w:t>
      </w:r>
      <w:r w:rsidRPr="0007231A">
        <w:rPr>
          <w:rFonts w:ascii="Abel Pro" w:hAnsi="Abel Pro"/>
          <w:sz w:val="16"/>
          <w:szCs w:val="16"/>
          <w:lang w:val="bs-Latn-BA"/>
        </w:rPr>
        <w:t>[online]</w:t>
      </w:r>
      <w:r>
        <w:rPr>
          <w:rFonts w:ascii="Abel Pro" w:hAnsi="Abel Pro"/>
          <w:sz w:val="16"/>
          <w:szCs w:val="16"/>
          <w:lang w:val="bs-Latn-BA"/>
        </w:rPr>
        <w:t>. Dostupno na</w:t>
      </w:r>
      <w:r>
        <w:rPr>
          <w:rFonts w:ascii="Abel Pro" w:hAnsi="Abel Pro"/>
          <w:sz w:val="16"/>
        </w:rPr>
        <w:t xml:space="preserve"> </w:t>
      </w:r>
      <w:hyperlink r:id="rId4" w:history="1">
        <w:r w:rsidRPr="00690392">
          <w:rPr>
            <w:rStyle w:val="Hyperlink"/>
            <w:rFonts w:ascii="Abel Pro" w:hAnsi="Abel Pro" w:cs="AbelPro"/>
            <w:sz w:val="16"/>
            <w:szCs w:val="16"/>
          </w:rPr>
          <w:t>https://srednjoskolskicentarvogosca.edupage.org/</w:t>
        </w:r>
      </w:hyperlink>
      <w:r>
        <w:rPr>
          <w:rFonts w:ascii="Abel Pro" w:hAnsi="Abel Pro" w:cs="AbelPro"/>
          <w:sz w:val="16"/>
          <w:szCs w:val="16"/>
        </w:rPr>
        <w:t xml:space="preserve"> </w:t>
      </w:r>
      <w:r w:rsidRPr="0007231A">
        <w:rPr>
          <w:rFonts w:ascii="Abel Pro" w:hAnsi="Abel Pro"/>
          <w:sz w:val="16"/>
          <w:szCs w:val="16"/>
          <w:lang w:val="bs-Latn-BA"/>
        </w:rPr>
        <w:t>[pristupljeno: 24. 9. 2025].</w:t>
      </w:r>
    </w:p>
  </w:footnote>
  <w:footnote w:id="13">
    <w:p w14:paraId="4D395857" w14:textId="77777777" w:rsidR="00396F46" w:rsidRPr="00150B4B" w:rsidRDefault="00396F46" w:rsidP="00501962">
      <w:pPr>
        <w:pStyle w:val="FootnoteText"/>
        <w:spacing w:after="0"/>
        <w:rPr>
          <w:rFonts w:ascii="Abel Pro" w:hAnsi="Abel Pro"/>
          <w:color w:val="FF0000"/>
          <w:sz w:val="16"/>
          <w:szCs w:val="16"/>
          <w:lang w:val="bs-Latn-BA"/>
        </w:rPr>
      </w:pPr>
      <w:r w:rsidRPr="00150B4B">
        <w:rPr>
          <w:rStyle w:val="FootnoteReference"/>
          <w:rFonts w:ascii="Abel Pro" w:hAnsi="Abel Pro"/>
          <w:sz w:val="16"/>
          <w:szCs w:val="16"/>
          <w:lang w:val="bs-Latn-BA"/>
        </w:rPr>
        <w:footnoteRef/>
      </w:r>
      <w:r w:rsidRPr="00150B4B">
        <w:rPr>
          <w:rFonts w:ascii="Abel Pro" w:hAnsi="Abel Pro"/>
          <w:sz w:val="16"/>
          <w:szCs w:val="16"/>
          <w:lang w:val="bs-Latn-BA"/>
        </w:rPr>
        <w:t xml:space="preserve"> </w:t>
      </w:r>
      <w:r w:rsidRPr="0007231A">
        <w:rPr>
          <w:rFonts w:ascii="Abel Pro" w:hAnsi="Abel Pro"/>
          <w:sz w:val="16"/>
          <w:szCs w:val="16"/>
          <w:lang w:val="bs-Latn-BA"/>
        </w:rPr>
        <w:t>Federalni zavod za statistiku BiH [online]. Kanton Sarajevo u brojkama</w:t>
      </w:r>
      <w:r>
        <w:rPr>
          <w:rFonts w:ascii="Abel Pro" w:hAnsi="Abel Pro"/>
          <w:sz w:val="16"/>
          <w:szCs w:val="16"/>
          <w:lang w:val="bs-Latn-BA"/>
        </w:rPr>
        <w:t xml:space="preserve"> (2022-2025)</w:t>
      </w:r>
      <w:r w:rsidRPr="0007231A">
        <w:rPr>
          <w:rFonts w:ascii="Abel Pro" w:hAnsi="Abel Pro"/>
          <w:sz w:val="16"/>
          <w:szCs w:val="16"/>
          <w:lang w:val="bs-Latn-BA"/>
        </w:rPr>
        <w:t>: Sarajevo, 2025. [</w:t>
      </w:r>
      <w:r>
        <w:rPr>
          <w:rFonts w:ascii="Abel Pro" w:hAnsi="Abel Pro"/>
          <w:sz w:val="16"/>
          <w:szCs w:val="16"/>
          <w:lang w:val="bs-Latn-BA"/>
        </w:rPr>
        <w:t>online</w:t>
      </w:r>
      <w:r w:rsidRPr="0007231A">
        <w:rPr>
          <w:rFonts w:ascii="Abel Pro" w:hAnsi="Abel Pro"/>
          <w:sz w:val="16"/>
          <w:szCs w:val="16"/>
          <w:lang w:val="bs-Latn-BA"/>
        </w:rPr>
        <w:t>].Dostupno na: https://fzs.ba/wp-content/uploads/2025/07/kanton-sarajevo.pdf [pristupljeno: 24. 9. 2025].</w:t>
      </w:r>
    </w:p>
  </w:footnote>
  <w:footnote w:id="14">
    <w:p w14:paraId="3A2F991B" w14:textId="77777777" w:rsidR="00396F46" w:rsidRPr="007E2C44" w:rsidRDefault="00396F46" w:rsidP="00501962">
      <w:pPr>
        <w:pStyle w:val="FootnoteText"/>
        <w:spacing w:after="0"/>
        <w:rPr>
          <w:rFonts w:ascii="Abel Pro" w:hAnsi="Abel Pro"/>
          <w:sz w:val="16"/>
          <w:szCs w:val="16"/>
          <w:lang w:val="bs-Latn-BA"/>
        </w:rPr>
      </w:pPr>
      <w:r w:rsidRPr="00376CAB">
        <w:rPr>
          <w:rStyle w:val="FootnoteReference"/>
          <w:rFonts w:ascii="Abel Pro" w:hAnsi="Abel Pro"/>
          <w:sz w:val="16"/>
          <w:szCs w:val="16"/>
        </w:rPr>
        <w:footnoteRef/>
      </w:r>
      <w:r>
        <w:rPr>
          <w:rFonts w:ascii="Abel Pro" w:hAnsi="Abel Pro"/>
          <w:sz w:val="16"/>
          <w:szCs w:val="16"/>
        </w:rPr>
        <w:t xml:space="preserve"> </w:t>
      </w:r>
      <w:bookmarkStart w:id="44" w:name="_Hlk210983694"/>
      <w:r w:rsidRPr="0007231A">
        <w:rPr>
          <w:rFonts w:ascii="Abel Pro" w:hAnsi="Abel Pro"/>
          <w:sz w:val="16"/>
          <w:szCs w:val="16"/>
          <w:lang w:val="bs-Latn-BA"/>
        </w:rPr>
        <w:t xml:space="preserve">Federalni zavod za statistiku BiH [online]. </w:t>
      </w:r>
      <w:r>
        <w:rPr>
          <w:rFonts w:ascii="Abel Pro" w:hAnsi="Abel Pro"/>
          <w:sz w:val="16"/>
          <w:szCs w:val="16"/>
          <w:lang w:val="bs-Latn-BA"/>
        </w:rPr>
        <w:t>Bilten visoko obrazovanje (2022-2025)</w:t>
      </w:r>
      <w:r w:rsidRPr="0007231A">
        <w:rPr>
          <w:rFonts w:ascii="Abel Pro" w:hAnsi="Abel Pro"/>
          <w:sz w:val="16"/>
          <w:szCs w:val="16"/>
          <w:lang w:val="bs-Latn-BA"/>
        </w:rPr>
        <w:t xml:space="preserve">: Sarajevo, 2025. Dostupno na: </w:t>
      </w:r>
      <w:r w:rsidRPr="002C77CE">
        <w:rPr>
          <w:rFonts w:ascii="Abel Pro" w:hAnsi="Abel Pro"/>
          <w:sz w:val="16"/>
          <w:szCs w:val="16"/>
          <w:lang w:val="bs-Latn-BA"/>
        </w:rPr>
        <w:t xml:space="preserve">https://fzs.ba/index.php/bosanski-bilteni/obrazovanje/ </w:t>
      </w:r>
      <w:r w:rsidRPr="0007231A">
        <w:rPr>
          <w:rFonts w:ascii="Abel Pro" w:hAnsi="Abel Pro"/>
          <w:sz w:val="16"/>
          <w:szCs w:val="16"/>
          <w:lang w:val="bs-Latn-BA"/>
        </w:rPr>
        <w:t>[pristupljeno: 24. 9. 2025].</w:t>
      </w:r>
      <w:bookmarkEnd w:id="44"/>
    </w:p>
  </w:footnote>
  <w:footnote w:id="15">
    <w:p w14:paraId="5BA4D13A" w14:textId="77777777" w:rsidR="00396F46" w:rsidRPr="009F4C28" w:rsidRDefault="00396F46" w:rsidP="00AB1323">
      <w:pPr>
        <w:pStyle w:val="FootnoteText"/>
        <w:spacing w:after="0"/>
        <w:rPr>
          <w:lang w:val="bs-Latn-BA"/>
        </w:rPr>
      </w:pPr>
      <w:bookmarkStart w:id="45" w:name="_Hlk210983712"/>
      <w:r w:rsidRPr="006037E6">
        <w:rPr>
          <w:rStyle w:val="FootnoteReference"/>
          <w:rFonts w:ascii="Abel Pro" w:hAnsi="Abel Pro"/>
          <w:sz w:val="16"/>
          <w:szCs w:val="16"/>
        </w:rPr>
        <w:footnoteRef/>
      </w:r>
      <w:r>
        <w:t xml:space="preserve"> </w:t>
      </w:r>
      <w:r w:rsidRPr="009F4C28">
        <w:rPr>
          <w:rFonts w:ascii="Abel Pro" w:hAnsi="Abel Pro"/>
          <w:sz w:val="16"/>
          <w:szCs w:val="16"/>
          <w:lang w:val="bs-Latn-BA"/>
        </w:rPr>
        <w:t>Konkurs za stipendiranje učenika i studenata u školskoj/akademskoj 2024/2025.</w:t>
      </w:r>
      <w:r>
        <w:rPr>
          <w:rFonts w:ascii="Abel Pro" w:hAnsi="Abel Pro"/>
          <w:sz w:val="16"/>
          <w:szCs w:val="16"/>
          <w:lang w:val="bs-Latn-BA"/>
        </w:rPr>
        <w:t xml:space="preserve"> </w:t>
      </w:r>
      <w:r w:rsidRPr="009F4C28">
        <w:rPr>
          <w:rFonts w:ascii="Abel Pro" w:hAnsi="Abel Pro"/>
          <w:sz w:val="16"/>
          <w:szCs w:val="16"/>
          <w:lang w:val="bs-Latn-BA"/>
        </w:rPr>
        <w:t>godini [online]. Dostupno na: https://vogosca.ba/wp-content/uploads/2024/11/20241120-STIP-konkurs-2024_2025.pdf [pristupljeno: 24. 9. 2025].</w:t>
      </w:r>
      <w:bookmarkEnd w:id="45"/>
    </w:p>
  </w:footnote>
  <w:footnote w:id="16">
    <w:p w14:paraId="5CFB7DE7" w14:textId="77777777" w:rsidR="00396F46" w:rsidRPr="00772D05" w:rsidRDefault="00396F46" w:rsidP="00AB1323">
      <w:pPr>
        <w:pStyle w:val="FootnoteText"/>
        <w:spacing w:after="0"/>
        <w:rPr>
          <w:lang w:val="bs-Latn-BA"/>
        </w:rPr>
      </w:pPr>
      <w:r w:rsidRPr="00772D05">
        <w:rPr>
          <w:rStyle w:val="FootnoteReference"/>
          <w:rFonts w:ascii="Abel Pro" w:hAnsi="Abel Pro"/>
          <w:sz w:val="16"/>
          <w:szCs w:val="16"/>
        </w:rPr>
        <w:footnoteRef/>
      </w:r>
      <w:r>
        <w:t xml:space="preserve"> </w:t>
      </w:r>
      <w:r>
        <w:rPr>
          <w:rFonts w:ascii="Abel Pro" w:hAnsi="Abel Pro"/>
          <w:sz w:val="16"/>
          <w:szCs w:val="16"/>
          <w:lang w:val="bs-Latn-BA"/>
        </w:rPr>
        <w:t>Budžeti Općine Vogošća</w:t>
      </w:r>
      <w:r w:rsidRPr="006037E6">
        <w:rPr>
          <w:rFonts w:ascii="Abel Pro" w:hAnsi="Abel Pro"/>
          <w:sz w:val="16"/>
          <w:szCs w:val="16"/>
          <w:lang w:val="bs-Latn-BA"/>
        </w:rPr>
        <w:t xml:space="preserve"> </w:t>
      </w:r>
      <w:r w:rsidRPr="009F4C28">
        <w:rPr>
          <w:rFonts w:ascii="Abel Pro" w:hAnsi="Abel Pro"/>
          <w:sz w:val="16"/>
          <w:szCs w:val="16"/>
          <w:lang w:val="bs-Latn-BA"/>
        </w:rPr>
        <w:t xml:space="preserve">[online]. Dostupno na: </w:t>
      </w:r>
      <w:r w:rsidRPr="00772D05">
        <w:rPr>
          <w:rFonts w:ascii="Abel Pro" w:hAnsi="Abel Pro"/>
          <w:sz w:val="16"/>
          <w:szCs w:val="16"/>
          <w:lang w:val="bs-Latn-BA"/>
        </w:rPr>
        <w:t xml:space="preserve">https://vogosca.ba/budzet-opcine/ </w:t>
      </w:r>
      <w:r w:rsidRPr="009F4C28">
        <w:rPr>
          <w:rFonts w:ascii="Abel Pro" w:hAnsi="Abel Pro"/>
          <w:sz w:val="16"/>
          <w:szCs w:val="16"/>
          <w:lang w:val="bs-Latn-BA"/>
        </w:rPr>
        <w:t>[pristupljeno: 24. 9. 2025].</w:t>
      </w:r>
    </w:p>
  </w:footnote>
  <w:footnote w:id="17">
    <w:p w14:paraId="3B8A49C2" w14:textId="77777777" w:rsidR="00396F46" w:rsidRPr="006037E6" w:rsidRDefault="00396F46" w:rsidP="003C12FF">
      <w:pPr>
        <w:pStyle w:val="FootnoteText"/>
        <w:spacing w:after="0"/>
        <w:rPr>
          <w:lang w:val="bs-Latn-BA"/>
        </w:rPr>
      </w:pPr>
      <w:r w:rsidRPr="006037E6">
        <w:rPr>
          <w:rStyle w:val="FootnoteReference"/>
          <w:rFonts w:ascii="Abel Pro" w:hAnsi="Abel Pro"/>
          <w:sz w:val="16"/>
          <w:szCs w:val="16"/>
        </w:rPr>
        <w:footnoteRef/>
      </w:r>
      <w:r>
        <w:t xml:space="preserve"> </w:t>
      </w:r>
      <w:r w:rsidRPr="006037E6">
        <w:rPr>
          <w:rFonts w:ascii="Abel Pro" w:hAnsi="Abel Pro"/>
          <w:sz w:val="16"/>
          <w:szCs w:val="16"/>
          <w:lang w:val="bs-Latn-BA"/>
        </w:rPr>
        <w:t xml:space="preserve">Javni poziv za dodjelu sredstava za sufinansiranje troškova prijevoza djece, učenika i studenata sa teškoćama u razvoju i invaliditetom </w:t>
      </w:r>
      <w:r w:rsidRPr="009F4C28">
        <w:rPr>
          <w:rFonts w:ascii="Abel Pro" w:hAnsi="Abel Pro"/>
          <w:sz w:val="16"/>
          <w:szCs w:val="16"/>
          <w:lang w:val="bs-Latn-BA"/>
        </w:rPr>
        <w:t xml:space="preserve">[online]. Dostupno na: </w:t>
      </w:r>
      <w:r w:rsidRPr="006037E6">
        <w:rPr>
          <w:rFonts w:ascii="Abel Pro" w:hAnsi="Abel Pro"/>
          <w:sz w:val="16"/>
          <w:szCs w:val="16"/>
          <w:lang w:val="bs-Latn-BA"/>
        </w:rPr>
        <w:t>https://vogosca.ba/wp-content/uploads/2025/09/Javni-poziv.pdf</w:t>
      </w:r>
      <w:r w:rsidRPr="009F4C28">
        <w:rPr>
          <w:rFonts w:ascii="Abel Pro" w:hAnsi="Abel Pro"/>
          <w:sz w:val="16"/>
          <w:szCs w:val="16"/>
          <w:lang w:val="bs-Latn-BA"/>
        </w:rPr>
        <w:t xml:space="preserve"> [pristupljeno: 24. 9. 2025].</w:t>
      </w:r>
    </w:p>
  </w:footnote>
  <w:footnote w:id="18">
    <w:p w14:paraId="7D411553" w14:textId="14477D44" w:rsidR="00396F46" w:rsidRPr="00780C07" w:rsidRDefault="00396F46" w:rsidP="003C12FF">
      <w:pPr>
        <w:pStyle w:val="FootnoteText"/>
        <w:spacing w:after="0"/>
        <w:rPr>
          <w:rFonts w:ascii="Abel Pro" w:hAnsi="Abel Pro"/>
        </w:rPr>
      </w:pPr>
      <w:r w:rsidRPr="00780C07">
        <w:rPr>
          <w:rStyle w:val="FootnoteReference"/>
          <w:rFonts w:ascii="Abel Pro" w:hAnsi="Abel Pro"/>
          <w:sz w:val="18"/>
          <w:szCs w:val="18"/>
        </w:rPr>
        <w:footnoteRef/>
      </w:r>
      <w:r w:rsidRPr="00780C07">
        <w:rPr>
          <w:rFonts w:ascii="Abel Pro" w:hAnsi="Abel Pro"/>
          <w:sz w:val="18"/>
          <w:szCs w:val="18"/>
        </w:rPr>
        <w:t xml:space="preserve"> Uključene dodatno i sportske stipendije</w:t>
      </w:r>
    </w:p>
  </w:footnote>
  <w:footnote w:id="19">
    <w:p w14:paraId="53D1A386" w14:textId="3BA0292D" w:rsidR="00396F46" w:rsidRPr="007F6C17" w:rsidRDefault="00396F46" w:rsidP="00811818">
      <w:pPr>
        <w:pStyle w:val="FootnoteText"/>
        <w:spacing w:after="0"/>
        <w:jc w:val="both"/>
        <w:rPr>
          <w:rFonts w:ascii="Abel Pro" w:hAnsi="Abel Pro"/>
          <w:sz w:val="18"/>
          <w:szCs w:val="18"/>
        </w:rPr>
      </w:pPr>
      <w:r w:rsidRPr="007F6C17">
        <w:rPr>
          <w:rStyle w:val="FootnoteReference"/>
          <w:rFonts w:ascii="Abel Pro" w:hAnsi="Abel Pro"/>
          <w:sz w:val="18"/>
          <w:szCs w:val="18"/>
        </w:rPr>
        <w:footnoteRef/>
      </w:r>
      <w:r w:rsidRPr="007F6C17">
        <w:rPr>
          <w:rFonts w:ascii="Abel Pro" w:hAnsi="Abel Pro"/>
          <w:sz w:val="18"/>
          <w:szCs w:val="18"/>
        </w:rPr>
        <w:t xml:space="preserve"> Usvojeni programi aktivne politike zapošljavanja za 2024. godinu, dostupno na: </w:t>
      </w:r>
      <w:hyperlink r:id="rId5" w:history="1">
        <w:r w:rsidRPr="007F6C17">
          <w:rPr>
            <w:rStyle w:val="Hyperlink"/>
            <w:rFonts w:ascii="Abel Pro" w:hAnsi="Abel Pro"/>
            <w:sz w:val="18"/>
            <w:szCs w:val="18"/>
          </w:rPr>
          <w:t>https://www.fzzz.ba/ID:C-929;JSESSIONID=dd288e45-8fbc-4927-8fe5-2a6b999ea8d5</w:t>
        </w:r>
      </w:hyperlink>
      <w:r w:rsidRPr="007F6C17">
        <w:rPr>
          <w:rFonts w:ascii="Abel Pro" w:hAnsi="Abel Pro"/>
          <w:sz w:val="18"/>
          <w:szCs w:val="18"/>
        </w:rPr>
        <w:t>, (pristupljeno 8.</w:t>
      </w:r>
      <w:r>
        <w:rPr>
          <w:rFonts w:ascii="Abel Pro" w:hAnsi="Abel Pro"/>
          <w:sz w:val="18"/>
          <w:szCs w:val="18"/>
        </w:rPr>
        <w:t xml:space="preserve"> </w:t>
      </w:r>
      <w:r w:rsidRPr="007F6C17">
        <w:rPr>
          <w:rFonts w:ascii="Abel Pro" w:hAnsi="Abel Pro"/>
          <w:sz w:val="18"/>
          <w:szCs w:val="18"/>
        </w:rPr>
        <w:t>4.</w:t>
      </w:r>
      <w:r>
        <w:rPr>
          <w:rFonts w:ascii="Abel Pro" w:hAnsi="Abel Pro"/>
          <w:sz w:val="18"/>
          <w:szCs w:val="18"/>
        </w:rPr>
        <w:t xml:space="preserve"> </w:t>
      </w:r>
      <w:r w:rsidRPr="007F6C17">
        <w:rPr>
          <w:rFonts w:ascii="Abel Pro" w:hAnsi="Abel Pro"/>
          <w:sz w:val="18"/>
          <w:szCs w:val="18"/>
        </w:rPr>
        <w:t>2025)</w:t>
      </w:r>
      <w:r>
        <w:rPr>
          <w:rFonts w:ascii="Abel Pro" w:hAnsi="Abel Pro"/>
          <w:sz w:val="18"/>
          <w:szCs w:val="18"/>
        </w:rPr>
        <w:t>.</w:t>
      </w:r>
    </w:p>
  </w:footnote>
  <w:footnote w:id="20">
    <w:p w14:paraId="6FCED894" w14:textId="77777777" w:rsidR="00396F46" w:rsidRPr="001E32D0" w:rsidRDefault="00396F46" w:rsidP="00173BAC">
      <w:pPr>
        <w:pStyle w:val="FootnoteText"/>
        <w:rPr>
          <w:rFonts w:ascii="Abel Pro" w:hAnsi="Abel Pro"/>
          <w:color w:val="000000" w:themeColor="text1"/>
          <w:sz w:val="16"/>
          <w:szCs w:val="16"/>
        </w:rPr>
      </w:pPr>
      <w:r w:rsidRPr="001E32D0">
        <w:rPr>
          <w:rStyle w:val="FootnoteReference"/>
          <w:rFonts w:ascii="Abel Pro" w:hAnsi="Abel Pro"/>
          <w:color w:val="000000" w:themeColor="text1"/>
          <w:sz w:val="16"/>
          <w:szCs w:val="16"/>
        </w:rPr>
        <w:footnoteRef/>
      </w:r>
      <w:r w:rsidRPr="001E32D0">
        <w:rPr>
          <w:rFonts w:ascii="Abel Pro" w:hAnsi="Abel Pro"/>
          <w:color w:val="000000" w:themeColor="text1"/>
          <w:sz w:val="16"/>
          <w:szCs w:val="16"/>
          <w:lang w:val="pt-BR"/>
        </w:rPr>
        <w:t xml:space="preserve"> </w:t>
      </w:r>
      <w:bookmarkStart w:id="54" w:name="_Hlk163117062"/>
      <w:r w:rsidRPr="001E32D0">
        <w:rPr>
          <w:rFonts w:ascii="Abel Pro" w:hAnsi="Abel Pro"/>
          <w:color w:val="000000" w:themeColor="text1"/>
          <w:sz w:val="16"/>
          <w:szCs w:val="16"/>
          <w:lang w:val="pt-BR"/>
        </w:rPr>
        <w:t xml:space="preserve">Federalni zavod za statistiku. Kantoni u brojkama: </w:t>
      </w:r>
      <w:r>
        <w:rPr>
          <w:rFonts w:ascii="Abel Pro" w:hAnsi="Abel Pro"/>
          <w:color w:val="000000" w:themeColor="text1"/>
          <w:sz w:val="16"/>
          <w:szCs w:val="16"/>
          <w:lang w:val="pt-BR"/>
        </w:rPr>
        <w:t>Kanton Sarajevo</w:t>
      </w:r>
      <w:r w:rsidRPr="001E32D0">
        <w:rPr>
          <w:rFonts w:ascii="Abel Pro" w:hAnsi="Abel Pro"/>
          <w:color w:val="000000" w:themeColor="text1"/>
          <w:sz w:val="16"/>
          <w:szCs w:val="16"/>
          <w:lang w:val="pt-BR"/>
        </w:rPr>
        <w:t xml:space="preserve"> (202</w:t>
      </w:r>
      <w:r>
        <w:rPr>
          <w:rFonts w:ascii="Abel Pro" w:hAnsi="Abel Pro"/>
          <w:color w:val="000000" w:themeColor="text1"/>
          <w:sz w:val="16"/>
          <w:szCs w:val="16"/>
          <w:lang w:val="pt-BR"/>
        </w:rPr>
        <w:t>2</w:t>
      </w:r>
      <w:r w:rsidRPr="001E32D0">
        <w:rPr>
          <w:rFonts w:ascii="Abel Pro" w:hAnsi="Abel Pro"/>
          <w:color w:val="000000" w:themeColor="text1"/>
          <w:sz w:val="16"/>
          <w:szCs w:val="16"/>
          <w:lang w:val="pt-BR"/>
        </w:rPr>
        <w:t>–202</w:t>
      </w:r>
      <w:r>
        <w:rPr>
          <w:rFonts w:ascii="Abel Pro" w:hAnsi="Abel Pro"/>
          <w:color w:val="000000" w:themeColor="text1"/>
          <w:sz w:val="16"/>
          <w:szCs w:val="16"/>
          <w:lang w:val="pt-BR"/>
        </w:rPr>
        <w:t>5</w:t>
      </w:r>
      <w:r w:rsidRPr="001E32D0">
        <w:rPr>
          <w:rFonts w:ascii="Abel Pro" w:hAnsi="Abel Pro"/>
          <w:color w:val="000000" w:themeColor="text1"/>
          <w:sz w:val="16"/>
          <w:szCs w:val="16"/>
          <w:lang w:val="pt-BR"/>
        </w:rPr>
        <w:t xml:space="preserve">). Dostupno na: </w:t>
      </w:r>
      <w:r w:rsidRPr="001E32D0">
        <w:rPr>
          <w:rStyle w:val="Hyperlink"/>
          <w:rFonts w:ascii="Abel Pro" w:hAnsi="Abel Pro"/>
          <w:color w:val="000000" w:themeColor="text1"/>
          <w:sz w:val="16"/>
          <w:szCs w:val="16"/>
          <w:lang w:val="pt-BR"/>
        </w:rPr>
        <w:t>https://fzs.ba/index.php/2021/06/30/kantoni-u-brojkama/</w:t>
      </w:r>
      <w:r w:rsidRPr="001E32D0">
        <w:rPr>
          <w:rFonts w:ascii="Abel Pro" w:hAnsi="Abel Pro"/>
          <w:color w:val="000000" w:themeColor="text1"/>
          <w:sz w:val="16"/>
          <w:szCs w:val="16"/>
          <w:lang w:val="pt-BR"/>
        </w:rPr>
        <w:t xml:space="preserve"> [pristupljeno: </w:t>
      </w:r>
      <w:r>
        <w:rPr>
          <w:rFonts w:ascii="Abel Pro" w:hAnsi="Abel Pro"/>
          <w:color w:val="000000" w:themeColor="text1"/>
          <w:sz w:val="16"/>
          <w:szCs w:val="16"/>
          <w:lang w:val="pt-BR"/>
        </w:rPr>
        <w:t>24</w:t>
      </w:r>
      <w:r w:rsidRPr="001E32D0">
        <w:rPr>
          <w:rFonts w:ascii="Abel Pro" w:hAnsi="Abel Pro"/>
          <w:color w:val="000000" w:themeColor="text1"/>
          <w:sz w:val="16"/>
          <w:szCs w:val="16"/>
          <w:lang w:val="pt-BR"/>
        </w:rPr>
        <w:t xml:space="preserve">. </w:t>
      </w:r>
      <w:r>
        <w:rPr>
          <w:rFonts w:ascii="Abel Pro" w:hAnsi="Abel Pro"/>
          <w:color w:val="000000" w:themeColor="text1"/>
          <w:sz w:val="16"/>
          <w:szCs w:val="16"/>
          <w:lang w:val="pt-BR"/>
        </w:rPr>
        <w:t>9</w:t>
      </w:r>
      <w:r w:rsidRPr="001E32D0">
        <w:rPr>
          <w:rFonts w:ascii="Abel Pro" w:hAnsi="Abel Pro"/>
          <w:color w:val="000000" w:themeColor="text1"/>
          <w:sz w:val="16"/>
          <w:szCs w:val="16"/>
          <w:lang w:val="pt-BR"/>
        </w:rPr>
        <w:t>. 202</w:t>
      </w:r>
      <w:r>
        <w:rPr>
          <w:rFonts w:ascii="Abel Pro" w:hAnsi="Abel Pro"/>
          <w:color w:val="000000" w:themeColor="text1"/>
          <w:sz w:val="16"/>
          <w:szCs w:val="16"/>
          <w:lang w:val="pt-BR"/>
        </w:rPr>
        <w:t>5</w:t>
      </w:r>
      <w:r w:rsidRPr="001E32D0">
        <w:rPr>
          <w:rFonts w:ascii="Abel Pro" w:hAnsi="Abel Pro"/>
          <w:color w:val="000000" w:themeColor="text1"/>
          <w:sz w:val="16"/>
          <w:szCs w:val="16"/>
          <w:lang w:val="pt-BR"/>
        </w:rPr>
        <w:t>].</w:t>
      </w:r>
      <w:bookmarkEnd w:id="54"/>
    </w:p>
  </w:footnote>
  <w:footnote w:id="21">
    <w:p w14:paraId="3229AE24" w14:textId="123E22F6" w:rsidR="00396F46" w:rsidRDefault="00396F46" w:rsidP="00501962">
      <w:pPr>
        <w:pStyle w:val="FootnoteText"/>
        <w:spacing w:after="0"/>
      </w:pPr>
      <w:r w:rsidRPr="00501962">
        <w:rPr>
          <w:rStyle w:val="FootnoteReference"/>
          <w:sz w:val="18"/>
          <w:szCs w:val="18"/>
        </w:rPr>
        <w:footnoteRef/>
      </w:r>
      <w:r w:rsidRPr="00501962">
        <w:rPr>
          <w:sz w:val="18"/>
          <w:szCs w:val="18"/>
        </w:rPr>
        <w:t xml:space="preserve"> Lokalni akcioni plan zapošljavanja</w:t>
      </w:r>
    </w:p>
  </w:footnote>
  <w:footnote w:id="22">
    <w:p w14:paraId="3ABEBB5D" w14:textId="68DC02B7" w:rsidR="00396F46" w:rsidRPr="007F6C17" w:rsidRDefault="00396F46">
      <w:pPr>
        <w:pStyle w:val="FootnoteText"/>
        <w:rPr>
          <w:rFonts w:ascii="Abel Pro" w:hAnsi="Abel Pro"/>
          <w:sz w:val="18"/>
          <w:szCs w:val="18"/>
          <w:lang w:val="bs-Latn-BA"/>
        </w:rPr>
      </w:pPr>
      <w:r w:rsidRPr="007F6C17">
        <w:rPr>
          <w:rStyle w:val="FootnoteReference"/>
          <w:rFonts w:ascii="Abel Pro" w:hAnsi="Abel Pro"/>
          <w:sz w:val="18"/>
          <w:szCs w:val="18"/>
        </w:rPr>
        <w:footnoteRef/>
      </w:r>
      <w:r w:rsidRPr="007F6C17">
        <w:rPr>
          <w:rFonts w:ascii="Abel Pro" w:hAnsi="Abel Pro"/>
          <w:sz w:val="18"/>
          <w:szCs w:val="18"/>
        </w:rPr>
        <w:t xml:space="preserve"> Zavod za javno zdravstvo Kantona Sarajevo, dostupno na </w:t>
      </w:r>
      <w:hyperlink r:id="rId6" w:history="1">
        <w:r w:rsidRPr="007F6C17">
          <w:rPr>
            <w:rStyle w:val="Hyperlink"/>
            <w:rFonts w:ascii="Abel Pro" w:hAnsi="Abel Pro"/>
            <w:sz w:val="18"/>
            <w:szCs w:val="18"/>
          </w:rPr>
          <w:t>https://zzjzks.ba/</w:t>
        </w:r>
      </w:hyperlink>
      <w:r w:rsidRPr="007F6C17">
        <w:rPr>
          <w:rFonts w:ascii="Abel Pro" w:hAnsi="Abel Pro"/>
          <w:sz w:val="18"/>
          <w:szCs w:val="18"/>
        </w:rPr>
        <w:t>; pristupljeno 5.</w:t>
      </w:r>
      <w:r>
        <w:rPr>
          <w:rFonts w:ascii="Abel Pro" w:hAnsi="Abel Pro"/>
          <w:sz w:val="18"/>
          <w:szCs w:val="18"/>
        </w:rPr>
        <w:t xml:space="preserve"> </w:t>
      </w:r>
      <w:r w:rsidRPr="007F6C17">
        <w:rPr>
          <w:rFonts w:ascii="Abel Pro" w:hAnsi="Abel Pro"/>
          <w:sz w:val="18"/>
          <w:szCs w:val="18"/>
        </w:rPr>
        <w:t>6.</w:t>
      </w:r>
      <w:r>
        <w:rPr>
          <w:rFonts w:ascii="Abel Pro" w:hAnsi="Abel Pro"/>
          <w:sz w:val="18"/>
          <w:szCs w:val="18"/>
        </w:rPr>
        <w:t xml:space="preserve"> </w:t>
      </w:r>
      <w:r w:rsidRPr="007F6C17">
        <w:rPr>
          <w:rFonts w:ascii="Abel Pro" w:hAnsi="Abel Pro"/>
          <w:sz w:val="18"/>
          <w:szCs w:val="18"/>
        </w:rPr>
        <w:t>2025.</w:t>
      </w:r>
      <w:r>
        <w:rPr>
          <w:rFonts w:ascii="Abel Pro" w:hAnsi="Abel Pro"/>
          <w:sz w:val="18"/>
          <w:szCs w:val="18"/>
        </w:rPr>
        <w:t xml:space="preserve"> </w:t>
      </w:r>
      <w:r w:rsidRPr="007F6C17">
        <w:rPr>
          <w:rFonts w:ascii="Abel Pro" w:hAnsi="Abel Pro"/>
          <w:sz w:val="18"/>
          <w:szCs w:val="18"/>
        </w:rPr>
        <w:t>g</w:t>
      </w:r>
      <w:r>
        <w:rPr>
          <w:rFonts w:ascii="Abel Pro" w:hAnsi="Abel Pro"/>
          <w:sz w:val="18"/>
          <w:szCs w:val="18"/>
        </w:rPr>
        <w:t>.</w:t>
      </w:r>
    </w:p>
  </w:footnote>
  <w:footnote w:id="23">
    <w:p w14:paraId="7CFD6EDF" w14:textId="6EACCF8D" w:rsidR="00396F46" w:rsidRPr="0060219B" w:rsidRDefault="00396F46" w:rsidP="004A0A5F">
      <w:pPr>
        <w:pStyle w:val="FootnoteText"/>
        <w:spacing w:after="0"/>
        <w:rPr>
          <w:rFonts w:ascii="Abel Pro" w:hAnsi="Abel Pro"/>
          <w:sz w:val="18"/>
          <w:szCs w:val="18"/>
          <w:lang w:val="bs-Latn-BA"/>
        </w:rPr>
      </w:pPr>
      <w:r w:rsidRPr="0060219B">
        <w:rPr>
          <w:rStyle w:val="FootnoteReference"/>
          <w:rFonts w:ascii="Abel Pro" w:hAnsi="Abel Pro"/>
          <w:sz w:val="18"/>
          <w:szCs w:val="18"/>
        </w:rPr>
        <w:footnoteRef/>
      </w:r>
      <w:r w:rsidRPr="0060219B">
        <w:rPr>
          <w:rFonts w:ascii="Abel Pro" w:hAnsi="Abel Pro"/>
          <w:sz w:val="18"/>
          <w:szCs w:val="18"/>
        </w:rPr>
        <w:t xml:space="preserve"> </w:t>
      </w:r>
      <w:r w:rsidRPr="0060219B">
        <w:rPr>
          <w:rFonts w:ascii="Abel Pro" w:hAnsi="Abel Pro"/>
          <w:sz w:val="18"/>
          <w:szCs w:val="18"/>
          <w:lang w:val="hr-BA"/>
        </w:rPr>
        <w:t>Centar za nastavnu i naučnoistraživačku djelatnost (Centar za NNID, dostupno na:</w:t>
      </w:r>
      <w:r w:rsidRPr="0060219B">
        <w:rPr>
          <w:rFonts w:ascii="Abel Pro" w:hAnsi="Abel Pro"/>
          <w:sz w:val="18"/>
          <w:szCs w:val="18"/>
        </w:rPr>
        <w:t xml:space="preserve"> </w:t>
      </w:r>
      <w:hyperlink r:id="rId7" w:history="1">
        <w:r w:rsidRPr="0060219B">
          <w:rPr>
            <w:rStyle w:val="Hyperlink"/>
            <w:rFonts w:ascii="Abel Pro" w:hAnsi="Abel Pro"/>
            <w:sz w:val="18"/>
            <w:szCs w:val="18"/>
          </w:rPr>
          <w:t>https://judzks.ba/o-cnnid-u-misija-i-vizija-novi/</w:t>
        </w:r>
      </w:hyperlink>
      <w:r w:rsidRPr="0060219B">
        <w:rPr>
          <w:rFonts w:ascii="Abel Pro" w:hAnsi="Abel Pro"/>
          <w:sz w:val="18"/>
          <w:szCs w:val="18"/>
        </w:rPr>
        <w:t>).</w:t>
      </w:r>
    </w:p>
  </w:footnote>
  <w:footnote w:id="24">
    <w:p w14:paraId="6F731211" w14:textId="1E3E963B" w:rsidR="00396F46" w:rsidRDefault="00396F46">
      <w:pPr>
        <w:pStyle w:val="FootnoteText"/>
      </w:pPr>
      <w:r w:rsidRPr="0060219B">
        <w:rPr>
          <w:rStyle w:val="FootnoteReference"/>
          <w:sz w:val="18"/>
          <w:szCs w:val="18"/>
        </w:rPr>
        <w:footnoteRef/>
      </w:r>
      <w:r w:rsidRPr="0060219B">
        <w:rPr>
          <w:sz w:val="18"/>
          <w:szCs w:val="18"/>
        </w:rPr>
        <w:t xml:space="preserve"> </w:t>
      </w:r>
      <w:r w:rsidRPr="0060219B">
        <w:rPr>
          <w:rFonts w:ascii="Abel Pro" w:hAnsi="Abel Pro"/>
          <w:sz w:val="18"/>
          <w:szCs w:val="18"/>
          <w:lang w:val="bs-Latn-BA"/>
        </w:rPr>
        <w:t xml:space="preserve">Javna zdravstvena ustanova Dom zdravlja Vogošća </w:t>
      </w:r>
      <w:r w:rsidRPr="0060219B">
        <w:rPr>
          <w:rFonts w:ascii="Abel Pro" w:hAnsi="Abel Pro"/>
          <w:color w:val="0D0D0D" w:themeColor="text1" w:themeTint="F2"/>
          <w:sz w:val="18"/>
          <w:szCs w:val="18"/>
          <w:lang w:val="pt-BR"/>
        </w:rPr>
        <w:t xml:space="preserve">[online]. </w:t>
      </w:r>
      <w:r w:rsidRPr="0060219B">
        <w:rPr>
          <w:rFonts w:ascii="Abel Pro" w:hAnsi="Abel Pro" w:cs="Segoe UI"/>
          <w:sz w:val="18"/>
          <w:szCs w:val="18"/>
          <w:lang w:val="bs-Latn-BA"/>
        </w:rPr>
        <w:t xml:space="preserve">Dostupno na: </w:t>
      </w:r>
      <w:r w:rsidRPr="0060219B">
        <w:rPr>
          <w:rFonts w:ascii="Abel Pro" w:hAnsi="Abel Pro"/>
          <w:sz w:val="18"/>
          <w:szCs w:val="18"/>
          <w:lang w:val="bs-Latn-BA"/>
        </w:rPr>
        <w:t>(</w:t>
      </w:r>
      <w:hyperlink r:id="rId8" w:anchor="vogosca" w:history="1">
        <w:r w:rsidRPr="0060219B">
          <w:rPr>
            <w:rStyle w:val="Hyperlink"/>
            <w:rFonts w:ascii="Abel Pro" w:hAnsi="Abel Pro"/>
            <w:sz w:val="18"/>
            <w:szCs w:val="18"/>
            <w:lang w:val="bs-Latn-BA"/>
          </w:rPr>
          <w:t>https://judzks.ba/organizacione-jedinice/#vogosca</w:t>
        </w:r>
      </w:hyperlink>
      <w:r w:rsidRPr="0060219B">
        <w:rPr>
          <w:rFonts w:ascii="Abel Pro" w:hAnsi="Abel Pro"/>
          <w:sz w:val="18"/>
          <w:szCs w:val="18"/>
          <w:lang w:val="bs-Latn-BA"/>
        </w:rPr>
        <w:t xml:space="preserve">) </w:t>
      </w:r>
      <w:r w:rsidRPr="0060219B">
        <w:rPr>
          <w:rFonts w:cs="Segoe UI"/>
          <w:sz w:val="18"/>
          <w:szCs w:val="18"/>
          <w:lang w:val="bs-Latn-BA"/>
        </w:rPr>
        <w:t>[</w:t>
      </w:r>
      <w:r w:rsidRPr="0060219B">
        <w:rPr>
          <w:rFonts w:ascii="Abel Pro" w:hAnsi="Abel Pro" w:cs="Segoe UI"/>
          <w:sz w:val="18"/>
          <w:szCs w:val="18"/>
          <w:lang w:val="bs-Latn-BA"/>
        </w:rPr>
        <w:t>pristupljeno: 29. 9. 2025].</w:t>
      </w:r>
    </w:p>
  </w:footnote>
  <w:footnote w:id="25">
    <w:p w14:paraId="2AD0156F" w14:textId="1AC11357" w:rsidR="00396F46" w:rsidRPr="007F6C17" w:rsidRDefault="00396F46" w:rsidP="0072131C">
      <w:pPr>
        <w:pStyle w:val="FootnoteText"/>
        <w:spacing w:after="0"/>
        <w:rPr>
          <w:rFonts w:ascii="Abel Pro" w:hAnsi="Abel Pro"/>
          <w:color w:val="000000" w:themeColor="text1"/>
          <w:sz w:val="18"/>
          <w:szCs w:val="18"/>
        </w:rPr>
      </w:pPr>
      <w:r w:rsidRPr="007F6C17">
        <w:rPr>
          <w:rStyle w:val="FootnoteReference"/>
          <w:rFonts w:ascii="Abel Pro" w:hAnsi="Abel Pro"/>
          <w:sz w:val="18"/>
          <w:szCs w:val="18"/>
        </w:rPr>
        <w:footnoteRef/>
      </w:r>
      <w:r w:rsidRPr="007F6C17">
        <w:rPr>
          <w:rFonts w:ascii="Abel Pro" w:hAnsi="Abel Pro"/>
          <w:sz w:val="18"/>
          <w:szCs w:val="18"/>
        </w:rPr>
        <w:t xml:space="preserve"> </w:t>
      </w:r>
      <w:r w:rsidRPr="007F6C17">
        <w:rPr>
          <w:rStyle w:val="Hyperlink"/>
          <w:rFonts w:ascii="Abel Pro" w:hAnsi="Abel Pro"/>
          <w:color w:val="000000" w:themeColor="text1"/>
          <w:sz w:val="18"/>
          <w:szCs w:val="18"/>
        </w:rPr>
        <w:t xml:space="preserve">Zakon o pripadnosti javnih prihoda </w:t>
      </w:r>
      <w:r w:rsidRPr="007F6C17">
        <w:rPr>
          <w:rStyle w:val="Hyperlink"/>
          <w:rFonts w:ascii="Abel Pro" w:hAnsi="Abel Pro"/>
          <w:color w:val="000000" w:themeColor="text1"/>
          <w:sz w:val="18"/>
          <w:szCs w:val="18"/>
          <w:u w:val="none"/>
        </w:rPr>
        <w:t>(</w:t>
      </w:r>
      <w:hyperlink r:id="rId9" w:history="1">
        <w:r w:rsidRPr="007F6C17">
          <w:rPr>
            <w:rStyle w:val="Hyperlink"/>
            <w:rFonts w:ascii="Abel Pro" w:hAnsi="Abel Pro"/>
            <w:sz w:val="18"/>
            <w:szCs w:val="18"/>
          </w:rPr>
          <w:t>http://www.pufbih.ba/v1/public/upload/zakoni/6c1f8-zakon-o-pripadnosti-javnih-prihoda-22-06.pdf</w:t>
        </w:r>
      </w:hyperlink>
      <w:r w:rsidRPr="007F6C17">
        <w:rPr>
          <w:rStyle w:val="Hyperlink"/>
          <w:rFonts w:ascii="Abel Pro" w:hAnsi="Abel Pro"/>
          <w:color w:val="000000" w:themeColor="text1"/>
          <w:sz w:val="18"/>
          <w:szCs w:val="18"/>
          <w:u w:val="none"/>
        </w:rPr>
        <w:t>, pristupljeno 23. 3. 2025. godine).</w:t>
      </w:r>
    </w:p>
  </w:footnote>
  <w:footnote w:id="26">
    <w:p w14:paraId="0BD2FF32" w14:textId="77777777" w:rsidR="00396F46" w:rsidRPr="007F6C17" w:rsidRDefault="00396F46" w:rsidP="00FC53A2">
      <w:pPr>
        <w:pStyle w:val="FootnoteText"/>
        <w:rPr>
          <w:rFonts w:ascii="Abel Pro" w:hAnsi="Abel Pro"/>
          <w:sz w:val="18"/>
          <w:szCs w:val="18"/>
        </w:rPr>
      </w:pPr>
      <w:r w:rsidRPr="007F6C17">
        <w:rPr>
          <w:rStyle w:val="FootnoteReference"/>
          <w:rFonts w:ascii="Abel Pro" w:hAnsi="Abel Pro"/>
          <w:sz w:val="18"/>
          <w:szCs w:val="18"/>
        </w:rPr>
        <w:footnoteRef/>
      </w:r>
      <w:r w:rsidRPr="007F6C17">
        <w:rPr>
          <w:rFonts w:ascii="Abel Pro" w:hAnsi="Abel Pro"/>
          <w:sz w:val="18"/>
          <w:szCs w:val="18"/>
        </w:rPr>
        <w:t xml:space="preserve"> Najviši pravno-politički dokument države.</w:t>
      </w:r>
    </w:p>
  </w:footnote>
  <w:footnote w:id="27">
    <w:p w14:paraId="1FDB1684" w14:textId="77777777" w:rsidR="00396F46" w:rsidRPr="008072EC" w:rsidRDefault="00396F46" w:rsidP="00021D74">
      <w:pPr>
        <w:pStyle w:val="FootnoteText"/>
        <w:rPr>
          <w:lang w:val="bs-Latn-BA"/>
        </w:rPr>
      </w:pPr>
      <w:r w:rsidRPr="000F7061">
        <w:rPr>
          <w:rStyle w:val="FootnoteReference"/>
          <w:rFonts w:ascii="Abel Pro" w:hAnsi="Abel Pro"/>
          <w:color w:val="000000" w:themeColor="text1"/>
          <w:sz w:val="16"/>
          <w:szCs w:val="16"/>
        </w:rPr>
        <w:footnoteRef/>
      </w:r>
      <w:r w:rsidRPr="00F60F33">
        <w:t xml:space="preserve"> </w:t>
      </w:r>
      <w:r w:rsidRPr="00836E4C">
        <w:rPr>
          <w:rFonts w:ascii="Abel Pro" w:hAnsi="Abel Pro" w:cs="Segoe UI"/>
          <w:sz w:val="16"/>
          <w:lang w:val="bs-Latn-BA"/>
        </w:rPr>
        <w:t>Zbog visoke stope odbijanja mladih da o</w:t>
      </w:r>
      <w:r>
        <w:rPr>
          <w:rFonts w:ascii="Abel Pro" w:hAnsi="Abel Pro" w:cs="Segoe UI"/>
          <w:sz w:val="16"/>
          <w:lang w:val="bs-Latn-BA"/>
        </w:rPr>
        <w:t>dgovore na ovo pitanje, navedeni</w:t>
      </w:r>
      <w:r w:rsidRPr="00836E4C">
        <w:rPr>
          <w:rFonts w:ascii="Abel Pro" w:hAnsi="Abel Pro" w:cs="Segoe UI"/>
          <w:sz w:val="16"/>
          <w:lang w:val="bs-Latn-BA"/>
        </w:rPr>
        <w:t xml:space="preserve"> </w:t>
      </w:r>
      <w:r>
        <w:rPr>
          <w:rFonts w:ascii="Abel Pro" w:hAnsi="Abel Pro" w:cs="Segoe UI"/>
          <w:sz w:val="16"/>
          <w:lang w:val="bs-Latn-BA"/>
        </w:rPr>
        <w:t>postoci</w:t>
      </w:r>
      <w:r w:rsidRPr="00836E4C">
        <w:rPr>
          <w:rFonts w:ascii="Abel Pro" w:hAnsi="Abel Pro" w:cs="Segoe UI"/>
          <w:sz w:val="16"/>
          <w:lang w:val="bs-Latn-BA"/>
        </w:rPr>
        <w:t xml:space="preserve"> su informativne i or</w:t>
      </w:r>
      <w:r>
        <w:rPr>
          <w:rFonts w:ascii="Abel Pro" w:hAnsi="Abel Pro" w:cs="Segoe UI"/>
          <w:sz w:val="16"/>
          <w:lang w:val="bs-Latn-BA"/>
        </w:rPr>
        <w:t>i</w:t>
      </w:r>
      <w:r w:rsidRPr="00836E4C">
        <w:rPr>
          <w:rFonts w:ascii="Abel Pro" w:hAnsi="Abel Pro" w:cs="Segoe UI"/>
          <w:sz w:val="16"/>
          <w:lang w:val="bs-Latn-BA"/>
        </w:rPr>
        <w:t>jentaci</w:t>
      </w:r>
      <w:r>
        <w:rPr>
          <w:rFonts w:ascii="Abel Pro" w:hAnsi="Abel Pro" w:cs="Segoe UI"/>
          <w:sz w:val="16"/>
          <w:lang w:val="bs-Latn-BA"/>
        </w:rPr>
        <w:t>jske</w:t>
      </w:r>
      <w:r w:rsidRPr="00836E4C">
        <w:rPr>
          <w:rFonts w:ascii="Abel Pro" w:hAnsi="Abel Pro" w:cs="Segoe UI"/>
          <w:sz w:val="16"/>
          <w:lang w:val="bs-Latn-BA"/>
        </w:rPr>
        <w:t xml:space="preserve"> prirode, te ne možemo tvrditi da predstavljaju podatke za koje vrijed</w:t>
      </w:r>
      <w:r>
        <w:rPr>
          <w:rFonts w:ascii="Abel Pro" w:hAnsi="Abel Pro" w:cs="Segoe UI"/>
          <w:sz w:val="16"/>
          <w:lang w:val="bs-Latn-BA"/>
        </w:rPr>
        <w:t>e</w:t>
      </w:r>
      <w:r w:rsidRPr="00836E4C">
        <w:rPr>
          <w:rFonts w:ascii="Abel Pro" w:hAnsi="Abel Pro" w:cs="Segoe UI"/>
          <w:sz w:val="16"/>
          <w:lang w:val="bs-Latn-BA"/>
        </w:rPr>
        <w:t xml:space="preserve"> margina greške i interval pouzdanosti definiran</w:t>
      </w:r>
      <w:r>
        <w:rPr>
          <w:rFonts w:ascii="Abel Pro" w:hAnsi="Abel Pro" w:cs="Segoe UI"/>
          <w:sz w:val="16"/>
          <w:lang w:val="bs-Latn-BA"/>
        </w:rPr>
        <w:t>i</w:t>
      </w:r>
      <w:r w:rsidRPr="00836E4C">
        <w:rPr>
          <w:rFonts w:ascii="Abel Pro" w:hAnsi="Abel Pro" w:cs="Segoe UI"/>
          <w:sz w:val="16"/>
          <w:lang w:val="bs-Latn-BA"/>
        </w:rPr>
        <w:t xml:space="preserve"> ovim istraživanjem</w:t>
      </w:r>
      <w:r>
        <w:rPr>
          <w:rFonts w:ascii="Abel Pro" w:hAnsi="Abel Pro" w:cs="Segoe UI"/>
          <w:sz w:val="16"/>
          <w:lang w:val="bs-Latn-BA"/>
        </w:rPr>
        <w:t>.</w:t>
      </w:r>
    </w:p>
  </w:footnote>
  <w:footnote w:id="28">
    <w:p w14:paraId="1C459B8E" w14:textId="77777777" w:rsidR="00396F46" w:rsidRPr="007F6C17" w:rsidRDefault="00396F46" w:rsidP="00F817CD">
      <w:pPr>
        <w:pStyle w:val="FootnoteText"/>
        <w:spacing w:after="0" w:line="240" w:lineRule="auto"/>
        <w:jc w:val="both"/>
        <w:rPr>
          <w:rFonts w:ascii="Abel Pro" w:hAnsi="Abel Pro"/>
          <w:sz w:val="18"/>
          <w:szCs w:val="18"/>
          <w:lang w:val="hr-BA"/>
        </w:rPr>
      </w:pPr>
      <w:r w:rsidRPr="007F6C17">
        <w:rPr>
          <w:rStyle w:val="FootnoteReference"/>
          <w:rFonts w:ascii="Abel Pro" w:hAnsi="Abel Pro"/>
          <w:sz w:val="18"/>
          <w:szCs w:val="18"/>
        </w:rPr>
        <w:footnoteRef/>
      </w:r>
      <w:r w:rsidRPr="007F6C17">
        <w:rPr>
          <w:rFonts w:ascii="Abel Pro" w:hAnsi="Abel Pro"/>
          <w:sz w:val="18"/>
          <w:szCs w:val="18"/>
        </w:rPr>
        <w:t xml:space="preserve"> </w:t>
      </w:r>
      <w:r w:rsidRPr="007F6C17">
        <w:rPr>
          <w:rFonts w:ascii="Abel Pro" w:hAnsi="Abel Pro"/>
          <w:sz w:val="18"/>
          <w:szCs w:val="18"/>
          <w:lang w:val="hr-BA"/>
        </w:rPr>
        <w:t xml:space="preserve">Zakon o volontiranju Federacije Bosne i Hercegovine, 2012: </w:t>
      </w:r>
      <w:hyperlink r:id="rId10" w:history="1">
        <w:r w:rsidRPr="007F6C17">
          <w:rPr>
            <w:rStyle w:val="Hyperlink"/>
            <w:rFonts w:ascii="Abel Pro" w:eastAsia="Verdana" w:hAnsi="Abel Pro"/>
            <w:spacing w:val="2"/>
            <w:sz w:val="18"/>
            <w:szCs w:val="18"/>
            <w:shd w:val="clear" w:color="auto" w:fill="FFFFFF"/>
          </w:rPr>
          <w:t>https://s.mladi.org/ZakonovolontiranjuFBiH</w:t>
        </w:r>
      </w:hyperlink>
      <w:r w:rsidRPr="007F6C17">
        <w:rPr>
          <w:rFonts w:ascii="Abel Pro" w:hAnsi="Abel Pro"/>
          <w:color w:val="1F1F1F"/>
          <w:spacing w:val="2"/>
          <w:sz w:val="18"/>
          <w:szCs w:val="18"/>
          <w:shd w:val="clear" w:color="auto" w:fill="FFFFFF"/>
        </w:rPr>
        <w:t>.</w:t>
      </w:r>
    </w:p>
  </w:footnote>
  <w:footnote w:id="29">
    <w:p w14:paraId="21C172FC" w14:textId="77777777" w:rsidR="00396F46" w:rsidRPr="003F3DB1" w:rsidRDefault="00396F46" w:rsidP="008E2CEE">
      <w:pPr>
        <w:pStyle w:val="FootnoteText"/>
        <w:rPr>
          <w:rFonts w:ascii="Abel Pro" w:hAnsi="Abel Pro"/>
          <w:sz w:val="16"/>
          <w:szCs w:val="16"/>
        </w:rPr>
      </w:pPr>
      <w:r w:rsidRPr="003F3DB1">
        <w:rPr>
          <w:rStyle w:val="FootnoteReference"/>
          <w:rFonts w:ascii="Abel Pro" w:hAnsi="Abel Pro"/>
          <w:sz w:val="16"/>
          <w:szCs w:val="16"/>
        </w:rPr>
        <w:footnoteRef/>
      </w:r>
      <w:r>
        <w:t xml:space="preserve"> </w:t>
      </w:r>
      <w:r w:rsidRPr="003F3DB1">
        <w:rPr>
          <w:rFonts w:ascii="Abel Pro" w:hAnsi="Abel Pro"/>
          <w:sz w:val="16"/>
          <w:szCs w:val="16"/>
        </w:rPr>
        <w:t xml:space="preserve">Sportska stipendija Općine Vogošća </w:t>
      </w:r>
      <w:r w:rsidRPr="00B05FCA">
        <w:rPr>
          <w:rFonts w:ascii="Abel Pro" w:hAnsi="Abel Pro"/>
          <w:sz w:val="16"/>
          <w:szCs w:val="16"/>
        </w:rPr>
        <w:t>[online]</w:t>
      </w:r>
      <w:r>
        <w:rPr>
          <w:rFonts w:ascii="Abel Pro" w:hAnsi="Abel Pro"/>
          <w:sz w:val="16"/>
          <w:szCs w:val="16"/>
        </w:rPr>
        <w:t xml:space="preserve">. </w:t>
      </w:r>
      <w:r w:rsidRPr="00B05FCA">
        <w:rPr>
          <w:rFonts w:ascii="Abel Pro" w:hAnsi="Abel Pro"/>
          <w:sz w:val="16"/>
          <w:szCs w:val="16"/>
        </w:rPr>
        <w:t xml:space="preserve">Dostupno na: </w:t>
      </w:r>
      <w:r w:rsidRPr="00B43444">
        <w:rPr>
          <w:rFonts w:ascii="Abel Pro" w:hAnsi="Abel Pro"/>
          <w:sz w:val="16"/>
          <w:szCs w:val="16"/>
        </w:rPr>
        <w:t>https://vogosca.ba/wp-content/uploads/2022/05/15-4-Izmj-i-dop-Budzeta-2022.pdf</w:t>
      </w:r>
      <w:r w:rsidRPr="00B05FCA">
        <w:rPr>
          <w:rFonts w:ascii="Abel Pro" w:hAnsi="Abel Pro"/>
          <w:sz w:val="16"/>
          <w:szCs w:val="16"/>
        </w:rPr>
        <w:t xml:space="preserve"> [pristupljeno: </w:t>
      </w:r>
      <w:r>
        <w:rPr>
          <w:rFonts w:ascii="Abel Pro" w:hAnsi="Abel Pro"/>
          <w:sz w:val="16"/>
          <w:szCs w:val="16"/>
        </w:rPr>
        <w:t>29</w:t>
      </w:r>
      <w:r w:rsidRPr="00B05FCA">
        <w:rPr>
          <w:rFonts w:ascii="Abel Pro" w:hAnsi="Abel Pro"/>
          <w:sz w:val="16"/>
          <w:szCs w:val="16"/>
        </w:rPr>
        <w:t xml:space="preserve">. </w:t>
      </w:r>
      <w:r>
        <w:rPr>
          <w:rFonts w:ascii="Abel Pro" w:hAnsi="Abel Pro"/>
          <w:sz w:val="16"/>
          <w:szCs w:val="16"/>
        </w:rPr>
        <w:t>9</w:t>
      </w:r>
      <w:r w:rsidRPr="00B05FCA">
        <w:rPr>
          <w:rFonts w:ascii="Abel Pro" w:hAnsi="Abel Pro"/>
          <w:sz w:val="16"/>
          <w:szCs w:val="16"/>
        </w:rPr>
        <w:t>. 202</w:t>
      </w:r>
      <w:r>
        <w:rPr>
          <w:rFonts w:ascii="Abel Pro" w:hAnsi="Abel Pro"/>
          <w:sz w:val="16"/>
          <w:szCs w:val="16"/>
        </w:rPr>
        <w:t>5</w:t>
      </w:r>
      <w:r w:rsidRPr="003F3DB1">
        <w:rPr>
          <w:rFonts w:ascii="Abel Pro" w:hAnsi="Abel Pro"/>
          <w:sz w:val="16"/>
          <w:szCs w:val="16"/>
        </w:rPr>
        <w:t>].</w:t>
      </w:r>
    </w:p>
  </w:footnote>
  <w:footnote w:id="30">
    <w:p w14:paraId="2F0E7B90" w14:textId="77777777" w:rsidR="00396F46" w:rsidRPr="001A45B9" w:rsidRDefault="00396F46" w:rsidP="002926F0">
      <w:pPr>
        <w:pStyle w:val="FootnoteText"/>
        <w:spacing w:after="0"/>
        <w:rPr>
          <w:lang w:val="bs-Latn-BA"/>
        </w:rPr>
      </w:pPr>
      <w:r w:rsidRPr="001A45B9">
        <w:rPr>
          <w:rStyle w:val="FootnoteReference"/>
          <w:rFonts w:ascii="Abel Pro" w:hAnsi="Abel Pro"/>
          <w:sz w:val="16"/>
          <w:szCs w:val="16"/>
        </w:rPr>
        <w:footnoteRef/>
      </w:r>
      <w:r>
        <w:t xml:space="preserve"> </w:t>
      </w:r>
      <w:r w:rsidRPr="001A45B9">
        <w:rPr>
          <w:rFonts w:ascii="Abel Pro" w:hAnsi="Abel Pro"/>
          <w:color w:val="000000" w:themeColor="text1"/>
          <w:sz w:val="16"/>
          <w:szCs w:val="16"/>
        </w:rPr>
        <w:t>Kulturno</w:t>
      </w:r>
      <w:r>
        <w:rPr>
          <w:rFonts w:ascii="Abel Pro" w:hAnsi="Abel Pro"/>
          <w:color w:val="000000" w:themeColor="text1"/>
          <w:sz w:val="16"/>
          <w:szCs w:val="16"/>
        </w:rPr>
        <w:t>-</w:t>
      </w:r>
      <w:r w:rsidRPr="001A45B9">
        <w:rPr>
          <w:rFonts w:ascii="Abel Pro" w:hAnsi="Abel Pro"/>
          <w:color w:val="000000" w:themeColor="text1"/>
          <w:sz w:val="16"/>
          <w:szCs w:val="16"/>
        </w:rPr>
        <w:t>sportski centar</w:t>
      </w:r>
      <w:r>
        <w:rPr>
          <w:lang w:val="bs-Latn-BA"/>
        </w:rPr>
        <w:t xml:space="preserve"> </w:t>
      </w:r>
      <w:r w:rsidRPr="00161709">
        <w:rPr>
          <w:rFonts w:ascii="Abel Pro" w:hAnsi="Abel Pro"/>
          <w:color w:val="000000" w:themeColor="text1"/>
          <w:sz w:val="16"/>
          <w:szCs w:val="16"/>
        </w:rPr>
        <w:t>[online].</w:t>
      </w:r>
      <w:r>
        <w:rPr>
          <w:rFonts w:ascii="Abel Pro" w:hAnsi="Abel Pro"/>
          <w:color w:val="000000" w:themeColor="text1"/>
          <w:sz w:val="16"/>
          <w:szCs w:val="16"/>
        </w:rPr>
        <w:t xml:space="preserve"> </w:t>
      </w:r>
      <w:r w:rsidRPr="00161709">
        <w:rPr>
          <w:rFonts w:ascii="Abel Pro" w:hAnsi="Abel Pro"/>
          <w:color w:val="000000" w:themeColor="text1"/>
          <w:sz w:val="16"/>
          <w:szCs w:val="16"/>
        </w:rPr>
        <w:t>Kultura i umjetnost 2023</w:t>
      </w:r>
      <w:r>
        <w:rPr>
          <w:rFonts w:ascii="Abel Pro" w:hAnsi="Abel Pro"/>
          <w:color w:val="000000" w:themeColor="text1"/>
          <w:sz w:val="16"/>
          <w:szCs w:val="16"/>
        </w:rPr>
        <w:t>.</w:t>
      </w:r>
      <w:r w:rsidRPr="00161709">
        <w:rPr>
          <w:rFonts w:ascii="Abel Pro" w:hAnsi="Abel Pro"/>
          <w:color w:val="000000" w:themeColor="text1"/>
          <w:sz w:val="16"/>
          <w:szCs w:val="16"/>
        </w:rPr>
        <w:t xml:space="preserve"> </w:t>
      </w:r>
      <w:r w:rsidRPr="00B05FCA">
        <w:rPr>
          <w:rFonts w:ascii="Abel Pro" w:hAnsi="Abel Pro"/>
          <w:sz w:val="16"/>
          <w:szCs w:val="16"/>
        </w:rPr>
        <w:t>[online]</w:t>
      </w:r>
      <w:r>
        <w:rPr>
          <w:rFonts w:ascii="Abel Pro" w:hAnsi="Abel Pro"/>
          <w:sz w:val="16"/>
          <w:szCs w:val="16"/>
        </w:rPr>
        <w:t xml:space="preserve">. </w:t>
      </w:r>
      <w:r w:rsidRPr="00161709">
        <w:rPr>
          <w:rFonts w:ascii="Abel Pro" w:hAnsi="Abel Pro"/>
          <w:color w:val="000000" w:themeColor="text1"/>
          <w:sz w:val="16"/>
          <w:szCs w:val="16"/>
        </w:rPr>
        <w:t>Dostupno na</w:t>
      </w:r>
      <w:r>
        <w:rPr>
          <w:rFonts w:ascii="Abel Pro" w:hAnsi="Abel Pro"/>
          <w:color w:val="000000" w:themeColor="text1"/>
          <w:sz w:val="16"/>
          <w:szCs w:val="16"/>
        </w:rPr>
        <w:t xml:space="preserve">: </w:t>
      </w:r>
      <w:hyperlink r:id="rId11" w:history="1">
        <w:r w:rsidRPr="00FA3465">
          <w:rPr>
            <w:rStyle w:val="Hyperlink"/>
            <w:rFonts w:ascii="Abel Pro" w:hAnsi="Abel Pro"/>
            <w:sz w:val="16"/>
            <w:szCs w:val="16"/>
          </w:rPr>
          <w:t>https://kscvogosca.com/</w:t>
        </w:r>
      </w:hyperlink>
      <w:r>
        <w:rPr>
          <w:rFonts w:ascii="Abel Pro" w:hAnsi="Abel Pro"/>
          <w:color w:val="000000" w:themeColor="text1"/>
          <w:sz w:val="16"/>
          <w:szCs w:val="16"/>
        </w:rPr>
        <w:t xml:space="preserve"> </w:t>
      </w:r>
      <w:r w:rsidRPr="003B0A7B">
        <w:rPr>
          <w:rFonts w:ascii="Abel Pro" w:hAnsi="Abel Pro"/>
          <w:color w:val="000000" w:themeColor="text1"/>
          <w:sz w:val="16"/>
          <w:szCs w:val="16"/>
        </w:rPr>
        <w:t>[pristupljeno: 29. 9. 2025]</w:t>
      </w:r>
      <w:r>
        <w:rPr>
          <w:rFonts w:ascii="Abel Pro" w:hAnsi="Abel Pro"/>
          <w:color w:val="000000" w:themeColor="text1"/>
          <w:sz w:val="16"/>
          <w:szCs w:val="16"/>
        </w:rPr>
        <w:t>.</w:t>
      </w:r>
    </w:p>
  </w:footnote>
  <w:footnote w:id="31">
    <w:p w14:paraId="7A961A18" w14:textId="77777777" w:rsidR="00396F46" w:rsidRPr="003B0A7B" w:rsidRDefault="00396F46" w:rsidP="00076913">
      <w:pPr>
        <w:pStyle w:val="FootnoteText"/>
        <w:spacing w:after="0"/>
        <w:rPr>
          <w:lang w:val="bs-Latn-BA"/>
        </w:rPr>
      </w:pPr>
      <w:r w:rsidRPr="003B0A7B">
        <w:rPr>
          <w:rStyle w:val="FootnoteReference"/>
          <w:rFonts w:ascii="Abel Pro" w:hAnsi="Abel Pro"/>
          <w:sz w:val="16"/>
          <w:szCs w:val="16"/>
        </w:rPr>
        <w:footnoteRef/>
      </w:r>
      <w:r w:rsidRPr="003B0A7B">
        <w:rPr>
          <w:rStyle w:val="FootnoteReference"/>
          <w:rFonts w:ascii="Abel Pro" w:hAnsi="Abel Pro"/>
          <w:sz w:val="16"/>
          <w:szCs w:val="16"/>
        </w:rPr>
        <w:t xml:space="preserve"> </w:t>
      </w:r>
      <w:r w:rsidRPr="003B0A7B">
        <w:rPr>
          <w:rFonts w:ascii="Abel Pro" w:hAnsi="Abel Pro"/>
          <w:color w:val="000000" w:themeColor="text1"/>
          <w:sz w:val="16"/>
          <w:szCs w:val="16"/>
        </w:rPr>
        <w:t>Budžet Općine Vogošća za 2025. godinu</w:t>
      </w:r>
      <w:r>
        <w:rPr>
          <w:lang w:val="bs-Latn-BA"/>
        </w:rPr>
        <w:t xml:space="preserve"> </w:t>
      </w:r>
      <w:r w:rsidRPr="00161709">
        <w:rPr>
          <w:rFonts w:ascii="Abel Pro" w:hAnsi="Abel Pro"/>
          <w:color w:val="000000" w:themeColor="text1"/>
          <w:sz w:val="16"/>
          <w:szCs w:val="16"/>
        </w:rPr>
        <w:t>[online]. Dostupno na</w:t>
      </w:r>
      <w:r>
        <w:rPr>
          <w:rFonts w:ascii="Abel Pro" w:hAnsi="Abel Pro"/>
          <w:color w:val="000000" w:themeColor="text1"/>
          <w:sz w:val="16"/>
          <w:szCs w:val="16"/>
        </w:rPr>
        <w:t xml:space="preserve">: </w:t>
      </w:r>
      <w:r w:rsidRPr="003B0A7B">
        <w:rPr>
          <w:rFonts w:ascii="Abel Pro" w:hAnsi="Abel Pro"/>
          <w:color w:val="000000" w:themeColor="text1"/>
          <w:sz w:val="16"/>
          <w:szCs w:val="16"/>
        </w:rPr>
        <w:t>https://vogosca.ba/wp-content/uploads/2025/01/2-1-Budzet-za-2025.pdf</w:t>
      </w:r>
      <w:r>
        <w:rPr>
          <w:rFonts w:ascii="Abel Pro" w:hAnsi="Abel Pro"/>
          <w:color w:val="000000" w:themeColor="text1"/>
          <w:sz w:val="16"/>
          <w:szCs w:val="16"/>
        </w:rPr>
        <w:t xml:space="preserve"> </w:t>
      </w:r>
      <w:r w:rsidRPr="003B0A7B">
        <w:rPr>
          <w:rFonts w:ascii="Abel Pro" w:hAnsi="Abel Pro"/>
          <w:color w:val="000000" w:themeColor="text1"/>
          <w:sz w:val="16"/>
          <w:szCs w:val="16"/>
        </w:rPr>
        <w:t>[pristupljeno: 29. 9. 2025]</w:t>
      </w:r>
      <w:r>
        <w:rPr>
          <w:rFonts w:ascii="Abel Pro" w:hAnsi="Abel Pro"/>
          <w:color w:val="000000" w:themeColor="text1"/>
          <w:sz w:val="16"/>
          <w:szCs w:val="16"/>
        </w:rPr>
        <w:t>.</w:t>
      </w:r>
    </w:p>
  </w:footnote>
  <w:footnote w:id="32">
    <w:p w14:paraId="110E7D8D" w14:textId="6B171CFD" w:rsidR="00396F46" w:rsidRPr="00607296" w:rsidRDefault="00396F46">
      <w:pPr>
        <w:pStyle w:val="FootnoteText"/>
        <w:rPr>
          <w:rFonts w:ascii="Abel Pro" w:hAnsi="Abel Pro"/>
          <w:sz w:val="18"/>
          <w:szCs w:val="18"/>
          <w:lang w:val="bs-Latn-BA"/>
        </w:rPr>
      </w:pPr>
      <w:r w:rsidRPr="007F6C17">
        <w:rPr>
          <w:rStyle w:val="FootnoteReference"/>
          <w:rFonts w:ascii="Abel Pro" w:hAnsi="Abel Pro"/>
          <w:sz w:val="18"/>
          <w:szCs w:val="18"/>
        </w:rPr>
        <w:footnoteRef/>
      </w:r>
      <w:r w:rsidRPr="007F6C17">
        <w:rPr>
          <w:rFonts w:ascii="Abel Pro" w:hAnsi="Abel Pro"/>
          <w:sz w:val="18"/>
          <w:szCs w:val="18"/>
        </w:rPr>
        <w:t xml:space="preserve"> Zakon o unutrašnjim poslovima Kantona Sarajevo (</w:t>
      </w:r>
      <w:r>
        <w:rPr>
          <w:rFonts w:ascii="Abel Pro" w:hAnsi="Abel Pro"/>
          <w:sz w:val="18"/>
          <w:szCs w:val="18"/>
        </w:rPr>
        <w:t>„</w:t>
      </w:r>
      <w:r w:rsidRPr="007F6C17">
        <w:rPr>
          <w:rFonts w:ascii="Abel Pro" w:hAnsi="Abel Pro"/>
          <w:sz w:val="18"/>
          <w:szCs w:val="18"/>
        </w:rPr>
        <w:t>Sl. novine Kantona Sarajevo</w:t>
      </w:r>
      <w:r>
        <w:rPr>
          <w:rFonts w:ascii="Abel Pro" w:hAnsi="Abel Pro"/>
          <w:sz w:val="18"/>
          <w:szCs w:val="18"/>
        </w:rPr>
        <w:t>“</w:t>
      </w:r>
      <w:r w:rsidRPr="007F6C17">
        <w:rPr>
          <w:rFonts w:ascii="Abel Pro" w:hAnsi="Abel Pro"/>
          <w:sz w:val="18"/>
          <w:szCs w:val="18"/>
        </w:rPr>
        <w:t xml:space="preserve">, br. 1/2016, 6/2019 </w:t>
      </w:r>
      <w:r>
        <w:rPr>
          <w:rFonts w:ascii="Abel Pro" w:hAnsi="Abel Pro"/>
          <w:sz w:val="18"/>
          <w:szCs w:val="18"/>
        </w:rPr>
        <w:t>–</w:t>
      </w:r>
      <w:r w:rsidRPr="007F6C17">
        <w:rPr>
          <w:rFonts w:ascii="Abel Pro" w:hAnsi="Abel Pro"/>
          <w:sz w:val="18"/>
          <w:szCs w:val="18"/>
        </w:rPr>
        <w:t xml:space="preserve"> autentično tumačenje, 26/2019, 31/2019 i 39/2020); d</w:t>
      </w:r>
      <w:r w:rsidRPr="007F6C17">
        <w:rPr>
          <w:rFonts w:ascii="Abel Pro" w:hAnsi="Abel Pro"/>
          <w:sz w:val="18"/>
          <w:szCs w:val="18"/>
          <w:lang w:val="bs-Latn-BA"/>
        </w:rPr>
        <w:t>ostupno na</w:t>
      </w:r>
      <w:r>
        <w:rPr>
          <w:rFonts w:ascii="Abel Pro" w:hAnsi="Abel Pro"/>
          <w:sz w:val="18"/>
          <w:szCs w:val="18"/>
          <w:lang w:val="bs-Latn-BA"/>
        </w:rPr>
        <w:t>:</w:t>
      </w:r>
      <w:r w:rsidRPr="007F6C17">
        <w:rPr>
          <w:rFonts w:ascii="Abel Pro" w:hAnsi="Abel Pro"/>
          <w:sz w:val="18"/>
          <w:szCs w:val="18"/>
          <w:lang w:val="bs-Latn-BA"/>
        </w:rPr>
        <w:t xml:space="preserve"> </w:t>
      </w:r>
      <w:hyperlink r:id="rId12" w:history="1">
        <w:r w:rsidRPr="007F6C17">
          <w:rPr>
            <w:rStyle w:val="Hyperlink"/>
            <w:rFonts w:ascii="Abel Pro" w:hAnsi="Abel Pro"/>
            <w:sz w:val="18"/>
            <w:szCs w:val="18"/>
            <w:lang w:val="bs-Latn-BA"/>
          </w:rPr>
          <w:t>https://www.paragraf.ba/propisi/kantona-sarajevo/zakon-o-unutrasnjim-poslovima-kantona-sarajevo.html</w:t>
        </w:r>
      </w:hyperlink>
      <w:r>
        <w:rPr>
          <w:rFonts w:ascii="Abel Pro" w:hAnsi="Abel Pro"/>
          <w:sz w:val="18"/>
          <w:szCs w:val="18"/>
          <w:lang w:val="bs-Latn-BA"/>
        </w:rPr>
        <w:t>.</w:t>
      </w:r>
    </w:p>
  </w:footnote>
  <w:footnote w:id="33">
    <w:p w14:paraId="52393FDE" w14:textId="2DCC5DF4" w:rsidR="00396F46" w:rsidRPr="008542E1" w:rsidRDefault="00396F46" w:rsidP="00E93CDD">
      <w:pPr>
        <w:pStyle w:val="FootnoteText"/>
        <w:spacing w:after="0"/>
        <w:rPr>
          <w:rFonts w:ascii="Abel Pro" w:hAnsi="Abel Pro"/>
          <w:sz w:val="18"/>
          <w:szCs w:val="18"/>
          <w:lang w:val="bs-Latn-BA"/>
        </w:rPr>
      </w:pPr>
      <w:r w:rsidRPr="008542E1">
        <w:rPr>
          <w:rStyle w:val="FootnoteReference"/>
          <w:rFonts w:ascii="Abel Pro" w:hAnsi="Abel Pro"/>
          <w:sz w:val="18"/>
          <w:szCs w:val="18"/>
        </w:rPr>
        <w:footnoteRef/>
      </w:r>
      <w:r w:rsidRPr="008542E1">
        <w:rPr>
          <w:rFonts w:ascii="Abel Pro" w:hAnsi="Abel Pro"/>
          <w:sz w:val="18"/>
          <w:szCs w:val="18"/>
        </w:rPr>
        <w:t xml:space="preserve"> Izvor za i</w:t>
      </w:r>
      <w:r w:rsidRPr="008542E1">
        <w:rPr>
          <w:rFonts w:ascii="Abel Pro" w:hAnsi="Abel Pro"/>
          <w:sz w:val="18"/>
          <w:szCs w:val="18"/>
          <w:lang w:val="bs-Latn-BA"/>
        </w:rPr>
        <w:t xml:space="preserve">ndikatore strateškog cilja je većinom </w:t>
      </w:r>
      <w:r w:rsidRPr="008542E1">
        <w:rPr>
          <w:rFonts w:ascii="Abel Pro" w:hAnsi="Abel Pro"/>
          <w:sz w:val="18"/>
          <w:szCs w:val="18"/>
        </w:rPr>
        <w:t xml:space="preserve">Analiza rezultata istraživanja položaja i potreba mladih općine </w:t>
      </w:r>
      <w:r>
        <w:rPr>
          <w:rFonts w:ascii="Abel Pro" w:hAnsi="Abel Pro"/>
          <w:sz w:val="18"/>
          <w:szCs w:val="18"/>
        </w:rPr>
        <w:t>Vogošća</w:t>
      </w:r>
      <w:r w:rsidRPr="008542E1">
        <w:rPr>
          <w:rFonts w:ascii="Abel Pro" w:hAnsi="Abel Pro"/>
          <w:sz w:val="18"/>
          <w:szCs w:val="18"/>
        </w:rPr>
        <w:t xml:space="preserve">, Institut za razvoj mladih KULT, decembar 2024. Za indikatore gdje su vrijednosti preuzete iz drugih izvora </w:t>
      </w:r>
      <w:r>
        <w:rPr>
          <w:rFonts w:ascii="Abel Pro" w:hAnsi="Abel Pro"/>
          <w:sz w:val="18"/>
          <w:szCs w:val="18"/>
        </w:rPr>
        <w:t>oni</w:t>
      </w:r>
      <w:r w:rsidRPr="008542E1">
        <w:rPr>
          <w:rFonts w:ascii="Abel Pro" w:hAnsi="Abel Pro"/>
          <w:sz w:val="18"/>
          <w:szCs w:val="18"/>
        </w:rPr>
        <w:t xml:space="preserve"> su navedeni.</w:t>
      </w:r>
    </w:p>
  </w:footnote>
  <w:footnote w:id="34">
    <w:p w14:paraId="1F3F4ECD" w14:textId="55F32F1C" w:rsidR="00B56946" w:rsidRPr="00B56946" w:rsidRDefault="00B56946" w:rsidP="00A859CC">
      <w:pPr>
        <w:pStyle w:val="FootnoteText"/>
        <w:spacing w:after="0"/>
        <w:rPr>
          <w:lang w:val="en-US"/>
        </w:rPr>
      </w:pPr>
      <w:r>
        <w:rPr>
          <w:rStyle w:val="FootnoteReference"/>
        </w:rPr>
        <w:footnoteRef/>
      </w:r>
      <w:r>
        <w:t xml:space="preserve"> </w:t>
      </w:r>
      <w:r w:rsidR="00A859CC" w:rsidRPr="00A859CC">
        <w:rPr>
          <w:rFonts w:ascii="Abel Pro" w:hAnsi="Abel Pro"/>
          <w:sz w:val="18"/>
          <w:szCs w:val="18"/>
        </w:rPr>
        <w:t xml:space="preserve">Vlada Kantona Sarajevo utvrdila je </w:t>
      </w:r>
      <w:r w:rsidR="00A859CC" w:rsidRPr="00A859CC">
        <w:rPr>
          <w:rFonts w:ascii="Abel Pro" w:hAnsi="Abel Pro"/>
          <w:sz w:val="18"/>
          <w:szCs w:val="18"/>
        </w:rPr>
        <w:t>u 2025.</w:t>
      </w:r>
      <w:r w:rsidR="00A859CC" w:rsidRPr="00A859CC">
        <w:rPr>
          <w:rFonts w:ascii="Abel Pro" w:hAnsi="Abel Pro"/>
          <w:sz w:val="18"/>
          <w:szCs w:val="18"/>
        </w:rPr>
        <w:t xml:space="preserve"> Nacrt zakona o dualnom obrazovanju i uputila ga u skupštinsku proceduru</w:t>
      </w:r>
      <w:r w:rsidR="00A859CC" w:rsidRPr="00A859CC">
        <w:rPr>
          <w:rFonts w:ascii="Abel Pro" w:hAnsi="Abel Pro"/>
          <w:sz w:val="18"/>
          <w:szCs w:val="18"/>
        </w:rPr>
        <w:t>. U junu 2026. još se čeka na njegovo usvajanje.</w:t>
      </w:r>
      <w:r w:rsidR="00A859CC" w:rsidRPr="00A859CC">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0E4C" w14:textId="174A2B3A" w:rsidR="00396F46" w:rsidRPr="00E56F86" w:rsidRDefault="001D1BF1" w:rsidP="00E56F86">
    <w:pPr>
      <w:pStyle w:val="Header"/>
      <w:pBdr>
        <w:bottom w:val="single" w:sz="4" w:space="1" w:color="auto"/>
      </w:pBdr>
      <w:rPr>
        <w:rFonts w:ascii="Abel Pro" w:hAnsi="Abel Pro"/>
        <w:sz w:val="18"/>
        <w:szCs w:val="18"/>
      </w:rPr>
    </w:pPr>
    <w:r>
      <w:rPr>
        <w:rFonts w:ascii="Abel Pro" w:hAnsi="Abel Pro"/>
        <w:sz w:val="18"/>
        <w:szCs w:val="18"/>
      </w:rPr>
      <w:t>Strategija prema mladima</w:t>
    </w:r>
    <w:r w:rsidR="00396F46">
      <w:rPr>
        <w:rFonts w:ascii="Abel Pro" w:hAnsi="Abel Pro"/>
        <w:sz w:val="18"/>
        <w:szCs w:val="18"/>
      </w:rPr>
      <w:t xml:space="preserve"> Općine Vogošća 2026–2031.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811A" w14:textId="63DE7C20" w:rsidR="00396F46" w:rsidRPr="009357A8" w:rsidRDefault="00396F46" w:rsidP="004D4F11">
    <w:pPr>
      <w:pBdr>
        <w:bottom w:val="single" w:sz="4" w:space="1" w:color="auto"/>
      </w:pBdr>
      <w:tabs>
        <w:tab w:val="center" w:pos="4320"/>
        <w:tab w:val="right" w:pos="8640"/>
      </w:tabs>
      <w:spacing w:after="0"/>
      <w:rPr>
        <w:rFonts w:ascii="Abel Pro" w:hAnsi="Abel Pro"/>
        <w:sz w:val="16"/>
        <w:szCs w:val="16"/>
      </w:rPr>
    </w:pPr>
    <w:r>
      <w:rPr>
        <w:rFonts w:ascii="Abel Pro" w:hAnsi="Abel Pro"/>
        <w:i/>
        <w:sz w:val="16"/>
        <w:szCs w:val="16"/>
      </w:rPr>
      <w:t>Str</w:t>
    </w:r>
    <w:r w:rsidR="00FE4705">
      <w:rPr>
        <w:rFonts w:ascii="Abel Pro" w:hAnsi="Abel Pro"/>
        <w:i/>
        <w:sz w:val="16"/>
        <w:szCs w:val="16"/>
      </w:rPr>
      <w:t>ategija prema mladima</w:t>
    </w:r>
    <w:r>
      <w:rPr>
        <w:rFonts w:ascii="Abel Pro" w:hAnsi="Abel Pro"/>
        <w:i/>
        <w:sz w:val="16"/>
        <w:szCs w:val="16"/>
      </w:rPr>
      <w:t xml:space="preserve"> Općine Vogošća 2026-2031.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76C5"/>
    <w:multiLevelType w:val="hybridMultilevel"/>
    <w:tmpl w:val="4D6E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041282"/>
    <w:multiLevelType w:val="hybridMultilevel"/>
    <w:tmpl w:val="6D50FA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806C4"/>
    <w:multiLevelType w:val="hybridMultilevel"/>
    <w:tmpl w:val="A1B4195C"/>
    <w:lvl w:ilvl="0" w:tplc="141A0001">
      <w:start w:val="1"/>
      <w:numFmt w:val="bullet"/>
      <w:lvlText w:val=""/>
      <w:lvlJc w:val="left"/>
      <w:pPr>
        <w:ind w:left="360" w:hanging="360"/>
      </w:pPr>
      <w:rPr>
        <w:rFonts w:ascii="Symbol" w:hAnsi="Symbol" w:hint="default"/>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3" w15:restartNumberingAfterBreak="0">
    <w:nsid w:val="03E066EF"/>
    <w:multiLevelType w:val="hybridMultilevel"/>
    <w:tmpl w:val="3C12CC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C7BC8"/>
    <w:multiLevelType w:val="hybridMultilevel"/>
    <w:tmpl w:val="DD3E1196"/>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A3670FD"/>
    <w:multiLevelType w:val="hybridMultilevel"/>
    <w:tmpl w:val="BB6EE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F3154A"/>
    <w:multiLevelType w:val="hybridMultilevel"/>
    <w:tmpl w:val="F83E13C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80438"/>
    <w:multiLevelType w:val="hybridMultilevel"/>
    <w:tmpl w:val="6582C010"/>
    <w:lvl w:ilvl="0" w:tplc="041A000F">
      <w:start w:val="1"/>
      <w:numFmt w:val="decimal"/>
      <w:lvlText w:val="%1."/>
      <w:lvlJc w:val="left"/>
      <w:pPr>
        <w:ind w:left="720" w:hanging="360"/>
      </w:p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16556CE4"/>
    <w:multiLevelType w:val="hybridMultilevel"/>
    <w:tmpl w:val="49D60738"/>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9" w15:restartNumberingAfterBreak="0">
    <w:nsid w:val="197A13F0"/>
    <w:multiLevelType w:val="hybridMultilevel"/>
    <w:tmpl w:val="5232D598"/>
    <w:lvl w:ilvl="0" w:tplc="0409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E292F13"/>
    <w:multiLevelType w:val="hybridMultilevel"/>
    <w:tmpl w:val="35D24760"/>
    <w:lvl w:ilvl="0" w:tplc="3EDC04EC">
      <w:start w:val="12"/>
      <w:numFmt w:val="bullet"/>
      <w:lvlText w:val="•"/>
      <w:lvlJc w:val="left"/>
      <w:pPr>
        <w:ind w:left="720" w:hanging="360"/>
      </w:pPr>
      <w:rPr>
        <w:rFonts w:ascii="Abel Pro" w:eastAsia="Times New Roman" w:hAnsi="Abel Pro"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21225EFA"/>
    <w:multiLevelType w:val="hybridMultilevel"/>
    <w:tmpl w:val="7A50C37C"/>
    <w:lvl w:ilvl="0" w:tplc="3C3A0A64">
      <w:start w:val="1"/>
      <w:numFmt w:val="bullet"/>
      <w:lvlText w:val=""/>
      <w:lvlJc w:val="left"/>
      <w:pPr>
        <w:ind w:left="360" w:hanging="360"/>
      </w:pPr>
      <w:rPr>
        <w:rFonts w:ascii="Symbol" w:hAnsi="Symbol" w:hint="default"/>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12" w15:restartNumberingAfterBreak="0">
    <w:nsid w:val="26AD7F47"/>
    <w:multiLevelType w:val="hybridMultilevel"/>
    <w:tmpl w:val="477600EA"/>
    <w:lvl w:ilvl="0" w:tplc="0409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98F179E"/>
    <w:multiLevelType w:val="hybridMultilevel"/>
    <w:tmpl w:val="719858D2"/>
    <w:lvl w:ilvl="0" w:tplc="6278FC9E">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C0D1F9B"/>
    <w:multiLevelType w:val="hybridMultilevel"/>
    <w:tmpl w:val="6DDE6B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0B031E"/>
    <w:multiLevelType w:val="hybridMultilevel"/>
    <w:tmpl w:val="68A2A516"/>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6" w15:restartNumberingAfterBreak="0">
    <w:nsid w:val="47DA3BE4"/>
    <w:multiLevelType w:val="hybridMultilevel"/>
    <w:tmpl w:val="C5A85C0E"/>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94062F7"/>
    <w:multiLevelType w:val="hybridMultilevel"/>
    <w:tmpl w:val="CD389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516B98"/>
    <w:multiLevelType w:val="hybridMultilevel"/>
    <w:tmpl w:val="67CEA8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8C2C77"/>
    <w:multiLevelType w:val="hybridMultilevel"/>
    <w:tmpl w:val="66A08DF0"/>
    <w:lvl w:ilvl="0" w:tplc="0409000D">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5FCA1FC7"/>
    <w:multiLevelType w:val="multilevel"/>
    <w:tmpl w:val="919A4A6C"/>
    <w:lvl w:ilvl="0">
      <w:start w:val="2"/>
      <w:numFmt w:val="decimal"/>
      <w:lvlText w:val="%1."/>
      <w:lvlJc w:val="left"/>
      <w:pPr>
        <w:ind w:left="696" w:hanging="696"/>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9D4401D"/>
    <w:multiLevelType w:val="hybridMultilevel"/>
    <w:tmpl w:val="653AF0C8"/>
    <w:lvl w:ilvl="0" w:tplc="A7AE3FC4">
      <w:start w:val="1"/>
      <w:numFmt w:val="decimal"/>
      <w:lvlText w:val="%1."/>
      <w:lvlJc w:val="left"/>
      <w:pPr>
        <w:ind w:left="360" w:hanging="360"/>
      </w:pPr>
      <w:rPr>
        <w:rFonts w:hint="default"/>
        <w:b w:val="0"/>
        <w:bCs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2" w15:restartNumberingAfterBreak="0">
    <w:nsid w:val="70C510DB"/>
    <w:multiLevelType w:val="hybridMultilevel"/>
    <w:tmpl w:val="B5368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6446EED"/>
    <w:multiLevelType w:val="hybridMultilevel"/>
    <w:tmpl w:val="AE66F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1B1561"/>
    <w:multiLevelType w:val="hybridMultilevel"/>
    <w:tmpl w:val="C4DA6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914261">
    <w:abstractNumId w:val="10"/>
  </w:num>
  <w:num w:numId="2" w16cid:durableId="1763916961">
    <w:abstractNumId w:val="7"/>
  </w:num>
  <w:num w:numId="3" w16cid:durableId="622686513">
    <w:abstractNumId w:val="21"/>
  </w:num>
  <w:num w:numId="4" w16cid:durableId="332681016">
    <w:abstractNumId w:val="19"/>
  </w:num>
  <w:num w:numId="5" w16cid:durableId="431438431">
    <w:abstractNumId w:val="9"/>
  </w:num>
  <w:num w:numId="6" w16cid:durableId="220871142">
    <w:abstractNumId w:val="24"/>
  </w:num>
  <w:num w:numId="7" w16cid:durableId="1288974321">
    <w:abstractNumId w:val="5"/>
  </w:num>
  <w:num w:numId="8" w16cid:durableId="278687390">
    <w:abstractNumId w:val="17"/>
  </w:num>
  <w:num w:numId="9" w16cid:durableId="44724142">
    <w:abstractNumId w:val="22"/>
  </w:num>
  <w:num w:numId="10" w16cid:durableId="1504275827">
    <w:abstractNumId w:val="8"/>
  </w:num>
  <w:num w:numId="11" w16cid:durableId="1439177028">
    <w:abstractNumId w:val="0"/>
  </w:num>
  <w:num w:numId="12" w16cid:durableId="600184559">
    <w:abstractNumId w:val="13"/>
  </w:num>
  <w:num w:numId="13" w16cid:durableId="882251884">
    <w:abstractNumId w:val="4"/>
  </w:num>
  <w:num w:numId="14" w16cid:durableId="516115659">
    <w:abstractNumId w:val="12"/>
  </w:num>
  <w:num w:numId="15" w16cid:durableId="1248926907">
    <w:abstractNumId w:val="2"/>
  </w:num>
  <w:num w:numId="16" w16cid:durableId="428738570">
    <w:abstractNumId w:val="11"/>
  </w:num>
  <w:num w:numId="17" w16cid:durableId="203830101">
    <w:abstractNumId w:val="15"/>
  </w:num>
  <w:num w:numId="18" w16cid:durableId="1724062908">
    <w:abstractNumId w:val="20"/>
  </w:num>
  <w:num w:numId="19" w16cid:durableId="1902210977">
    <w:abstractNumId w:val="3"/>
  </w:num>
  <w:num w:numId="20" w16cid:durableId="43797089">
    <w:abstractNumId w:val="16"/>
  </w:num>
  <w:num w:numId="21" w16cid:durableId="1631129825">
    <w:abstractNumId w:val="6"/>
  </w:num>
  <w:num w:numId="22" w16cid:durableId="1340234016">
    <w:abstractNumId w:val="1"/>
  </w:num>
  <w:num w:numId="23" w16cid:durableId="1782454541">
    <w:abstractNumId w:val="14"/>
  </w:num>
  <w:num w:numId="24" w16cid:durableId="1289895624">
    <w:abstractNumId w:val="18"/>
  </w:num>
  <w:num w:numId="25" w16cid:durableId="182177183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EF1"/>
    <w:rsid w:val="000011BA"/>
    <w:rsid w:val="00001AE4"/>
    <w:rsid w:val="00003927"/>
    <w:rsid w:val="00004FAF"/>
    <w:rsid w:val="000062AD"/>
    <w:rsid w:val="0000679A"/>
    <w:rsid w:val="00010460"/>
    <w:rsid w:val="00011F41"/>
    <w:rsid w:val="00012CFF"/>
    <w:rsid w:val="00012EE6"/>
    <w:rsid w:val="00014BB4"/>
    <w:rsid w:val="00015A13"/>
    <w:rsid w:val="00015CB1"/>
    <w:rsid w:val="00017AE5"/>
    <w:rsid w:val="00021087"/>
    <w:rsid w:val="00021D74"/>
    <w:rsid w:val="000226D9"/>
    <w:rsid w:val="00023295"/>
    <w:rsid w:val="00024E15"/>
    <w:rsid w:val="00025004"/>
    <w:rsid w:val="0002507A"/>
    <w:rsid w:val="000253DE"/>
    <w:rsid w:val="00025755"/>
    <w:rsid w:val="00025CC6"/>
    <w:rsid w:val="0002628C"/>
    <w:rsid w:val="000302E6"/>
    <w:rsid w:val="00030A40"/>
    <w:rsid w:val="00031698"/>
    <w:rsid w:val="00031ED5"/>
    <w:rsid w:val="000335BA"/>
    <w:rsid w:val="00036F77"/>
    <w:rsid w:val="000376D1"/>
    <w:rsid w:val="0003773D"/>
    <w:rsid w:val="00037A64"/>
    <w:rsid w:val="0004112F"/>
    <w:rsid w:val="00042102"/>
    <w:rsid w:val="00042F53"/>
    <w:rsid w:val="00043BE0"/>
    <w:rsid w:val="000500A2"/>
    <w:rsid w:val="0005045F"/>
    <w:rsid w:val="00050E00"/>
    <w:rsid w:val="0005148C"/>
    <w:rsid w:val="00053D0A"/>
    <w:rsid w:val="00053ED1"/>
    <w:rsid w:val="00054519"/>
    <w:rsid w:val="0005479B"/>
    <w:rsid w:val="00054941"/>
    <w:rsid w:val="0005506E"/>
    <w:rsid w:val="00055410"/>
    <w:rsid w:val="00055C7F"/>
    <w:rsid w:val="00055F46"/>
    <w:rsid w:val="0005621E"/>
    <w:rsid w:val="0005774D"/>
    <w:rsid w:val="000579F6"/>
    <w:rsid w:val="0006080C"/>
    <w:rsid w:val="00060F4C"/>
    <w:rsid w:val="00062388"/>
    <w:rsid w:val="000624A6"/>
    <w:rsid w:val="00062ACA"/>
    <w:rsid w:val="00064068"/>
    <w:rsid w:val="00065592"/>
    <w:rsid w:val="000667F0"/>
    <w:rsid w:val="00070E92"/>
    <w:rsid w:val="00071A67"/>
    <w:rsid w:val="0007209F"/>
    <w:rsid w:val="000726D9"/>
    <w:rsid w:val="0007322B"/>
    <w:rsid w:val="00074374"/>
    <w:rsid w:val="00076913"/>
    <w:rsid w:val="000769BB"/>
    <w:rsid w:val="00080048"/>
    <w:rsid w:val="000814F5"/>
    <w:rsid w:val="0008259C"/>
    <w:rsid w:val="00082825"/>
    <w:rsid w:val="00083A71"/>
    <w:rsid w:val="0008530D"/>
    <w:rsid w:val="00085858"/>
    <w:rsid w:val="00086ECC"/>
    <w:rsid w:val="00086F14"/>
    <w:rsid w:val="00087204"/>
    <w:rsid w:val="00091870"/>
    <w:rsid w:val="00092531"/>
    <w:rsid w:val="000937CD"/>
    <w:rsid w:val="00093EBB"/>
    <w:rsid w:val="00094269"/>
    <w:rsid w:val="0009683A"/>
    <w:rsid w:val="00096B30"/>
    <w:rsid w:val="000A01D6"/>
    <w:rsid w:val="000A04C3"/>
    <w:rsid w:val="000A0657"/>
    <w:rsid w:val="000A24FB"/>
    <w:rsid w:val="000A29A4"/>
    <w:rsid w:val="000A34B8"/>
    <w:rsid w:val="000A3B2F"/>
    <w:rsid w:val="000A3C8A"/>
    <w:rsid w:val="000A44E7"/>
    <w:rsid w:val="000A46A9"/>
    <w:rsid w:val="000A4AB8"/>
    <w:rsid w:val="000A61E6"/>
    <w:rsid w:val="000A7205"/>
    <w:rsid w:val="000B198C"/>
    <w:rsid w:val="000B2F24"/>
    <w:rsid w:val="000B58CC"/>
    <w:rsid w:val="000C06E0"/>
    <w:rsid w:val="000C0D33"/>
    <w:rsid w:val="000C2303"/>
    <w:rsid w:val="000C27AA"/>
    <w:rsid w:val="000C3297"/>
    <w:rsid w:val="000C3EB7"/>
    <w:rsid w:val="000C5559"/>
    <w:rsid w:val="000C5AE9"/>
    <w:rsid w:val="000C6290"/>
    <w:rsid w:val="000C75A0"/>
    <w:rsid w:val="000C7DA7"/>
    <w:rsid w:val="000D0BD5"/>
    <w:rsid w:val="000D2269"/>
    <w:rsid w:val="000D41A3"/>
    <w:rsid w:val="000D4D19"/>
    <w:rsid w:val="000D64E1"/>
    <w:rsid w:val="000E194B"/>
    <w:rsid w:val="000E1D61"/>
    <w:rsid w:val="000E2A4A"/>
    <w:rsid w:val="000E56EC"/>
    <w:rsid w:val="000E637A"/>
    <w:rsid w:val="000F0F94"/>
    <w:rsid w:val="000F13E1"/>
    <w:rsid w:val="000F167A"/>
    <w:rsid w:val="000F2855"/>
    <w:rsid w:val="000F2972"/>
    <w:rsid w:val="000F30BB"/>
    <w:rsid w:val="000F3E6D"/>
    <w:rsid w:val="000F443B"/>
    <w:rsid w:val="000F490D"/>
    <w:rsid w:val="000F5746"/>
    <w:rsid w:val="00100DB0"/>
    <w:rsid w:val="0010138F"/>
    <w:rsid w:val="00101FAF"/>
    <w:rsid w:val="001025E2"/>
    <w:rsid w:val="0010306C"/>
    <w:rsid w:val="001042D0"/>
    <w:rsid w:val="00104993"/>
    <w:rsid w:val="00105835"/>
    <w:rsid w:val="0010618E"/>
    <w:rsid w:val="0010689F"/>
    <w:rsid w:val="001106B9"/>
    <w:rsid w:val="001112D6"/>
    <w:rsid w:val="00112063"/>
    <w:rsid w:val="0011296A"/>
    <w:rsid w:val="00113DCC"/>
    <w:rsid w:val="00115DD6"/>
    <w:rsid w:val="00117E64"/>
    <w:rsid w:val="00121865"/>
    <w:rsid w:val="00121C13"/>
    <w:rsid w:val="001261FB"/>
    <w:rsid w:val="00126EB8"/>
    <w:rsid w:val="00127C92"/>
    <w:rsid w:val="00127EE1"/>
    <w:rsid w:val="001315F8"/>
    <w:rsid w:val="00133620"/>
    <w:rsid w:val="00133FB0"/>
    <w:rsid w:val="00134CA3"/>
    <w:rsid w:val="00134CCF"/>
    <w:rsid w:val="00134EA8"/>
    <w:rsid w:val="0013507D"/>
    <w:rsid w:val="001353A8"/>
    <w:rsid w:val="001358F5"/>
    <w:rsid w:val="00135FAE"/>
    <w:rsid w:val="00140431"/>
    <w:rsid w:val="0014238C"/>
    <w:rsid w:val="001433EA"/>
    <w:rsid w:val="00143404"/>
    <w:rsid w:val="00146614"/>
    <w:rsid w:val="001474C4"/>
    <w:rsid w:val="001507F4"/>
    <w:rsid w:val="00151B84"/>
    <w:rsid w:val="00152814"/>
    <w:rsid w:val="00152CC1"/>
    <w:rsid w:val="00153F19"/>
    <w:rsid w:val="001540AC"/>
    <w:rsid w:val="00154692"/>
    <w:rsid w:val="00156A8B"/>
    <w:rsid w:val="0016004C"/>
    <w:rsid w:val="00161127"/>
    <w:rsid w:val="00161261"/>
    <w:rsid w:val="00161B70"/>
    <w:rsid w:val="00161BDE"/>
    <w:rsid w:val="00163070"/>
    <w:rsid w:val="0016396C"/>
    <w:rsid w:val="001644D5"/>
    <w:rsid w:val="00164D83"/>
    <w:rsid w:val="00165115"/>
    <w:rsid w:val="00165EC4"/>
    <w:rsid w:val="00166B87"/>
    <w:rsid w:val="00170FE3"/>
    <w:rsid w:val="0017179C"/>
    <w:rsid w:val="00173237"/>
    <w:rsid w:val="00173BAC"/>
    <w:rsid w:val="00173CD8"/>
    <w:rsid w:val="00177268"/>
    <w:rsid w:val="0017729F"/>
    <w:rsid w:val="001825AF"/>
    <w:rsid w:val="00182B45"/>
    <w:rsid w:val="00182BC0"/>
    <w:rsid w:val="00183506"/>
    <w:rsid w:val="00183F40"/>
    <w:rsid w:val="00184447"/>
    <w:rsid w:val="00186919"/>
    <w:rsid w:val="00190F48"/>
    <w:rsid w:val="00191D29"/>
    <w:rsid w:val="0019472F"/>
    <w:rsid w:val="00194A6C"/>
    <w:rsid w:val="00196270"/>
    <w:rsid w:val="00196969"/>
    <w:rsid w:val="001A05D0"/>
    <w:rsid w:val="001A31F8"/>
    <w:rsid w:val="001A45C9"/>
    <w:rsid w:val="001A46D0"/>
    <w:rsid w:val="001A46E8"/>
    <w:rsid w:val="001A48E3"/>
    <w:rsid w:val="001A6C31"/>
    <w:rsid w:val="001A74C0"/>
    <w:rsid w:val="001B10D3"/>
    <w:rsid w:val="001B1EE5"/>
    <w:rsid w:val="001B2E28"/>
    <w:rsid w:val="001B7A02"/>
    <w:rsid w:val="001C131D"/>
    <w:rsid w:val="001C207E"/>
    <w:rsid w:val="001C3424"/>
    <w:rsid w:val="001C4110"/>
    <w:rsid w:val="001C4C79"/>
    <w:rsid w:val="001C67DD"/>
    <w:rsid w:val="001D1BF1"/>
    <w:rsid w:val="001D21CB"/>
    <w:rsid w:val="001D2B18"/>
    <w:rsid w:val="001D2C80"/>
    <w:rsid w:val="001D3F26"/>
    <w:rsid w:val="001D504B"/>
    <w:rsid w:val="001D5196"/>
    <w:rsid w:val="001D6F70"/>
    <w:rsid w:val="001D77FC"/>
    <w:rsid w:val="001D7E8B"/>
    <w:rsid w:val="001E2EF5"/>
    <w:rsid w:val="001E2F1D"/>
    <w:rsid w:val="001E32E8"/>
    <w:rsid w:val="001E3682"/>
    <w:rsid w:val="001E48FC"/>
    <w:rsid w:val="001E689F"/>
    <w:rsid w:val="001E71A8"/>
    <w:rsid w:val="001F00B5"/>
    <w:rsid w:val="001F09E5"/>
    <w:rsid w:val="001F17EE"/>
    <w:rsid w:val="001F1C37"/>
    <w:rsid w:val="001F1CDF"/>
    <w:rsid w:val="001F313B"/>
    <w:rsid w:val="001F3369"/>
    <w:rsid w:val="001F5411"/>
    <w:rsid w:val="001F568C"/>
    <w:rsid w:val="001F620A"/>
    <w:rsid w:val="001F6311"/>
    <w:rsid w:val="001F667A"/>
    <w:rsid w:val="001F721A"/>
    <w:rsid w:val="001F752A"/>
    <w:rsid w:val="001F7C7F"/>
    <w:rsid w:val="002001EF"/>
    <w:rsid w:val="00201430"/>
    <w:rsid w:val="00201DF2"/>
    <w:rsid w:val="0020529B"/>
    <w:rsid w:val="00206F0C"/>
    <w:rsid w:val="00211ACA"/>
    <w:rsid w:val="0021285C"/>
    <w:rsid w:val="002138A0"/>
    <w:rsid w:val="00214A00"/>
    <w:rsid w:val="00214FFB"/>
    <w:rsid w:val="00215E0E"/>
    <w:rsid w:val="002175C8"/>
    <w:rsid w:val="00217CCF"/>
    <w:rsid w:val="00217CED"/>
    <w:rsid w:val="0022315C"/>
    <w:rsid w:val="00223FC1"/>
    <w:rsid w:val="00226D29"/>
    <w:rsid w:val="00227312"/>
    <w:rsid w:val="00227D0B"/>
    <w:rsid w:val="00230216"/>
    <w:rsid w:val="002317D0"/>
    <w:rsid w:val="00231D69"/>
    <w:rsid w:val="00232058"/>
    <w:rsid w:val="00232BC5"/>
    <w:rsid w:val="0023336A"/>
    <w:rsid w:val="002357B4"/>
    <w:rsid w:val="00236991"/>
    <w:rsid w:val="00240F25"/>
    <w:rsid w:val="002414D6"/>
    <w:rsid w:val="00243994"/>
    <w:rsid w:val="002444B0"/>
    <w:rsid w:val="002444B6"/>
    <w:rsid w:val="00244A35"/>
    <w:rsid w:val="0024665F"/>
    <w:rsid w:val="002473CC"/>
    <w:rsid w:val="00247B4C"/>
    <w:rsid w:val="00251ABC"/>
    <w:rsid w:val="00251E8B"/>
    <w:rsid w:val="002526DA"/>
    <w:rsid w:val="0025336E"/>
    <w:rsid w:val="00253FBC"/>
    <w:rsid w:val="0025488C"/>
    <w:rsid w:val="00257A9E"/>
    <w:rsid w:val="00262F48"/>
    <w:rsid w:val="002630A9"/>
    <w:rsid w:val="00263513"/>
    <w:rsid w:val="00263A10"/>
    <w:rsid w:val="002652D1"/>
    <w:rsid w:val="002655D3"/>
    <w:rsid w:val="00265AC4"/>
    <w:rsid w:val="00265B5D"/>
    <w:rsid w:val="00265F51"/>
    <w:rsid w:val="00272FD8"/>
    <w:rsid w:val="00273059"/>
    <w:rsid w:val="00276542"/>
    <w:rsid w:val="00276A05"/>
    <w:rsid w:val="002812E2"/>
    <w:rsid w:val="00281DA3"/>
    <w:rsid w:val="0028426C"/>
    <w:rsid w:val="002846F0"/>
    <w:rsid w:val="00285826"/>
    <w:rsid w:val="002861CF"/>
    <w:rsid w:val="002868D3"/>
    <w:rsid w:val="002901D8"/>
    <w:rsid w:val="00290385"/>
    <w:rsid w:val="002912EA"/>
    <w:rsid w:val="00291541"/>
    <w:rsid w:val="00291E07"/>
    <w:rsid w:val="002926F0"/>
    <w:rsid w:val="00293375"/>
    <w:rsid w:val="0029368F"/>
    <w:rsid w:val="00293EA0"/>
    <w:rsid w:val="00294095"/>
    <w:rsid w:val="00295009"/>
    <w:rsid w:val="00296133"/>
    <w:rsid w:val="0029783C"/>
    <w:rsid w:val="002A2D73"/>
    <w:rsid w:val="002A3BFF"/>
    <w:rsid w:val="002A49A4"/>
    <w:rsid w:val="002A4ABB"/>
    <w:rsid w:val="002A5421"/>
    <w:rsid w:val="002A639B"/>
    <w:rsid w:val="002A63CA"/>
    <w:rsid w:val="002A72BD"/>
    <w:rsid w:val="002B1214"/>
    <w:rsid w:val="002B18FA"/>
    <w:rsid w:val="002B23DC"/>
    <w:rsid w:val="002B5192"/>
    <w:rsid w:val="002B6B7E"/>
    <w:rsid w:val="002B733C"/>
    <w:rsid w:val="002B7D4C"/>
    <w:rsid w:val="002C01FB"/>
    <w:rsid w:val="002C0FF2"/>
    <w:rsid w:val="002C2731"/>
    <w:rsid w:val="002C2E7B"/>
    <w:rsid w:val="002C31AF"/>
    <w:rsid w:val="002C47D0"/>
    <w:rsid w:val="002C4E91"/>
    <w:rsid w:val="002C641A"/>
    <w:rsid w:val="002C70B6"/>
    <w:rsid w:val="002C7235"/>
    <w:rsid w:val="002D0437"/>
    <w:rsid w:val="002D0A76"/>
    <w:rsid w:val="002D3382"/>
    <w:rsid w:val="002D3561"/>
    <w:rsid w:val="002D465A"/>
    <w:rsid w:val="002D4BBF"/>
    <w:rsid w:val="002E04A7"/>
    <w:rsid w:val="002E19C8"/>
    <w:rsid w:val="002E32A9"/>
    <w:rsid w:val="002E5945"/>
    <w:rsid w:val="002E6A4E"/>
    <w:rsid w:val="002E6A6F"/>
    <w:rsid w:val="002E6F15"/>
    <w:rsid w:val="002E7A3A"/>
    <w:rsid w:val="002F2737"/>
    <w:rsid w:val="002F30C7"/>
    <w:rsid w:val="002F353F"/>
    <w:rsid w:val="002F5192"/>
    <w:rsid w:val="002F5A9F"/>
    <w:rsid w:val="002F73DF"/>
    <w:rsid w:val="002F7726"/>
    <w:rsid w:val="002F795E"/>
    <w:rsid w:val="002F7FA8"/>
    <w:rsid w:val="00300512"/>
    <w:rsid w:val="00300892"/>
    <w:rsid w:val="00300D0A"/>
    <w:rsid w:val="00301BB9"/>
    <w:rsid w:val="00302438"/>
    <w:rsid w:val="00302450"/>
    <w:rsid w:val="003024FC"/>
    <w:rsid w:val="00302C65"/>
    <w:rsid w:val="00305208"/>
    <w:rsid w:val="00305CC9"/>
    <w:rsid w:val="00306BCA"/>
    <w:rsid w:val="003073FC"/>
    <w:rsid w:val="0031016C"/>
    <w:rsid w:val="00310A86"/>
    <w:rsid w:val="00311639"/>
    <w:rsid w:val="00312074"/>
    <w:rsid w:val="003120FC"/>
    <w:rsid w:val="00313796"/>
    <w:rsid w:val="00313DC1"/>
    <w:rsid w:val="0031406E"/>
    <w:rsid w:val="00314084"/>
    <w:rsid w:val="0031456C"/>
    <w:rsid w:val="00314C80"/>
    <w:rsid w:val="00314FC5"/>
    <w:rsid w:val="00315155"/>
    <w:rsid w:val="00315D37"/>
    <w:rsid w:val="003166CA"/>
    <w:rsid w:val="00316A3F"/>
    <w:rsid w:val="003172DF"/>
    <w:rsid w:val="00317DA0"/>
    <w:rsid w:val="00320562"/>
    <w:rsid w:val="0032334E"/>
    <w:rsid w:val="00324024"/>
    <w:rsid w:val="00324180"/>
    <w:rsid w:val="00324641"/>
    <w:rsid w:val="003256E4"/>
    <w:rsid w:val="00327942"/>
    <w:rsid w:val="003310A3"/>
    <w:rsid w:val="003311F9"/>
    <w:rsid w:val="00332AE1"/>
    <w:rsid w:val="00333D1E"/>
    <w:rsid w:val="0033443B"/>
    <w:rsid w:val="00335886"/>
    <w:rsid w:val="00335F70"/>
    <w:rsid w:val="003360DB"/>
    <w:rsid w:val="003366EE"/>
    <w:rsid w:val="0033688C"/>
    <w:rsid w:val="00336A28"/>
    <w:rsid w:val="00336D98"/>
    <w:rsid w:val="0033711A"/>
    <w:rsid w:val="00337ED6"/>
    <w:rsid w:val="00340FDA"/>
    <w:rsid w:val="0034175E"/>
    <w:rsid w:val="003425B7"/>
    <w:rsid w:val="003428B8"/>
    <w:rsid w:val="00343461"/>
    <w:rsid w:val="00345E23"/>
    <w:rsid w:val="00346BCC"/>
    <w:rsid w:val="00347FFE"/>
    <w:rsid w:val="0035013B"/>
    <w:rsid w:val="003501C7"/>
    <w:rsid w:val="00350A48"/>
    <w:rsid w:val="00350B37"/>
    <w:rsid w:val="0035173B"/>
    <w:rsid w:val="00351F2F"/>
    <w:rsid w:val="00353170"/>
    <w:rsid w:val="0035437B"/>
    <w:rsid w:val="00354AE4"/>
    <w:rsid w:val="00354F79"/>
    <w:rsid w:val="00355345"/>
    <w:rsid w:val="00356C20"/>
    <w:rsid w:val="0035733B"/>
    <w:rsid w:val="00357A5A"/>
    <w:rsid w:val="00367C5C"/>
    <w:rsid w:val="003701A4"/>
    <w:rsid w:val="00370CB9"/>
    <w:rsid w:val="00370F17"/>
    <w:rsid w:val="0037118A"/>
    <w:rsid w:val="003743A3"/>
    <w:rsid w:val="0037510C"/>
    <w:rsid w:val="00375163"/>
    <w:rsid w:val="003752CD"/>
    <w:rsid w:val="00375BC6"/>
    <w:rsid w:val="00376545"/>
    <w:rsid w:val="0037658E"/>
    <w:rsid w:val="00376D1C"/>
    <w:rsid w:val="0037750E"/>
    <w:rsid w:val="0038061D"/>
    <w:rsid w:val="00380B5F"/>
    <w:rsid w:val="003813D8"/>
    <w:rsid w:val="003821C2"/>
    <w:rsid w:val="00384B5E"/>
    <w:rsid w:val="00384E83"/>
    <w:rsid w:val="003866AA"/>
    <w:rsid w:val="0039064B"/>
    <w:rsid w:val="0039066E"/>
    <w:rsid w:val="003909C1"/>
    <w:rsid w:val="00390FCC"/>
    <w:rsid w:val="00392935"/>
    <w:rsid w:val="00392DE5"/>
    <w:rsid w:val="0039304F"/>
    <w:rsid w:val="0039398A"/>
    <w:rsid w:val="00394F3D"/>
    <w:rsid w:val="00395A7A"/>
    <w:rsid w:val="00396906"/>
    <w:rsid w:val="00396EF1"/>
    <w:rsid w:val="00396F46"/>
    <w:rsid w:val="003A1019"/>
    <w:rsid w:val="003A2AB4"/>
    <w:rsid w:val="003A2B09"/>
    <w:rsid w:val="003A4B01"/>
    <w:rsid w:val="003A61FE"/>
    <w:rsid w:val="003A6891"/>
    <w:rsid w:val="003A6AED"/>
    <w:rsid w:val="003B04C8"/>
    <w:rsid w:val="003B2477"/>
    <w:rsid w:val="003B2C9E"/>
    <w:rsid w:val="003B32F4"/>
    <w:rsid w:val="003B40BD"/>
    <w:rsid w:val="003C0300"/>
    <w:rsid w:val="003C12FF"/>
    <w:rsid w:val="003C41DA"/>
    <w:rsid w:val="003C44F1"/>
    <w:rsid w:val="003C5D49"/>
    <w:rsid w:val="003C7323"/>
    <w:rsid w:val="003C765A"/>
    <w:rsid w:val="003C7C26"/>
    <w:rsid w:val="003C7F8B"/>
    <w:rsid w:val="003D0BCE"/>
    <w:rsid w:val="003D13F4"/>
    <w:rsid w:val="003D333F"/>
    <w:rsid w:val="003D3697"/>
    <w:rsid w:val="003D36AC"/>
    <w:rsid w:val="003D53E3"/>
    <w:rsid w:val="003D59CC"/>
    <w:rsid w:val="003D7427"/>
    <w:rsid w:val="003D7AD9"/>
    <w:rsid w:val="003D7B86"/>
    <w:rsid w:val="003E0B9D"/>
    <w:rsid w:val="003E0F4E"/>
    <w:rsid w:val="003E1401"/>
    <w:rsid w:val="003E2713"/>
    <w:rsid w:val="003E2A8F"/>
    <w:rsid w:val="003E323E"/>
    <w:rsid w:val="003E367B"/>
    <w:rsid w:val="003E5307"/>
    <w:rsid w:val="003E667E"/>
    <w:rsid w:val="003E673E"/>
    <w:rsid w:val="003F106D"/>
    <w:rsid w:val="003F1C18"/>
    <w:rsid w:val="003F2C59"/>
    <w:rsid w:val="003F43B9"/>
    <w:rsid w:val="003F5E8B"/>
    <w:rsid w:val="003F613B"/>
    <w:rsid w:val="003F7FBE"/>
    <w:rsid w:val="003F7FED"/>
    <w:rsid w:val="00400BE7"/>
    <w:rsid w:val="00403416"/>
    <w:rsid w:val="00405A61"/>
    <w:rsid w:val="00406EE6"/>
    <w:rsid w:val="004128F2"/>
    <w:rsid w:val="00412A5B"/>
    <w:rsid w:val="00413A36"/>
    <w:rsid w:val="004143DE"/>
    <w:rsid w:val="00414E3B"/>
    <w:rsid w:val="00414EE1"/>
    <w:rsid w:val="004160BD"/>
    <w:rsid w:val="004167A7"/>
    <w:rsid w:val="00416DD4"/>
    <w:rsid w:val="00417129"/>
    <w:rsid w:val="00421BBF"/>
    <w:rsid w:val="004220D6"/>
    <w:rsid w:val="00422230"/>
    <w:rsid w:val="004235B7"/>
    <w:rsid w:val="004235BC"/>
    <w:rsid w:val="00423E93"/>
    <w:rsid w:val="00424073"/>
    <w:rsid w:val="00424DD0"/>
    <w:rsid w:val="0042590A"/>
    <w:rsid w:val="004262EC"/>
    <w:rsid w:val="00426BB9"/>
    <w:rsid w:val="0042747D"/>
    <w:rsid w:val="00430C8C"/>
    <w:rsid w:val="0043135E"/>
    <w:rsid w:val="00431912"/>
    <w:rsid w:val="00432085"/>
    <w:rsid w:val="0043444A"/>
    <w:rsid w:val="004357F2"/>
    <w:rsid w:val="00435ADA"/>
    <w:rsid w:val="00435C46"/>
    <w:rsid w:val="0044365D"/>
    <w:rsid w:val="004438ED"/>
    <w:rsid w:val="004449EF"/>
    <w:rsid w:val="0044541A"/>
    <w:rsid w:val="0044570E"/>
    <w:rsid w:val="00447EC2"/>
    <w:rsid w:val="00450EF2"/>
    <w:rsid w:val="00451116"/>
    <w:rsid w:val="004538C9"/>
    <w:rsid w:val="00457289"/>
    <w:rsid w:val="004578CF"/>
    <w:rsid w:val="004639CC"/>
    <w:rsid w:val="00463B61"/>
    <w:rsid w:val="00463B8E"/>
    <w:rsid w:val="004642DF"/>
    <w:rsid w:val="00465033"/>
    <w:rsid w:val="00466007"/>
    <w:rsid w:val="0046615A"/>
    <w:rsid w:val="004676EB"/>
    <w:rsid w:val="00470185"/>
    <w:rsid w:val="00470425"/>
    <w:rsid w:val="004717EB"/>
    <w:rsid w:val="004734A2"/>
    <w:rsid w:val="00473FD0"/>
    <w:rsid w:val="0047422C"/>
    <w:rsid w:val="0047469E"/>
    <w:rsid w:val="00474A13"/>
    <w:rsid w:val="004756FB"/>
    <w:rsid w:val="00477AD4"/>
    <w:rsid w:val="00477DCB"/>
    <w:rsid w:val="00477EAA"/>
    <w:rsid w:val="00485D41"/>
    <w:rsid w:val="00486DC8"/>
    <w:rsid w:val="00487DEB"/>
    <w:rsid w:val="00491C84"/>
    <w:rsid w:val="004920AB"/>
    <w:rsid w:val="004924CD"/>
    <w:rsid w:val="004926D1"/>
    <w:rsid w:val="00494D13"/>
    <w:rsid w:val="0049530A"/>
    <w:rsid w:val="0049686D"/>
    <w:rsid w:val="00497779"/>
    <w:rsid w:val="00497F93"/>
    <w:rsid w:val="004A0A5F"/>
    <w:rsid w:val="004A0E35"/>
    <w:rsid w:val="004A14F6"/>
    <w:rsid w:val="004A21DC"/>
    <w:rsid w:val="004A2D60"/>
    <w:rsid w:val="004A4690"/>
    <w:rsid w:val="004A53F0"/>
    <w:rsid w:val="004A5482"/>
    <w:rsid w:val="004A6673"/>
    <w:rsid w:val="004A78AA"/>
    <w:rsid w:val="004A78E3"/>
    <w:rsid w:val="004B04AA"/>
    <w:rsid w:val="004B11F3"/>
    <w:rsid w:val="004B1826"/>
    <w:rsid w:val="004B314C"/>
    <w:rsid w:val="004B33A7"/>
    <w:rsid w:val="004B4BC3"/>
    <w:rsid w:val="004B4C62"/>
    <w:rsid w:val="004B4DB2"/>
    <w:rsid w:val="004B53EC"/>
    <w:rsid w:val="004C06DD"/>
    <w:rsid w:val="004C072B"/>
    <w:rsid w:val="004C1E6F"/>
    <w:rsid w:val="004C22B4"/>
    <w:rsid w:val="004C3649"/>
    <w:rsid w:val="004C3BE5"/>
    <w:rsid w:val="004C44DF"/>
    <w:rsid w:val="004C5487"/>
    <w:rsid w:val="004C6687"/>
    <w:rsid w:val="004C6CC0"/>
    <w:rsid w:val="004C74C9"/>
    <w:rsid w:val="004C7752"/>
    <w:rsid w:val="004D01E4"/>
    <w:rsid w:val="004D02DC"/>
    <w:rsid w:val="004D1527"/>
    <w:rsid w:val="004D3E8B"/>
    <w:rsid w:val="004D3EA2"/>
    <w:rsid w:val="004D3FDC"/>
    <w:rsid w:val="004D4988"/>
    <w:rsid w:val="004D4C11"/>
    <w:rsid w:val="004D4F11"/>
    <w:rsid w:val="004D6605"/>
    <w:rsid w:val="004E0333"/>
    <w:rsid w:val="004E0D8F"/>
    <w:rsid w:val="004E100D"/>
    <w:rsid w:val="004E1798"/>
    <w:rsid w:val="004E4198"/>
    <w:rsid w:val="004E42BE"/>
    <w:rsid w:val="004E4926"/>
    <w:rsid w:val="004E4B33"/>
    <w:rsid w:val="004E6B20"/>
    <w:rsid w:val="004E7194"/>
    <w:rsid w:val="004E7322"/>
    <w:rsid w:val="004E76D0"/>
    <w:rsid w:val="004E7C0B"/>
    <w:rsid w:val="004F10C6"/>
    <w:rsid w:val="004F2296"/>
    <w:rsid w:val="004F3DDA"/>
    <w:rsid w:val="004F4048"/>
    <w:rsid w:val="004F614D"/>
    <w:rsid w:val="004F7123"/>
    <w:rsid w:val="00500E84"/>
    <w:rsid w:val="00501962"/>
    <w:rsid w:val="00501B11"/>
    <w:rsid w:val="00501D36"/>
    <w:rsid w:val="00502E84"/>
    <w:rsid w:val="00503A2B"/>
    <w:rsid w:val="005042BA"/>
    <w:rsid w:val="00506866"/>
    <w:rsid w:val="0050726F"/>
    <w:rsid w:val="0051038A"/>
    <w:rsid w:val="005110AA"/>
    <w:rsid w:val="005122C9"/>
    <w:rsid w:val="00512330"/>
    <w:rsid w:val="00512382"/>
    <w:rsid w:val="005132B2"/>
    <w:rsid w:val="005149FC"/>
    <w:rsid w:val="00514C7E"/>
    <w:rsid w:val="005156FB"/>
    <w:rsid w:val="00517D4E"/>
    <w:rsid w:val="00521EBD"/>
    <w:rsid w:val="00524822"/>
    <w:rsid w:val="0053231A"/>
    <w:rsid w:val="00532FBC"/>
    <w:rsid w:val="00534CFD"/>
    <w:rsid w:val="00535DCD"/>
    <w:rsid w:val="00537BA6"/>
    <w:rsid w:val="0054035C"/>
    <w:rsid w:val="00540A1C"/>
    <w:rsid w:val="0054147F"/>
    <w:rsid w:val="0054155E"/>
    <w:rsid w:val="005428CE"/>
    <w:rsid w:val="005440FD"/>
    <w:rsid w:val="0054430D"/>
    <w:rsid w:val="0054465F"/>
    <w:rsid w:val="0054530D"/>
    <w:rsid w:val="00545ECC"/>
    <w:rsid w:val="00545EE7"/>
    <w:rsid w:val="00551872"/>
    <w:rsid w:val="005519E9"/>
    <w:rsid w:val="00552555"/>
    <w:rsid w:val="00553B6E"/>
    <w:rsid w:val="00554E69"/>
    <w:rsid w:val="00556288"/>
    <w:rsid w:val="00556E81"/>
    <w:rsid w:val="00557F3A"/>
    <w:rsid w:val="00560BB8"/>
    <w:rsid w:val="005619E5"/>
    <w:rsid w:val="005624FD"/>
    <w:rsid w:val="00562E6C"/>
    <w:rsid w:val="00566DD7"/>
    <w:rsid w:val="00567275"/>
    <w:rsid w:val="00567DDB"/>
    <w:rsid w:val="00571431"/>
    <w:rsid w:val="00572804"/>
    <w:rsid w:val="00572C79"/>
    <w:rsid w:val="00573098"/>
    <w:rsid w:val="005740A0"/>
    <w:rsid w:val="00575003"/>
    <w:rsid w:val="005755F1"/>
    <w:rsid w:val="00582948"/>
    <w:rsid w:val="005839B9"/>
    <w:rsid w:val="00585C50"/>
    <w:rsid w:val="00590997"/>
    <w:rsid w:val="0059335A"/>
    <w:rsid w:val="00593770"/>
    <w:rsid w:val="0059445C"/>
    <w:rsid w:val="00595C53"/>
    <w:rsid w:val="00595FF4"/>
    <w:rsid w:val="005970DA"/>
    <w:rsid w:val="005A17A6"/>
    <w:rsid w:val="005A31ED"/>
    <w:rsid w:val="005A3FB3"/>
    <w:rsid w:val="005A4114"/>
    <w:rsid w:val="005A458D"/>
    <w:rsid w:val="005A47F0"/>
    <w:rsid w:val="005A4BAD"/>
    <w:rsid w:val="005A50E7"/>
    <w:rsid w:val="005A56F8"/>
    <w:rsid w:val="005A5AEC"/>
    <w:rsid w:val="005A5B68"/>
    <w:rsid w:val="005A6148"/>
    <w:rsid w:val="005B2A38"/>
    <w:rsid w:val="005B335C"/>
    <w:rsid w:val="005B4599"/>
    <w:rsid w:val="005B49B9"/>
    <w:rsid w:val="005B4F46"/>
    <w:rsid w:val="005B5487"/>
    <w:rsid w:val="005B5847"/>
    <w:rsid w:val="005B5B94"/>
    <w:rsid w:val="005B6390"/>
    <w:rsid w:val="005C0192"/>
    <w:rsid w:val="005C3BCC"/>
    <w:rsid w:val="005C4266"/>
    <w:rsid w:val="005C4BE9"/>
    <w:rsid w:val="005C5725"/>
    <w:rsid w:val="005C58A5"/>
    <w:rsid w:val="005C5D1C"/>
    <w:rsid w:val="005C6658"/>
    <w:rsid w:val="005C6CE5"/>
    <w:rsid w:val="005C733D"/>
    <w:rsid w:val="005C733E"/>
    <w:rsid w:val="005C7548"/>
    <w:rsid w:val="005D0E11"/>
    <w:rsid w:val="005D1558"/>
    <w:rsid w:val="005D1ACF"/>
    <w:rsid w:val="005D2195"/>
    <w:rsid w:val="005D2BB5"/>
    <w:rsid w:val="005D36E7"/>
    <w:rsid w:val="005D37DA"/>
    <w:rsid w:val="005D5BA4"/>
    <w:rsid w:val="005D6294"/>
    <w:rsid w:val="005D64E7"/>
    <w:rsid w:val="005D778C"/>
    <w:rsid w:val="005E004F"/>
    <w:rsid w:val="005E2BDC"/>
    <w:rsid w:val="005E40A5"/>
    <w:rsid w:val="005E40D1"/>
    <w:rsid w:val="005E4F2E"/>
    <w:rsid w:val="005E53D2"/>
    <w:rsid w:val="005E75E7"/>
    <w:rsid w:val="005F185F"/>
    <w:rsid w:val="005F27EC"/>
    <w:rsid w:val="005F2B55"/>
    <w:rsid w:val="005F2D23"/>
    <w:rsid w:val="005F3A74"/>
    <w:rsid w:val="005F452F"/>
    <w:rsid w:val="005F5008"/>
    <w:rsid w:val="005F6D95"/>
    <w:rsid w:val="005F6DDE"/>
    <w:rsid w:val="00600E25"/>
    <w:rsid w:val="006016BF"/>
    <w:rsid w:val="0060188E"/>
    <w:rsid w:val="00601D0F"/>
    <w:rsid w:val="00602071"/>
    <w:rsid w:val="0060219B"/>
    <w:rsid w:val="00604641"/>
    <w:rsid w:val="0060476F"/>
    <w:rsid w:val="006055FC"/>
    <w:rsid w:val="00605F68"/>
    <w:rsid w:val="006061BA"/>
    <w:rsid w:val="006061EC"/>
    <w:rsid w:val="0060711B"/>
    <w:rsid w:val="00607283"/>
    <w:rsid w:val="00607296"/>
    <w:rsid w:val="006076FD"/>
    <w:rsid w:val="00607B8A"/>
    <w:rsid w:val="00610784"/>
    <w:rsid w:val="00613432"/>
    <w:rsid w:val="006146A9"/>
    <w:rsid w:val="00615581"/>
    <w:rsid w:val="00617916"/>
    <w:rsid w:val="00617BAA"/>
    <w:rsid w:val="00617CF3"/>
    <w:rsid w:val="00622BB5"/>
    <w:rsid w:val="006242CA"/>
    <w:rsid w:val="00624C8D"/>
    <w:rsid w:val="00624E15"/>
    <w:rsid w:val="00625476"/>
    <w:rsid w:val="00627263"/>
    <w:rsid w:val="006273C3"/>
    <w:rsid w:val="00630433"/>
    <w:rsid w:val="0063077F"/>
    <w:rsid w:val="00631994"/>
    <w:rsid w:val="006319EE"/>
    <w:rsid w:val="00631EB6"/>
    <w:rsid w:val="00634D2E"/>
    <w:rsid w:val="00636C59"/>
    <w:rsid w:val="00637FA6"/>
    <w:rsid w:val="00640419"/>
    <w:rsid w:val="0064133B"/>
    <w:rsid w:val="006415A7"/>
    <w:rsid w:val="00642714"/>
    <w:rsid w:val="00643AB9"/>
    <w:rsid w:val="0064449F"/>
    <w:rsid w:val="00644905"/>
    <w:rsid w:val="00644A72"/>
    <w:rsid w:val="00645038"/>
    <w:rsid w:val="00645E6B"/>
    <w:rsid w:val="00646387"/>
    <w:rsid w:val="0064649E"/>
    <w:rsid w:val="0064726F"/>
    <w:rsid w:val="0065053D"/>
    <w:rsid w:val="006515BD"/>
    <w:rsid w:val="006533F0"/>
    <w:rsid w:val="00655E9A"/>
    <w:rsid w:val="0065768B"/>
    <w:rsid w:val="00657EE1"/>
    <w:rsid w:val="00657F44"/>
    <w:rsid w:val="006611DD"/>
    <w:rsid w:val="00662883"/>
    <w:rsid w:val="006633F8"/>
    <w:rsid w:val="00663AA8"/>
    <w:rsid w:val="00664680"/>
    <w:rsid w:val="00664B33"/>
    <w:rsid w:val="00665CF2"/>
    <w:rsid w:val="006669AB"/>
    <w:rsid w:val="0066735B"/>
    <w:rsid w:val="00667E68"/>
    <w:rsid w:val="00670A6B"/>
    <w:rsid w:val="006710F1"/>
    <w:rsid w:val="00671D4B"/>
    <w:rsid w:val="006725E8"/>
    <w:rsid w:val="00672832"/>
    <w:rsid w:val="00672A9A"/>
    <w:rsid w:val="00672AB7"/>
    <w:rsid w:val="00674706"/>
    <w:rsid w:val="00674A42"/>
    <w:rsid w:val="0067504F"/>
    <w:rsid w:val="0067600D"/>
    <w:rsid w:val="006763F5"/>
    <w:rsid w:val="006765CE"/>
    <w:rsid w:val="00676616"/>
    <w:rsid w:val="0067671B"/>
    <w:rsid w:val="00677CC7"/>
    <w:rsid w:val="0068014D"/>
    <w:rsid w:val="00681A74"/>
    <w:rsid w:val="00682948"/>
    <w:rsid w:val="0068405D"/>
    <w:rsid w:val="006846AD"/>
    <w:rsid w:val="00684CD5"/>
    <w:rsid w:val="00684D92"/>
    <w:rsid w:val="00685C5B"/>
    <w:rsid w:val="00685C75"/>
    <w:rsid w:val="00686A60"/>
    <w:rsid w:val="006909FA"/>
    <w:rsid w:val="0069266E"/>
    <w:rsid w:val="00693BF4"/>
    <w:rsid w:val="006958D4"/>
    <w:rsid w:val="00695AD5"/>
    <w:rsid w:val="00696D70"/>
    <w:rsid w:val="0069786B"/>
    <w:rsid w:val="006A0283"/>
    <w:rsid w:val="006A11C3"/>
    <w:rsid w:val="006A1CCC"/>
    <w:rsid w:val="006A2568"/>
    <w:rsid w:val="006A3D33"/>
    <w:rsid w:val="006A454F"/>
    <w:rsid w:val="006A4CED"/>
    <w:rsid w:val="006A5FD5"/>
    <w:rsid w:val="006A7CA4"/>
    <w:rsid w:val="006B012E"/>
    <w:rsid w:val="006B042A"/>
    <w:rsid w:val="006B0CA8"/>
    <w:rsid w:val="006B0EF7"/>
    <w:rsid w:val="006B11BA"/>
    <w:rsid w:val="006B1B1F"/>
    <w:rsid w:val="006B23E8"/>
    <w:rsid w:val="006B27EA"/>
    <w:rsid w:val="006B2E3C"/>
    <w:rsid w:val="006B2EEF"/>
    <w:rsid w:val="006B3CB0"/>
    <w:rsid w:val="006B4790"/>
    <w:rsid w:val="006B626A"/>
    <w:rsid w:val="006B630D"/>
    <w:rsid w:val="006B7244"/>
    <w:rsid w:val="006B7EDD"/>
    <w:rsid w:val="006B7EF2"/>
    <w:rsid w:val="006C026A"/>
    <w:rsid w:val="006C0368"/>
    <w:rsid w:val="006C14B9"/>
    <w:rsid w:val="006C16E8"/>
    <w:rsid w:val="006C1F73"/>
    <w:rsid w:val="006C26F6"/>
    <w:rsid w:val="006C2CC5"/>
    <w:rsid w:val="006C3FD5"/>
    <w:rsid w:val="006C4403"/>
    <w:rsid w:val="006C45FF"/>
    <w:rsid w:val="006C5F3C"/>
    <w:rsid w:val="006C6D49"/>
    <w:rsid w:val="006C7349"/>
    <w:rsid w:val="006D0130"/>
    <w:rsid w:val="006D09F5"/>
    <w:rsid w:val="006D2887"/>
    <w:rsid w:val="006D3796"/>
    <w:rsid w:val="006D3A18"/>
    <w:rsid w:val="006D4A6B"/>
    <w:rsid w:val="006D4E7F"/>
    <w:rsid w:val="006D6355"/>
    <w:rsid w:val="006D6E89"/>
    <w:rsid w:val="006E1D85"/>
    <w:rsid w:val="006E3929"/>
    <w:rsid w:val="006E65F1"/>
    <w:rsid w:val="006E6E31"/>
    <w:rsid w:val="006F0F96"/>
    <w:rsid w:val="006F10B1"/>
    <w:rsid w:val="006F52E5"/>
    <w:rsid w:val="006F75C0"/>
    <w:rsid w:val="006F75C7"/>
    <w:rsid w:val="00701714"/>
    <w:rsid w:val="00703E3A"/>
    <w:rsid w:val="007060CF"/>
    <w:rsid w:val="00710D6E"/>
    <w:rsid w:val="00712294"/>
    <w:rsid w:val="00713167"/>
    <w:rsid w:val="00713557"/>
    <w:rsid w:val="00714249"/>
    <w:rsid w:val="007143FC"/>
    <w:rsid w:val="00714698"/>
    <w:rsid w:val="007147BA"/>
    <w:rsid w:val="00714813"/>
    <w:rsid w:val="00714E59"/>
    <w:rsid w:val="0071654F"/>
    <w:rsid w:val="00716625"/>
    <w:rsid w:val="00716A77"/>
    <w:rsid w:val="00716B0F"/>
    <w:rsid w:val="0072131C"/>
    <w:rsid w:val="00721434"/>
    <w:rsid w:val="00722C61"/>
    <w:rsid w:val="00723887"/>
    <w:rsid w:val="00723984"/>
    <w:rsid w:val="00723B69"/>
    <w:rsid w:val="00723BD6"/>
    <w:rsid w:val="00724BB8"/>
    <w:rsid w:val="007255E8"/>
    <w:rsid w:val="007265FF"/>
    <w:rsid w:val="00726663"/>
    <w:rsid w:val="00727EFB"/>
    <w:rsid w:val="007304DF"/>
    <w:rsid w:val="00730F40"/>
    <w:rsid w:val="0073157E"/>
    <w:rsid w:val="00731E19"/>
    <w:rsid w:val="00732154"/>
    <w:rsid w:val="0073253E"/>
    <w:rsid w:val="00733EB1"/>
    <w:rsid w:val="00734160"/>
    <w:rsid w:val="00734265"/>
    <w:rsid w:val="007342CF"/>
    <w:rsid w:val="00734305"/>
    <w:rsid w:val="00736DCB"/>
    <w:rsid w:val="00737C9B"/>
    <w:rsid w:val="007404A6"/>
    <w:rsid w:val="0074275F"/>
    <w:rsid w:val="00742959"/>
    <w:rsid w:val="00742995"/>
    <w:rsid w:val="007436C1"/>
    <w:rsid w:val="00744B1A"/>
    <w:rsid w:val="00747D06"/>
    <w:rsid w:val="00747FD7"/>
    <w:rsid w:val="0075106A"/>
    <w:rsid w:val="00751C42"/>
    <w:rsid w:val="007526F2"/>
    <w:rsid w:val="00752D1F"/>
    <w:rsid w:val="00753AFD"/>
    <w:rsid w:val="007577C2"/>
    <w:rsid w:val="007601B2"/>
    <w:rsid w:val="00764AC1"/>
    <w:rsid w:val="00765990"/>
    <w:rsid w:val="00765FEE"/>
    <w:rsid w:val="00766156"/>
    <w:rsid w:val="0076754B"/>
    <w:rsid w:val="00767C11"/>
    <w:rsid w:val="00771893"/>
    <w:rsid w:val="00772676"/>
    <w:rsid w:val="00773960"/>
    <w:rsid w:val="00773E46"/>
    <w:rsid w:val="00774926"/>
    <w:rsid w:val="007778E7"/>
    <w:rsid w:val="00777E31"/>
    <w:rsid w:val="00780C07"/>
    <w:rsid w:val="00780C32"/>
    <w:rsid w:val="00780DF8"/>
    <w:rsid w:val="007826BE"/>
    <w:rsid w:val="007838C1"/>
    <w:rsid w:val="00784B25"/>
    <w:rsid w:val="007854FA"/>
    <w:rsid w:val="007855C6"/>
    <w:rsid w:val="0078618D"/>
    <w:rsid w:val="007875C4"/>
    <w:rsid w:val="00790792"/>
    <w:rsid w:val="007931A7"/>
    <w:rsid w:val="007935BB"/>
    <w:rsid w:val="00794086"/>
    <w:rsid w:val="0079443D"/>
    <w:rsid w:val="00794BB4"/>
    <w:rsid w:val="007966D0"/>
    <w:rsid w:val="00797457"/>
    <w:rsid w:val="0079795F"/>
    <w:rsid w:val="00797F6E"/>
    <w:rsid w:val="00797F71"/>
    <w:rsid w:val="007A16D4"/>
    <w:rsid w:val="007A249A"/>
    <w:rsid w:val="007A448C"/>
    <w:rsid w:val="007A4C18"/>
    <w:rsid w:val="007A4D43"/>
    <w:rsid w:val="007A4E59"/>
    <w:rsid w:val="007A5ECA"/>
    <w:rsid w:val="007A6683"/>
    <w:rsid w:val="007B02BD"/>
    <w:rsid w:val="007B1709"/>
    <w:rsid w:val="007B2DE9"/>
    <w:rsid w:val="007B2FE0"/>
    <w:rsid w:val="007B37D9"/>
    <w:rsid w:val="007B518D"/>
    <w:rsid w:val="007B5972"/>
    <w:rsid w:val="007B657B"/>
    <w:rsid w:val="007B6869"/>
    <w:rsid w:val="007B6DAD"/>
    <w:rsid w:val="007B6F82"/>
    <w:rsid w:val="007B78B5"/>
    <w:rsid w:val="007C1949"/>
    <w:rsid w:val="007C1E7F"/>
    <w:rsid w:val="007C5B61"/>
    <w:rsid w:val="007C645F"/>
    <w:rsid w:val="007C67FB"/>
    <w:rsid w:val="007C6904"/>
    <w:rsid w:val="007C7107"/>
    <w:rsid w:val="007C7D6F"/>
    <w:rsid w:val="007D21B6"/>
    <w:rsid w:val="007D2381"/>
    <w:rsid w:val="007D3D9B"/>
    <w:rsid w:val="007D5044"/>
    <w:rsid w:val="007D670E"/>
    <w:rsid w:val="007D7E1E"/>
    <w:rsid w:val="007E0506"/>
    <w:rsid w:val="007E1CD5"/>
    <w:rsid w:val="007E20F4"/>
    <w:rsid w:val="007E2E51"/>
    <w:rsid w:val="007E369F"/>
    <w:rsid w:val="007E54ED"/>
    <w:rsid w:val="007F1233"/>
    <w:rsid w:val="007F2C9E"/>
    <w:rsid w:val="007F4FC6"/>
    <w:rsid w:val="007F5AAF"/>
    <w:rsid w:val="007F6189"/>
    <w:rsid w:val="007F6C17"/>
    <w:rsid w:val="00801274"/>
    <w:rsid w:val="00802A81"/>
    <w:rsid w:val="00804019"/>
    <w:rsid w:val="008054D3"/>
    <w:rsid w:val="00806DD7"/>
    <w:rsid w:val="0080711D"/>
    <w:rsid w:val="00807659"/>
    <w:rsid w:val="00807882"/>
    <w:rsid w:val="008112C5"/>
    <w:rsid w:val="00811818"/>
    <w:rsid w:val="00812B21"/>
    <w:rsid w:val="00813741"/>
    <w:rsid w:val="00813D55"/>
    <w:rsid w:val="00813E53"/>
    <w:rsid w:val="008165F8"/>
    <w:rsid w:val="00816A9B"/>
    <w:rsid w:val="008175FC"/>
    <w:rsid w:val="00817ABC"/>
    <w:rsid w:val="00820E2D"/>
    <w:rsid w:val="00821326"/>
    <w:rsid w:val="008231A5"/>
    <w:rsid w:val="008232CB"/>
    <w:rsid w:val="00824350"/>
    <w:rsid w:val="00825754"/>
    <w:rsid w:val="0082731F"/>
    <w:rsid w:val="00832567"/>
    <w:rsid w:val="00833622"/>
    <w:rsid w:val="0083388A"/>
    <w:rsid w:val="00833A27"/>
    <w:rsid w:val="00834372"/>
    <w:rsid w:val="00834493"/>
    <w:rsid w:val="008348E0"/>
    <w:rsid w:val="00834DFC"/>
    <w:rsid w:val="00835008"/>
    <w:rsid w:val="0083516E"/>
    <w:rsid w:val="00836356"/>
    <w:rsid w:val="00836485"/>
    <w:rsid w:val="00836ED6"/>
    <w:rsid w:val="008372CD"/>
    <w:rsid w:val="008377A3"/>
    <w:rsid w:val="00840326"/>
    <w:rsid w:val="0084068D"/>
    <w:rsid w:val="00840B8C"/>
    <w:rsid w:val="0084234F"/>
    <w:rsid w:val="0084237B"/>
    <w:rsid w:val="00843209"/>
    <w:rsid w:val="00843B77"/>
    <w:rsid w:val="008444A6"/>
    <w:rsid w:val="0084470F"/>
    <w:rsid w:val="008463CB"/>
    <w:rsid w:val="008464DD"/>
    <w:rsid w:val="00846A19"/>
    <w:rsid w:val="00847901"/>
    <w:rsid w:val="00847AB1"/>
    <w:rsid w:val="008506B3"/>
    <w:rsid w:val="00850D0B"/>
    <w:rsid w:val="0085288A"/>
    <w:rsid w:val="00852ACE"/>
    <w:rsid w:val="008542E1"/>
    <w:rsid w:val="00854833"/>
    <w:rsid w:val="00855CC3"/>
    <w:rsid w:val="00855F69"/>
    <w:rsid w:val="008565EF"/>
    <w:rsid w:val="00860825"/>
    <w:rsid w:val="00861087"/>
    <w:rsid w:val="0086151A"/>
    <w:rsid w:val="00862606"/>
    <w:rsid w:val="00862CFF"/>
    <w:rsid w:val="008646E3"/>
    <w:rsid w:val="00866139"/>
    <w:rsid w:val="0086625E"/>
    <w:rsid w:val="00866D9E"/>
    <w:rsid w:val="0086732A"/>
    <w:rsid w:val="00867455"/>
    <w:rsid w:val="00867D33"/>
    <w:rsid w:val="00867E8E"/>
    <w:rsid w:val="00870412"/>
    <w:rsid w:val="0087043D"/>
    <w:rsid w:val="00870E4F"/>
    <w:rsid w:val="00871EF2"/>
    <w:rsid w:val="00872A2C"/>
    <w:rsid w:val="0087329E"/>
    <w:rsid w:val="008740D8"/>
    <w:rsid w:val="00875582"/>
    <w:rsid w:val="008759CE"/>
    <w:rsid w:val="00876570"/>
    <w:rsid w:val="00876A1A"/>
    <w:rsid w:val="008773A7"/>
    <w:rsid w:val="00877676"/>
    <w:rsid w:val="0088050E"/>
    <w:rsid w:val="008808C3"/>
    <w:rsid w:val="00881251"/>
    <w:rsid w:val="00881628"/>
    <w:rsid w:val="008840D7"/>
    <w:rsid w:val="00884AA9"/>
    <w:rsid w:val="00885012"/>
    <w:rsid w:val="0088561A"/>
    <w:rsid w:val="00886C93"/>
    <w:rsid w:val="008870BE"/>
    <w:rsid w:val="00890472"/>
    <w:rsid w:val="0089186B"/>
    <w:rsid w:val="00891A5D"/>
    <w:rsid w:val="008A2107"/>
    <w:rsid w:val="008A377E"/>
    <w:rsid w:val="008A379A"/>
    <w:rsid w:val="008A52B3"/>
    <w:rsid w:val="008A5CDD"/>
    <w:rsid w:val="008A6656"/>
    <w:rsid w:val="008A7403"/>
    <w:rsid w:val="008A7446"/>
    <w:rsid w:val="008B0F21"/>
    <w:rsid w:val="008B26A8"/>
    <w:rsid w:val="008B3C33"/>
    <w:rsid w:val="008B42F6"/>
    <w:rsid w:val="008B59B2"/>
    <w:rsid w:val="008B635E"/>
    <w:rsid w:val="008B65C2"/>
    <w:rsid w:val="008B67B3"/>
    <w:rsid w:val="008C0C2F"/>
    <w:rsid w:val="008C3B6A"/>
    <w:rsid w:val="008C492D"/>
    <w:rsid w:val="008C5E5F"/>
    <w:rsid w:val="008C6F0F"/>
    <w:rsid w:val="008D01A9"/>
    <w:rsid w:val="008D074D"/>
    <w:rsid w:val="008D1065"/>
    <w:rsid w:val="008D1B63"/>
    <w:rsid w:val="008D2353"/>
    <w:rsid w:val="008D3325"/>
    <w:rsid w:val="008D3751"/>
    <w:rsid w:val="008D4C2B"/>
    <w:rsid w:val="008D6E63"/>
    <w:rsid w:val="008D6F2A"/>
    <w:rsid w:val="008D72AD"/>
    <w:rsid w:val="008D749B"/>
    <w:rsid w:val="008D7630"/>
    <w:rsid w:val="008E0293"/>
    <w:rsid w:val="008E124B"/>
    <w:rsid w:val="008E2A6C"/>
    <w:rsid w:val="008E2CEE"/>
    <w:rsid w:val="008E3259"/>
    <w:rsid w:val="008E37F6"/>
    <w:rsid w:val="008E3B83"/>
    <w:rsid w:val="008E4396"/>
    <w:rsid w:val="008E5958"/>
    <w:rsid w:val="008E5F9F"/>
    <w:rsid w:val="008E6E89"/>
    <w:rsid w:val="008E7719"/>
    <w:rsid w:val="008E7FD2"/>
    <w:rsid w:val="008F1B24"/>
    <w:rsid w:val="008F44ED"/>
    <w:rsid w:val="008F6400"/>
    <w:rsid w:val="008F73B6"/>
    <w:rsid w:val="008F7948"/>
    <w:rsid w:val="008F7DA9"/>
    <w:rsid w:val="009010E8"/>
    <w:rsid w:val="009027E2"/>
    <w:rsid w:val="00903E5C"/>
    <w:rsid w:val="0090692F"/>
    <w:rsid w:val="00906D1B"/>
    <w:rsid w:val="00907D23"/>
    <w:rsid w:val="009104C9"/>
    <w:rsid w:val="00910677"/>
    <w:rsid w:val="00913A6D"/>
    <w:rsid w:val="00913B8C"/>
    <w:rsid w:val="00914BA9"/>
    <w:rsid w:val="00915232"/>
    <w:rsid w:val="00915EF7"/>
    <w:rsid w:val="0091639F"/>
    <w:rsid w:val="00916A24"/>
    <w:rsid w:val="00921B11"/>
    <w:rsid w:val="00921B80"/>
    <w:rsid w:val="00921FD0"/>
    <w:rsid w:val="00921FE1"/>
    <w:rsid w:val="009235A6"/>
    <w:rsid w:val="00925B17"/>
    <w:rsid w:val="00925D2F"/>
    <w:rsid w:val="00926C96"/>
    <w:rsid w:val="009275A0"/>
    <w:rsid w:val="00927AED"/>
    <w:rsid w:val="0093097C"/>
    <w:rsid w:val="0093203E"/>
    <w:rsid w:val="009326FA"/>
    <w:rsid w:val="009357A8"/>
    <w:rsid w:val="009365A1"/>
    <w:rsid w:val="00936D1E"/>
    <w:rsid w:val="00937307"/>
    <w:rsid w:val="009376B9"/>
    <w:rsid w:val="009401B3"/>
    <w:rsid w:val="009404D4"/>
    <w:rsid w:val="00940572"/>
    <w:rsid w:val="00941176"/>
    <w:rsid w:val="00942789"/>
    <w:rsid w:val="009429A7"/>
    <w:rsid w:val="00942A2F"/>
    <w:rsid w:val="009478F3"/>
    <w:rsid w:val="00947B77"/>
    <w:rsid w:val="00950904"/>
    <w:rsid w:val="00952CEB"/>
    <w:rsid w:val="009536AF"/>
    <w:rsid w:val="00955521"/>
    <w:rsid w:val="009566D8"/>
    <w:rsid w:val="00956CBF"/>
    <w:rsid w:val="0096137B"/>
    <w:rsid w:val="009627B8"/>
    <w:rsid w:val="00964625"/>
    <w:rsid w:val="0096555B"/>
    <w:rsid w:val="00965636"/>
    <w:rsid w:val="0096586D"/>
    <w:rsid w:val="00966236"/>
    <w:rsid w:val="0096651F"/>
    <w:rsid w:val="00967070"/>
    <w:rsid w:val="00970535"/>
    <w:rsid w:val="00974914"/>
    <w:rsid w:val="00975393"/>
    <w:rsid w:val="00975430"/>
    <w:rsid w:val="0097797A"/>
    <w:rsid w:val="00977A63"/>
    <w:rsid w:val="0098158D"/>
    <w:rsid w:val="00981AFF"/>
    <w:rsid w:val="0098206F"/>
    <w:rsid w:val="009823BF"/>
    <w:rsid w:val="0098435C"/>
    <w:rsid w:val="00985274"/>
    <w:rsid w:val="00987365"/>
    <w:rsid w:val="00990C54"/>
    <w:rsid w:val="00991D5E"/>
    <w:rsid w:val="00992CA0"/>
    <w:rsid w:val="0099350E"/>
    <w:rsid w:val="009962A4"/>
    <w:rsid w:val="009971A5"/>
    <w:rsid w:val="00997207"/>
    <w:rsid w:val="00997521"/>
    <w:rsid w:val="009A1C7D"/>
    <w:rsid w:val="009A39A3"/>
    <w:rsid w:val="009A40CC"/>
    <w:rsid w:val="009A4618"/>
    <w:rsid w:val="009A47A5"/>
    <w:rsid w:val="009A51E2"/>
    <w:rsid w:val="009A61A8"/>
    <w:rsid w:val="009A7F02"/>
    <w:rsid w:val="009B022C"/>
    <w:rsid w:val="009B229F"/>
    <w:rsid w:val="009B3E03"/>
    <w:rsid w:val="009B42EA"/>
    <w:rsid w:val="009B60EE"/>
    <w:rsid w:val="009B6446"/>
    <w:rsid w:val="009C0E4E"/>
    <w:rsid w:val="009C1220"/>
    <w:rsid w:val="009C197A"/>
    <w:rsid w:val="009C39F1"/>
    <w:rsid w:val="009C3F0D"/>
    <w:rsid w:val="009C59AE"/>
    <w:rsid w:val="009C795D"/>
    <w:rsid w:val="009C7A11"/>
    <w:rsid w:val="009D0221"/>
    <w:rsid w:val="009D043F"/>
    <w:rsid w:val="009D11E6"/>
    <w:rsid w:val="009D183F"/>
    <w:rsid w:val="009D3F8C"/>
    <w:rsid w:val="009D4FDB"/>
    <w:rsid w:val="009D6149"/>
    <w:rsid w:val="009D6809"/>
    <w:rsid w:val="009D6A59"/>
    <w:rsid w:val="009E0496"/>
    <w:rsid w:val="009E3922"/>
    <w:rsid w:val="009E3C8E"/>
    <w:rsid w:val="009E3DB9"/>
    <w:rsid w:val="009E6EC7"/>
    <w:rsid w:val="009E7BAA"/>
    <w:rsid w:val="009E7D4C"/>
    <w:rsid w:val="009F0A30"/>
    <w:rsid w:val="009F1E9B"/>
    <w:rsid w:val="009F433C"/>
    <w:rsid w:val="009F5D5A"/>
    <w:rsid w:val="00A02505"/>
    <w:rsid w:val="00A030C8"/>
    <w:rsid w:val="00A03738"/>
    <w:rsid w:val="00A045AE"/>
    <w:rsid w:val="00A050DF"/>
    <w:rsid w:val="00A0514E"/>
    <w:rsid w:val="00A0614C"/>
    <w:rsid w:val="00A06C9E"/>
    <w:rsid w:val="00A158EC"/>
    <w:rsid w:val="00A16B41"/>
    <w:rsid w:val="00A21291"/>
    <w:rsid w:val="00A21305"/>
    <w:rsid w:val="00A24B32"/>
    <w:rsid w:val="00A24CED"/>
    <w:rsid w:val="00A2506C"/>
    <w:rsid w:val="00A25D1C"/>
    <w:rsid w:val="00A25F38"/>
    <w:rsid w:val="00A26037"/>
    <w:rsid w:val="00A27538"/>
    <w:rsid w:val="00A31294"/>
    <w:rsid w:val="00A34176"/>
    <w:rsid w:val="00A350EB"/>
    <w:rsid w:val="00A351EA"/>
    <w:rsid w:val="00A35580"/>
    <w:rsid w:val="00A35CBA"/>
    <w:rsid w:val="00A361D1"/>
    <w:rsid w:val="00A371F5"/>
    <w:rsid w:val="00A41155"/>
    <w:rsid w:val="00A42288"/>
    <w:rsid w:val="00A42A97"/>
    <w:rsid w:val="00A44538"/>
    <w:rsid w:val="00A44ADB"/>
    <w:rsid w:val="00A44F1B"/>
    <w:rsid w:val="00A45190"/>
    <w:rsid w:val="00A4550A"/>
    <w:rsid w:val="00A4577D"/>
    <w:rsid w:val="00A463EF"/>
    <w:rsid w:val="00A46835"/>
    <w:rsid w:val="00A51CC3"/>
    <w:rsid w:val="00A52EA9"/>
    <w:rsid w:val="00A53CB9"/>
    <w:rsid w:val="00A5450F"/>
    <w:rsid w:val="00A5467D"/>
    <w:rsid w:val="00A55274"/>
    <w:rsid w:val="00A56F7A"/>
    <w:rsid w:val="00A57569"/>
    <w:rsid w:val="00A6036B"/>
    <w:rsid w:val="00A61008"/>
    <w:rsid w:val="00A649C9"/>
    <w:rsid w:val="00A64F48"/>
    <w:rsid w:val="00A65857"/>
    <w:rsid w:val="00A658BF"/>
    <w:rsid w:val="00A66B6D"/>
    <w:rsid w:val="00A72352"/>
    <w:rsid w:val="00A730D6"/>
    <w:rsid w:val="00A74740"/>
    <w:rsid w:val="00A7534D"/>
    <w:rsid w:val="00A76BC8"/>
    <w:rsid w:val="00A77CDB"/>
    <w:rsid w:val="00A8066D"/>
    <w:rsid w:val="00A8087D"/>
    <w:rsid w:val="00A80FFF"/>
    <w:rsid w:val="00A81796"/>
    <w:rsid w:val="00A846DA"/>
    <w:rsid w:val="00A859CC"/>
    <w:rsid w:val="00A8607A"/>
    <w:rsid w:val="00A864CC"/>
    <w:rsid w:val="00A8667A"/>
    <w:rsid w:val="00A866D0"/>
    <w:rsid w:val="00A86925"/>
    <w:rsid w:val="00A86AEE"/>
    <w:rsid w:val="00A86B1F"/>
    <w:rsid w:val="00A86E22"/>
    <w:rsid w:val="00A87080"/>
    <w:rsid w:val="00A87B31"/>
    <w:rsid w:val="00A9063F"/>
    <w:rsid w:val="00A92CD1"/>
    <w:rsid w:val="00A93AEA"/>
    <w:rsid w:val="00A95C14"/>
    <w:rsid w:val="00A9789D"/>
    <w:rsid w:val="00AA112B"/>
    <w:rsid w:val="00AA2DBE"/>
    <w:rsid w:val="00AA30C5"/>
    <w:rsid w:val="00AA3C3B"/>
    <w:rsid w:val="00AA40C5"/>
    <w:rsid w:val="00AA40F2"/>
    <w:rsid w:val="00AA4918"/>
    <w:rsid w:val="00AA5817"/>
    <w:rsid w:val="00AA759B"/>
    <w:rsid w:val="00AA7DBC"/>
    <w:rsid w:val="00AB032D"/>
    <w:rsid w:val="00AB1323"/>
    <w:rsid w:val="00AB1359"/>
    <w:rsid w:val="00AB13C2"/>
    <w:rsid w:val="00AB1E6C"/>
    <w:rsid w:val="00AB20B6"/>
    <w:rsid w:val="00AB2380"/>
    <w:rsid w:val="00AB2858"/>
    <w:rsid w:val="00AB2EE3"/>
    <w:rsid w:val="00AB3FB5"/>
    <w:rsid w:val="00AB4985"/>
    <w:rsid w:val="00AB4BA2"/>
    <w:rsid w:val="00AB4FF4"/>
    <w:rsid w:val="00AB5148"/>
    <w:rsid w:val="00AB5666"/>
    <w:rsid w:val="00AB5949"/>
    <w:rsid w:val="00AB63AA"/>
    <w:rsid w:val="00AB6A06"/>
    <w:rsid w:val="00AB6A14"/>
    <w:rsid w:val="00AB702C"/>
    <w:rsid w:val="00AB7960"/>
    <w:rsid w:val="00AB7A22"/>
    <w:rsid w:val="00AC14D8"/>
    <w:rsid w:val="00AC161C"/>
    <w:rsid w:val="00AC1926"/>
    <w:rsid w:val="00AC22F3"/>
    <w:rsid w:val="00AC233C"/>
    <w:rsid w:val="00AC2A89"/>
    <w:rsid w:val="00AC2AEC"/>
    <w:rsid w:val="00AC2B53"/>
    <w:rsid w:val="00AC30BE"/>
    <w:rsid w:val="00AC4B9B"/>
    <w:rsid w:val="00AC5A2F"/>
    <w:rsid w:val="00AC7D1C"/>
    <w:rsid w:val="00AD0CF5"/>
    <w:rsid w:val="00AD1425"/>
    <w:rsid w:val="00AD2038"/>
    <w:rsid w:val="00AD268D"/>
    <w:rsid w:val="00AD4120"/>
    <w:rsid w:val="00AE1A0D"/>
    <w:rsid w:val="00AE49C5"/>
    <w:rsid w:val="00AE58FD"/>
    <w:rsid w:val="00AE5A60"/>
    <w:rsid w:val="00AE615C"/>
    <w:rsid w:val="00AF1A79"/>
    <w:rsid w:val="00AF2207"/>
    <w:rsid w:val="00AF28E1"/>
    <w:rsid w:val="00AF46EE"/>
    <w:rsid w:val="00AF4F08"/>
    <w:rsid w:val="00AF67B0"/>
    <w:rsid w:val="00AF75A3"/>
    <w:rsid w:val="00B00FBB"/>
    <w:rsid w:val="00B014FA"/>
    <w:rsid w:val="00B03359"/>
    <w:rsid w:val="00B03453"/>
    <w:rsid w:val="00B04605"/>
    <w:rsid w:val="00B047E8"/>
    <w:rsid w:val="00B05260"/>
    <w:rsid w:val="00B059D2"/>
    <w:rsid w:val="00B05F33"/>
    <w:rsid w:val="00B074C8"/>
    <w:rsid w:val="00B07585"/>
    <w:rsid w:val="00B0780E"/>
    <w:rsid w:val="00B10D13"/>
    <w:rsid w:val="00B11CBC"/>
    <w:rsid w:val="00B1292E"/>
    <w:rsid w:val="00B12F28"/>
    <w:rsid w:val="00B13B2E"/>
    <w:rsid w:val="00B15085"/>
    <w:rsid w:val="00B168D4"/>
    <w:rsid w:val="00B1698B"/>
    <w:rsid w:val="00B16C47"/>
    <w:rsid w:val="00B179B2"/>
    <w:rsid w:val="00B17EE3"/>
    <w:rsid w:val="00B17FCB"/>
    <w:rsid w:val="00B208E3"/>
    <w:rsid w:val="00B21201"/>
    <w:rsid w:val="00B23E85"/>
    <w:rsid w:val="00B27D6F"/>
    <w:rsid w:val="00B27FC2"/>
    <w:rsid w:val="00B304F8"/>
    <w:rsid w:val="00B310B7"/>
    <w:rsid w:val="00B315ED"/>
    <w:rsid w:val="00B317DE"/>
    <w:rsid w:val="00B32287"/>
    <w:rsid w:val="00B32688"/>
    <w:rsid w:val="00B34ED4"/>
    <w:rsid w:val="00B35632"/>
    <w:rsid w:val="00B35A5F"/>
    <w:rsid w:val="00B36B85"/>
    <w:rsid w:val="00B37551"/>
    <w:rsid w:val="00B40813"/>
    <w:rsid w:val="00B415EB"/>
    <w:rsid w:val="00B41CB5"/>
    <w:rsid w:val="00B42723"/>
    <w:rsid w:val="00B42BB9"/>
    <w:rsid w:val="00B4351B"/>
    <w:rsid w:val="00B435A8"/>
    <w:rsid w:val="00B439AD"/>
    <w:rsid w:val="00B46ABD"/>
    <w:rsid w:val="00B46E05"/>
    <w:rsid w:val="00B50CCF"/>
    <w:rsid w:val="00B52133"/>
    <w:rsid w:val="00B53133"/>
    <w:rsid w:val="00B53A13"/>
    <w:rsid w:val="00B5404F"/>
    <w:rsid w:val="00B54148"/>
    <w:rsid w:val="00B5537D"/>
    <w:rsid w:val="00B5563F"/>
    <w:rsid w:val="00B56946"/>
    <w:rsid w:val="00B56B4A"/>
    <w:rsid w:val="00B5753A"/>
    <w:rsid w:val="00B6155F"/>
    <w:rsid w:val="00B61B72"/>
    <w:rsid w:val="00B634EF"/>
    <w:rsid w:val="00B642E3"/>
    <w:rsid w:val="00B64ABE"/>
    <w:rsid w:val="00B6571A"/>
    <w:rsid w:val="00B67183"/>
    <w:rsid w:val="00B7041F"/>
    <w:rsid w:val="00B71402"/>
    <w:rsid w:val="00B72ABB"/>
    <w:rsid w:val="00B73CE6"/>
    <w:rsid w:val="00B747A6"/>
    <w:rsid w:val="00B74C24"/>
    <w:rsid w:val="00B759B1"/>
    <w:rsid w:val="00B770F8"/>
    <w:rsid w:val="00B774D6"/>
    <w:rsid w:val="00B82CFF"/>
    <w:rsid w:val="00B8455A"/>
    <w:rsid w:val="00B846EE"/>
    <w:rsid w:val="00B8524D"/>
    <w:rsid w:val="00B854AE"/>
    <w:rsid w:val="00B869A5"/>
    <w:rsid w:val="00B87A7F"/>
    <w:rsid w:val="00B9019F"/>
    <w:rsid w:val="00B91700"/>
    <w:rsid w:val="00B92C29"/>
    <w:rsid w:val="00B92FA5"/>
    <w:rsid w:val="00B94D5D"/>
    <w:rsid w:val="00B95014"/>
    <w:rsid w:val="00B95208"/>
    <w:rsid w:val="00B95AB4"/>
    <w:rsid w:val="00B96210"/>
    <w:rsid w:val="00BA0382"/>
    <w:rsid w:val="00BA040A"/>
    <w:rsid w:val="00BA08F1"/>
    <w:rsid w:val="00BA2DA0"/>
    <w:rsid w:val="00BA3A99"/>
    <w:rsid w:val="00BA4E3C"/>
    <w:rsid w:val="00BA6060"/>
    <w:rsid w:val="00BA6839"/>
    <w:rsid w:val="00BA6F4C"/>
    <w:rsid w:val="00BA7DC7"/>
    <w:rsid w:val="00BB1298"/>
    <w:rsid w:val="00BB1592"/>
    <w:rsid w:val="00BB1BC1"/>
    <w:rsid w:val="00BB3345"/>
    <w:rsid w:val="00BB37B3"/>
    <w:rsid w:val="00BB3C88"/>
    <w:rsid w:val="00BB4074"/>
    <w:rsid w:val="00BB5E97"/>
    <w:rsid w:val="00BB7052"/>
    <w:rsid w:val="00BB7767"/>
    <w:rsid w:val="00BB7E06"/>
    <w:rsid w:val="00BC0924"/>
    <w:rsid w:val="00BC2157"/>
    <w:rsid w:val="00BC241A"/>
    <w:rsid w:val="00BC2DFE"/>
    <w:rsid w:val="00BC490D"/>
    <w:rsid w:val="00BC4FA4"/>
    <w:rsid w:val="00BC5061"/>
    <w:rsid w:val="00BC7110"/>
    <w:rsid w:val="00BD0A2E"/>
    <w:rsid w:val="00BD21AE"/>
    <w:rsid w:val="00BD4FA0"/>
    <w:rsid w:val="00BD4FAD"/>
    <w:rsid w:val="00BD7D72"/>
    <w:rsid w:val="00BE138A"/>
    <w:rsid w:val="00BE278D"/>
    <w:rsid w:val="00BE3FFA"/>
    <w:rsid w:val="00BE47C8"/>
    <w:rsid w:val="00BE586B"/>
    <w:rsid w:val="00BE6D88"/>
    <w:rsid w:val="00BE7DC4"/>
    <w:rsid w:val="00BF48D4"/>
    <w:rsid w:val="00BF5440"/>
    <w:rsid w:val="00BF5824"/>
    <w:rsid w:val="00BF5C52"/>
    <w:rsid w:val="00BF5DC5"/>
    <w:rsid w:val="00BF5E77"/>
    <w:rsid w:val="00BF73D9"/>
    <w:rsid w:val="00C006AF"/>
    <w:rsid w:val="00C0180C"/>
    <w:rsid w:val="00C0196E"/>
    <w:rsid w:val="00C020F3"/>
    <w:rsid w:val="00C02E8E"/>
    <w:rsid w:val="00C038B7"/>
    <w:rsid w:val="00C039DD"/>
    <w:rsid w:val="00C1020F"/>
    <w:rsid w:val="00C1118E"/>
    <w:rsid w:val="00C1285A"/>
    <w:rsid w:val="00C12C88"/>
    <w:rsid w:val="00C12F3F"/>
    <w:rsid w:val="00C13DFF"/>
    <w:rsid w:val="00C147FA"/>
    <w:rsid w:val="00C15131"/>
    <w:rsid w:val="00C15AB5"/>
    <w:rsid w:val="00C16669"/>
    <w:rsid w:val="00C16ADC"/>
    <w:rsid w:val="00C16B20"/>
    <w:rsid w:val="00C16C31"/>
    <w:rsid w:val="00C1753D"/>
    <w:rsid w:val="00C17F93"/>
    <w:rsid w:val="00C21F2A"/>
    <w:rsid w:val="00C21FCC"/>
    <w:rsid w:val="00C224F6"/>
    <w:rsid w:val="00C2306F"/>
    <w:rsid w:val="00C2430F"/>
    <w:rsid w:val="00C24580"/>
    <w:rsid w:val="00C24B76"/>
    <w:rsid w:val="00C24C1C"/>
    <w:rsid w:val="00C26655"/>
    <w:rsid w:val="00C26698"/>
    <w:rsid w:val="00C27E1F"/>
    <w:rsid w:val="00C3045D"/>
    <w:rsid w:val="00C3085C"/>
    <w:rsid w:val="00C31581"/>
    <w:rsid w:val="00C33AB6"/>
    <w:rsid w:val="00C34D09"/>
    <w:rsid w:val="00C34E1E"/>
    <w:rsid w:val="00C36613"/>
    <w:rsid w:val="00C37E7E"/>
    <w:rsid w:val="00C40379"/>
    <w:rsid w:val="00C40949"/>
    <w:rsid w:val="00C41266"/>
    <w:rsid w:val="00C41879"/>
    <w:rsid w:val="00C43D4E"/>
    <w:rsid w:val="00C43F00"/>
    <w:rsid w:val="00C45547"/>
    <w:rsid w:val="00C45D57"/>
    <w:rsid w:val="00C47531"/>
    <w:rsid w:val="00C476FC"/>
    <w:rsid w:val="00C50CD7"/>
    <w:rsid w:val="00C50D00"/>
    <w:rsid w:val="00C52A67"/>
    <w:rsid w:val="00C52BBA"/>
    <w:rsid w:val="00C5350A"/>
    <w:rsid w:val="00C538F8"/>
    <w:rsid w:val="00C539D4"/>
    <w:rsid w:val="00C53B03"/>
    <w:rsid w:val="00C54402"/>
    <w:rsid w:val="00C54E4E"/>
    <w:rsid w:val="00C55961"/>
    <w:rsid w:val="00C56634"/>
    <w:rsid w:val="00C56C1B"/>
    <w:rsid w:val="00C56EE0"/>
    <w:rsid w:val="00C61440"/>
    <w:rsid w:val="00C61F17"/>
    <w:rsid w:val="00C62196"/>
    <w:rsid w:val="00C62340"/>
    <w:rsid w:val="00C625EE"/>
    <w:rsid w:val="00C62FB0"/>
    <w:rsid w:val="00C633EE"/>
    <w:rsid w:val="00C64C8F"/>
    <w:rsid w:val="00C71732"/>
    <w:rsid w:val="00C71C0F"/>
    <w:rsid w:val="00C71C39"/>
    <w:rsid w:val="00C73CB7"/>
    <w:rsid w:val="00C74CB2"/>
    <w:rsid w:val="00C75149"/>
    <w:rsid w:val="00C800DE"/>
    <w:rsid w:val="00C81BD2"/>
    <w:rsid w:val="00C82186"/>
    <w:rsid w:val="00C83871"/>
    <w:rsid w:val="00C83DF8"/>
    <w:rsid w:val="00C83F4C"/>
    <w:rsid w:val="00C84136"/>
    <w:rsid w:val="00C84F1B"/>
    <w:rsid w:val="00C853A2"/>
    <w:rsid w:val="00C85EAE"/>
    <w:rsid w:val="00C86695"/>
    <w:rsid w:val="00C86C50"/>
    <w:rsid w:val="00C87914"/>
    <w:rsid w:val="00C922D6"/>
    <w:rsid w:val="00C92F26"/>
    <w:rsid w:val="00C932AB"/>
    <w:rsid w:val="00C93BD0"/>
    <w:rsid w:val="00C97557"/>
    <w:rsid w:val="00C977F8"/>
    <w:rsid w:val="00CA0D9A"/>
    <w:rsid w:val="00CA0DB0"/>
    <w:rsid w:val="00CA2046"/>
    <w:rsid w:val="00CA3FA9"/>
    <w:rsid w:val="00CA57C0"/>
    <w:rsid w:val="00CA7221"/>
    <w:rsid w:val="00CA7457"/>
    <w:rsid w:val="00CB2B9E"/>
    <w:rsid w:val="00CB2CE9"/>
    <w:rsid w:val="00CB3DC3"/>
    <w:rsid w:val="00CB43FA"/>
    <w:rsid w:val="00CB4F9C"/>
    <w:rsid w:val="00CB709C"/>
    <w:rsid w:val="00CC07B2"/>
    <w:rsid w:val="00CC16F7"/>
    <w:rsid w:val="00CC25DE"/>
    <w:rsid w:val="00CC30EF"/>
    <w:rsid w:val="00CC56C8"/>
    <w:rsid w:val="00CC575D"/>
    <w:rsid w:val="00CD5FE7"/>
    <w:rsid w:val="00CD62A5"/>
    <w:rsid w:val="00CD7279"/>
    <w:rsid w:val="00CE00B4"/>
    <w:rsid w:val="00CE4184"/>
    <w:rsid w:val="00CE5ADC"/>
    <w:rsid w:val="00CE601B"/>
    <w:rsid w:val="00CE764A"/>
    <w:rsid w:val="00CF2197"/>
    <w:rsid w:val="00CF246A"/>
    <w:rsid w:val="00CF4A85"/>
    <w:rsid w:val="00CF6695"/>
    <w:rsid w:val="00CF7ED2"/>
    <w:rsid w:val="00D00230"/>
    <w:rsid w:val="00D00F85"/>
    <w:rsid w:val="00D0157D"/>
    <w:rsid w:val="00D01D25"/>
    <w:rsid w:val="00D03862"/>
    <w:rsid w:val="00D0541E"/>
    <w:rsid w:val="00D068B6"/>
    <w:rsid w:val="00D06B7B"/>
    <w:rsid w:val="00D07442"/>
    <w:rsid w:val="00D07E2F"/>
    <w:rsid w:val="00D10CB4"/>
    <w:rsid w:val="00D131E6"/>
    <w:rsid w:val="00D15727"/>
    <w:rsid w:val="00D15D98"/>
    <w:rsid w:val="00D17D1A"/>
    <w:rsid w:val="00D17E03"/>
    <w:rsid w:val="00D239BB"/>
    <w:rsid w:val="00D2520F"/>
    <w:rsid w:val="00D25782"/>
    <w:rsid w:val="00D26541"/>
    <w:rsid w:val="00D274ED"/>
    <w:rsid w:val="00D3002F"/>
    <w:rsid w:val="00D30C60"/>
    <w:rsid w:val="00D31AE3"/>
    <w:rsid w:val="00D323E5"/>
    <w:rsid w:val="00D35622"/>
    <w:rsid w:val="00D35DE1"/>
    <w:rsid w:val="00D35F67"/>
    <w:rsid w:val="00D40037"/>
    <w:rsid w:val="00D4167C"/>
    <w:rsid w:val="00D42950"/>
    <w:rsid w:val="00D4454A"/>
    <w:rsid w:val="00D449BB"/>
    <w:rsid w:val="00D45EB9"/>
    <w:rsid w:val="00D50E31"/>
    <w:rsid w:val="00D51162"/>
    <w:rsid w:val="00D5290D"/>
    <w:rsid w:val="00D537B2"/>
    <w:rsid w:val="00D53ADF"/>
    <w:rsid w:val="00D53E9A"/>
    <w:rsid w:val="00D53EBD"/>
    <w:rsid w:val="00D54B78"/>
    <w:rsid w:val="00D54C40"/>
    <w:rsid w:val="00D5543C"/>
    <w:rsid w:val="00D57065"/>
    <w:rsid w:val="00D613CF"/>
    <w:rsid w:val="00D615F0"/>
    <w:rsid w:val="00D61E9C"/>
    <w:rsid w:val="00D62030"/>
    <w:rsid w:val="00D63194"/>
    <w:rsid w:val="00D633FB"/>
    <w:rsid w:val="00D638A4"/>
    <w:rsid w:val="00D63F1A"/>
    <w:rsid w:val="00D64125"/>
    <w:rsid w:val="00D64C41"/>
    <w:rsid w:val="00D6567A"/>
    <w:rsid w:val="00D66698"/>
    <w:rsid w:val="00D707EB"/>
    <w:rsid w:val="00D70D98"/>
    <w:rsid w:val="00D70F69"/>
    <w:rsid w:val="00D72805"/>
    <w:rsid w:val="00D729B7"/>
    <w:rsid w:val="00D73224"/>
    <w:rsid w:val="00D7428A"/>
    <w:rsid w:val="00D7525F"/>
    <w:rsid w:val="00D76980"/>
    <w:rsid w:val="00D7699E"/>
    <w:rsid w:val="00D76B77"/>
    <w:rsid w:val="00D77D7B"/>
    <w:rsid w:val="00D80609"/>
    <w:rsid w:val="00D81BD1"/>
    <w:rsid w:val="00D82508"/>
    <w:rsid w:val="00D82ED2"/>
    <w:rsid w:val="00D83230"/>
    <w:rsid w:val="00D834F2"/>
    <w:rsid w:val="00D83C92"/>
    <w:rsid w:val="00D84375"/>
    <w:rsid w:val="00D86B0C"/>
    <w:rsid w:val="00D87449"/>
    <w:rsid w:val="00D876F8"/>
    <w:rsid w:val="00D87D8C"/>
    <w:rsid w:val="00D87E30"/>
    <w:rsid w:val="00D90086"/>
    <w:rsid w:val="00D9063A"/>
    <w:rsid w:val="00D90667"/>
    <w:rsid w:val="00D93B8F"/>
    <w:rsid w:val="00D94BB7"/>
    <w:rsid w:val="00D95A9C"/>
    <w:rsid w:val="00D96A0A"/>
    <w:rsid w:val="00DA10E6"/>
    <w:rsid w:val="00DA1EB9"/>
    <w:rsid w:val="00DA31E9"/>
    <w:rsid w:val="00DA33CE"/>
    <w:rsid w:val="00DA4B67"/>
    <w:rsid w:val="00DA5D2E"/>
    <w:rsid w:val="00DB2DD3"/>
    <w:rsid w:val="00DB2DD9"/>
    <w:rsid w:val="00DB3666"/>
    <w:rsid w:val="00DB458B"/>
    <w:rsid w:val="00DB56B0"/>
    <w:rsid w:val="00DB59DF"/>
    <w:rsid w:val="00DB6E62"/>
    <w:rsid w:val="00DB7011"/>
    <w:rsid w:val="00DC2668"/>
    <w:rsid w:val="00DC49A8"/>
    <w:rsid w:val="00DC7ADD"/>
    <w:rsid w:val="00DD37C8"/>
    <w:rsid w:val="00DD392C"/>
    <w:rsid w:val="00DD50A7"/>
    <w:rsid w:val="00DD54AF"/>
    <w:rsid w:val="00DD577A"/>
    <w:rsid w:val="00DD6567"/>
    <w:rsid w:val="00DD7150"/>
    <w:rsid w:val="00DD728E"/>
    <w:rsid w:val="00DD7752"/>
    <w:rsid w:val="00DD7E64"/>
    <w:rsid w:val="00DE0861"/>
    <w:rsid w:val="00DE125C"/>
    <w:rsid w:val="00DE1506"/>
    <w:rsid w:val="00DE249E"/>
    <w:rsid w:val="00DE448F"/>
    <w:rsid w:val="00DE48BA"/>
    <w:rsid w:val="00DE56D7"/>
    <w:rsid w:val="00DE5C4B"/>
    <w:rsid w:val="00DE6406"/>
    <w:rsid w:val="00DE7541"/>
    <w:rsid w:val="00DF070E"/>
    <w:rsid w:val="00DF094E"/>
    <w:rsid w:val="00DF0E9B"/>
    <w:rsid w:val="00DF12A9"/>
    <w:rsid w:val="00DF2129"/>
    <w:rsid w:val="00DF2426"/>
    <w:rsid w:val="00DF24ED"/>
    <w:rsid w:val="00DF2A0A"/>
    <w:rsid w:val="00DF3CD3"/>
    <w:rsid w:val="00DF5049"/>
    <w:rsid w:val="00E00465"/>
    <w:rsid w:val="00E00804"/>
    <w:rsid w:val="00E00D1D"/>
    <w:rsid w:val="00E01293"/>
    <w:rsid w:val="00E012C7"/>
    <w:rsid w:val="00E021D0"/>
    <w:rsid w:val="00E024C5"/>
    <w:rsid w:val="00E0292E"/>
    <w:rsid w:val="00E05522"/>
    <w:rsid w:val="00E06D22"/>
    <w:rsid w:val="00E103F1"/>
    <w:rsid w:val="00E104D7"/>
    <w:rsid w:val="00E109B1"/>
    <w:rsid w:val="00E206F5"/>
    <w:rsid w:val="00E22381"/>
    <w:rsid w:val="00E2357A"/>
    <w:rsid w:val="00E2788B"/>
    <w:rsid w:val="00E300A5"/>
    <w:rsid w:val="00E31743"/>
    <w:rsid w:val="00E3419A"/>
    <w:rsid w:val="00E345B5"/>
    <w:rsid w:val="00E35BAC"/>
    <w:rsid w:val="00E361E3"/>
    <w:rsid w:val="00E363B4"/>
    <w:rsid w:val="00E36717"/>
    <w:rsid w:val="00E40DE0"/>
    <w:rsid w:val="00E43C73"/>
    <w:rsid w:val="00E45363"/>
    <w:rsid w:val="00E4633D"/>
    <w:rsid w:val="00E47C82"/>
    <w:rsid w:val="00E47E23"/>
    <w:rsid w:val="00E518BE"/>
    <w:rsid w:val="00E55F49"/>
    <w:rsid w:val="00E56F86"/>
    <w:rsid w:val="00E614F3"/>
    <w:rsid w:val="00E6187E"/>
    <w:rsid w:val="00E62234"/>
    <w:rsid w:val="00E62592"/>
    <w:rsid w:val="00E63078"/>
    <w:rsid w:val="00E631CF"/>
    <w:rsid w:val="00E634D2"/>
    <w:rsid w:val="00E6393D"/>
    <w:rsid w:val="00E64546"/>
    <w:rsid w:val="00E669CA"/>
    <w:rsid w:val="00E707B4"/>
    <w:rsid w:val="00E72022"/>
    <w:rsid w:val="00E72C1B"/>
    <w:rsid w:val="00E735F6"/>
    <w:rsid w:val="00E74289"/>
    <w:rsid w:val="00E742E8"/>
    <w:rsid w:val="00E75226"/>
    <w:rsid w:val="00E75383"/>
    <w:rsid w:val="00E76BB5"/>
    <w:rsid w:val="00E76D83"/>
    <w:rsid w:val="00E81D1E"/>
    <w:rsid w:val="00E82EAA"/>
    <w:rsid w:val="00E84DD7"/>
    <w:rsid w:val="00E85B1D"/>
    <w:rsid w:val="00E86202"/>
    <w:rsid w:val="00E91241"/>
    <w:rsid w:val="00E91C8D"/>
    <w:rsid w:val="00E92323"/>
    <w:rsid w:val="00E92A96"/>
    <w:rsid w:val="00E93CDD"/>
    <w:rsid w:val="00E93FDE"/>
    <w:rsid w:val="00E94112"/>
    <w:rsid w:val="00E94DBB"/>
    <w:rsid w:val="00E96D70"/>
    <w:rsid w:val="00E96DD6"/>
    <w:rsid w:val="00EA0733"/>
    <w:rsid w:val="00EA2A0D"/>
    <w:rsid w:val="00EA3281"/>
    <w:rsid w:val="00EA4D55"/>
    <w:rsid w:val="00EA5EBE"/>
    <w:rsid w:val="00EA614E"/>
    <w:rsid w:val="00EA68E3"/>
    <w:rsid w:val="00EA6D9C"/>
    <w:rsid w:val="00EA74FC"/>
    <w:rsid w:val="00EB2952"/>
    <w:rsid w:val="00EB46CC"/>
    <w:rsid w:val="00EB5484"/>
    <w:rsid w:val="00EB6BA7"/>
    <w:rsid w:val="00EB6DBD"/>
    <w:rsid w:val="00EC14EC"/>
    <w:rsid w:val="00EC1998"/>
    <w:rsid w:val="00EC2378"/>
    <w:rsid w:val="00EC2B2F"/>
    <w:rsid w:val="00EC4DD9"/>
    <w:rsid w:val="00EC51CB"/>
    <w:rsid w:val="00EC5F84"/>
    <w:rsid w:val="00EC6D22"/>
    <w:rsid w:val="00EC7A10"/>
    <w:rsid w:val="00EC7EB5"/>
    <w:rsid w:val="00ED20E2"/>
    <w:rsid w:val="00ED32B5"/>
    <w:rsid w:val="00ED3A50"/>
    <w:rsid w:val="00ED512B"/>
    <w:rsid w:val="00ED5671"/>
    <w:rsid w:val="00ED5734"/>
    <w:rsid w:val="00ED6CD1"/>
    <w:rsid w:val="00ED6FAE"/>
    <w:rsid w:val="00ED78E9"/>
    <w:rsid w:val="00ED7998"/>
    <w:rsid w:val="00ED7C81"/>
    <w:rsid w:val="00EE042F"/>
    <w:rsid w:val="00EE0D19"/>
    <w:rsid w:val="00EE410C"/>
    <w:rsid w:val="00EE490E"/>
    <w:rsid w:val="00EE4A3D"/>
    <w:rsid w:val="00EE5763"/>
    <w:rsid w:val="00EE59BC"/>
    <w:rsid w:val="00EE5C1B"/>
    <w:rsid w:val="00EE662B"/>
    <w:rsid w:val="00EE7975"/>
    <w:rsid w:val="00EF0724"/>
    <w:rsid w:val="00EF1FD5"/>
    <w:rsid w:val="00EF250A"/>
    <w:rsid w:val="00EF2661"/>
    <w:rsid w:val="00EF2A79"/>
    <w:rsid w:val="00EF2F1D"/>
    <w:rsid w:val="00EF4FD8"/>
    <w:rsid w:val="00EF583B"/>
    <w:rsid w:val="00EF6964"/>
    <w:rsid w:val="00EF6B5F"/>
    <w:rsid w:val="00EF7DB1"/>
    <w:rsid w:val="00F00C04"/>
    <w:rsid w:val="00F02032"/>
    <w:rsid w:val="00F029E9"/>
    <w:rsid w:val="00F03654"/>
    <w:rsid w:val="00F037AE"/>
    <w:rsid w:val="00F0417C"/>
    <w:rsid w:val="00F04F14"/>
    <w:rsid w:val="00F06306"/>
    <w:rsid w:val="00F07298"/>
    <w:rsid w:val="00F07380"/>
    <w:rsid w:val="00F07EFD"/>
    <w:rsid w:val="00F10E1F"/>
    <w:rsid w:val="00F11CF5"/>
    <w:rsid w:val="00F12D01"/>
    <w:rsid w:val="00F131D0"/>
    <w:rsid w:val="00F135EE"/>
    <w:rsid w:val="00F13FAE"/>
    <w:rsid w:val="00F143B3"/>
    <w:rsid w:val="00F14AFD"/>
    <w:rsid w:val="00F15223"/>
    <w:rsid w:val="00F166E1"/>
    <w:rsid w:val="00F168B8"/>
    <w:rsid w:val="00F200F6"/>
    <w:rsid w:val="00F20DE4"/>
    <w:rsid w:val="00F22367"/>
    <w:rsid w:val="00F232DD"/>
    <w:rsid w:val="00F233D2"/>
    <w:rsid w:val="00F239DE"/>
    <w:rsid w:val="00F2743E"/>
    <w:rsid w:val="00F27B67"/>
    <w:rsid w:val="00F27F80"/>
    <w:rsid w:val="00F30003"/>
    <w:rsid w:val="00F336FD"/>
    <w:rsid w:val="00F33D2F"/>
    <w:rsid w:val="00F3467C"/>
    <w:rsid w:val="00F35437"/>
    <w:rsid w:val="00F35DF3"/>
    <w:rsid w:val="00F35F0C"/>
    <w:rsid w:val="00F40581"/>
    <w:rsid w:val="00F41354"/>
    <w:rsid w:val="00F41467"/>
    <w:rsid w:val="00F41F34"/>
    <w:rsid w:val="00F421DE"/>
    <w:rsid w:val="00F426B6"/>
    <w:rsid w:val="00F43DE5"/>
    <w:rsid w:val="00F46150"/>
    <w:rsid w:val="00F46D8F"/>
    <w:rsid w:val="00F470CB"/>
    <w:rsid w:val="00F477B1"/>
    <w:rsid w:val="00F50D8B"/>
    <w:rsid w:val="00F524A7"/>
    <w:rsid w:val="00F52DC9"/>
    <w:rsid w:val="00F53AA2"/>
    <w:rsid w:val="00F53EAB"/>
    <w:rsid w:val="00F53FCE"/>
    <w:rsid w:val="00F557EF"/>
    <w:rsid w:val="00F578FB"/>
    <w:rsid w:val="00F63178"/>
    <w:rsid w:val="00F6381E"/>
    <w:rsid w:val="00F6697B"/>
    <w:rsid w:val="00F67A25"/>
    <w:rsid w:val="00F67CEC"/>
    <w:rsid w:val="00F70CF5"/>
    <w:rsid w:val="00F72703"/>
    <w:rsid w:val="00F72D83"/>
    <w:rsid w:val="00F739BD"/>
    <w:rsid w:val="00F75C28"/>
    <w:rsid w:val="00F76298"/>
    <w:rsid w:val="00F7668D"/>
    <w:rsid w:val="00F76933"/>
    <w:rsid w:val="00F7698F"/>
    <w:rsid w:val="00F817CD"/>
    <w:rsid w:val="00F8209D"/>
    <w:rsid w:val="00F8324A"/>
    <w:rsid w:val="00F8467E"/>
    <w:rsid w:val="00F84955"/>
    <w:rsid w:val="00F85D85"/>
    <w:rsid w:val="00F86CB0"/>
    <w:rsid w:val="00F87329"/>
    <w:rsid w:val="00F9055B"/>
    <w:rsid w:val="00F92A76"/>
    <w:rsid w:val="00F92CF0"/>
    <w:rsid w:val="00F92F59"/>
    <w:rsid w:val="00F94104"/>
    <w:rsid w:val="00F95D68"/>
    <w:rsid w:val="00F95E6A"/>
    <w:rsid w:val="00F9716D"/>
    <w:rsid w:val="00FA0F65"/>
    <w:rsid w:val="00FA1884"/>
    <w:rsid w:val="00FA34AE"/>
    <w:rsid w:val="00FA4388"/>
    <w:rsid w:val="00FA4501"/>
    <w:rsid w:val="00FA499C"/>
    <w:rsid w:val="00FA5053"/>
    <w:rsid w:val="00FA573C"/>
    <w:rsid w:val="00FB04E2"/>
    <w:rsid w:val="00FB532C"/>
    <w:rsid w:val="00FB77E0"/>
    <w:rsid w:val="00FC15FD"/>
    <w:rsid w:val="00FC19B1"/>
    <w:rsid w:val="00FC281E"/>
    <w:rsid w:val="00FC2CEE"/>
    <w:rsid w:val="00FC53A2"/>
    <w:rsid w:val="00FC596F"/>
    <w:rsid w:val="00FC59B2"/>
    <w:rsid w:val="00FC5A80"/>
    <w:rsid w:val="00FC61F5"/>
    <w:rsid w:val="00FC6395"/>
    <w:rsid w:val="00FD13CB"/>
    <w:rsid w:val="00FD30C1"/>
    <w:rsid w:val="00FD4869"/>
    <w:rsid w:val="00FD4BE5"/>
    <w:rsid w:val="00FD5FA4"/>
    <w:rsid w:val="00FD61E5"/>
    <w:rsid w:val="00FD76CF"/>
    <w:rsid w:val="00FD7C18"/>
    <w:rsid w:val="00FE0051"/>
    <w:rsid w:val="00FE03BE"/>
    <w:rsid w:val="00FE0967"/>
    <w:rsid w:val="00FE2E26"/>
    <w:rsid w:val="00FE3195"/>
    <w:rsid w:val="00FE3F35"/>
    <w:rsid w:val="00FE44B4"/>
    <w:rsid w:val="00FE4705"/>
    <w:rsid w:val="00FE5FC1"/>
    <w:rsid w:val="00FE646E"/>
    <w:rsid w:val="00FE65F8"/>
    <w:rsid w:val="00FE6905"/>
    <w:rsid w:val="00FE6B44"/>
    <w:rsid w:val="00FF0412"/>
    <w:rsid w:val="00FF04FB"/>
    <w:rsid w:val="00FF0700"/>
    <w:rsid w:val="00FF0D53"/>
    <w:rsid w:val="00FF1268"/>
    <w:rsid w:val="00FF20A0"/>
    <w:rsid w:val="00FF2412"/>
    <w:rsid w:val="00FF29C2"/>
    <w:rsid w:val="00FF2EEB"/>
    <w:rsid w:val="00FF3535"/>
    <w:rsid w:val="00FF358F"/>
    <w:rsid w:val="00FF5047"/>
    <w:rsid w:val="00FF75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651E3"/>
  <w15:docId w15:val="{D8FACFE2-1A19-4890-9F7B-4F9A46598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hr-HR" w:eastAsia="hr-HR"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qFormat="1"/>
    <w:lsdException w:name="footer" w:uiPriority="99"/>
    <w:lsdException w:name="caption" w:semiHidden="1" w:unhideWhenUsed="1" w:qFormat="1"/>
    <w:lsdException w:name="table of figures" w:uiPriority="99"/>
    <w:lsdException w:name="footnote reference" w:uiPriority="99" w:qFormat="1"/>
    <w:lsdException w:name="annotation reference" w:qFormat="1"/>
    <w:lsdException w:name="Title" w:uiPriority="10" w:qFormat="1"/>
    <w:lsdException w:name="Body Text" w:uiPriority="1" w:qFormat="1"/>
    <w:lsdException w:name="Subtitle" w:uiPriority="11" w:qFormat="1"/>
    <w:lsdException w:name="Hyperlink" w:uiPriority="99"/>
    <w:lsdException w:name="FollowedHyperlink" w:uiPriority="99"/>
    <w:lsdException w:name="Strong" w:uiPriority="22" w:qFormat="1"/>
    <w:lsdException w:name="Emphasis" w:uiPriority="20" w:qFormat="1"/>
    <w:lsdException w:name="Plain Text"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567"/>
  </w:style>
  <w:style w:type="paragraph" w:styleId="Heading1">
    <w:name w:val="heading 1"/>
    <w:basedOn w:val="Normal"/>
    <w:next w:val="Normal"/>
    <w:link w:val="Heading1Char"/>
    <w:uiPriority w:val="9"/>
    <w:qFormat/>
    <w:rsid w:val="00C86C50"/>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86C5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C86C50"/>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unhideWhenUsed/>
    <w:qFormat/>
    <w:rsid w:val="00C86C50"/>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C86C50"/>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C86C50"/>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C86C50"/>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C86C50"/>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C86C50"/>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21434"/>
    <w:rPr>
      <w:color w:val="0000FF"/>
      <w:u w:val="single"/>
    </w:rPr>
  </w:style>
  <w:style w:type="paragraph" w:styleId="Header">
    <w:name w:val="header"/>
    <w:basedOn w:val="Normal"/>
    <w:link w:val="HeaderChar"/>
    <w:rsid w:val="00721434"/>
    <w:pPr>
      <w:tabs>
        <w:tab w:val="center" w:pos="4320"/>
        <w:tab w:val="right" w:pos="8640"/>
      </w:tabs>
    </w:pPr>
  </w:style>
  <w:style w:type="paragraph" w:styleId="Footer">
    <w:name w:val="footer"/>
    <w:basedOn w:val="Normal"/>
    <w:link w:val="FooterChar"/>
    <w:uiPriority w:val="99"/>
    <w:rsid w:val="00721434"/>
    <w:pPr>
      <w:tabs>
        <w:tab w:val="center" w:pos="4320"/>
        <w:tab w:val="right" w:pos="8640"/>
      </w:tabs>
    </w:pPr>
  </w:style>
  <w:style w:type="character" w:styleId="PageNumber">
    <w:name w:val="page number"/>
    <w:basedOn w:val="DefaultParagraphFont"/>
    <w:rsid w:val="00721434"/>
  </w:style>
  <w:style w:type="paragraph" w:styleId="BalloonText">
    <w:name w:val="Balloon Text"/>
    <w:basedOn w:val="Normal"/>
    <w:link w:val="BalloonTextChar"/>
    <w:semiHidden/>
    <w:rsid w:val="00474A13"/>
    <w:rPr>
      <w:rFonts w:ascii="Tahoma" w:hAnsi="Tahoma" w:cs="Tahoma"/>
      <w:sz w:val="16"/>
      <w:szCs w:val="16"/>
    </w:rPr>
  </w:style>
  <w:style w:type="character" w:customStyle="1" w:styleId="FooterChar">
    <w:name w:val="Footer Char"/>
    <w:basedOn w:val="DefaultParagraphFont"/>
    <w:link w:val="Footer"/>
    <w:uiPriority w:val="99"/>
    <w:rsid w:val="00375163"/>
    <w:rPr>
      <w:sz w:val="24"/>
      <w:szCs w:val="24"/>
      <w:lang w:val="en-GB"/>
    </w:rPr>
  </w:style>
  <w:style w:type="paragraph" w:styleId="NoSpacing">
    <w:name w:val="No Spacing"/>
    <w:link w:val="NoSpacingChar"/>
    <w:uiPriority w:val="1"/>
    <w:qFormat/>
    <w:rsid w:val="00C86C50"/>
    <w:pPr>
      <w:spacing w:after="0" w:line="240" w:lineRule="auto"/>
    </w:pPr>
  </w:style>
  <w:style w:type="table" w:styleId="TableGrid">
    <w:name w:val="Table Grid"/>
    <w:basedOn w:val="TableNormal"/>
    <w:rsid w:val="00E453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86C5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C86C50"/>
    <w:pPr>
      <w:outlineLvl w:val="9"/>
    </w:pPr>
  </w:style>
  <w:style w:type="paragraph" w:styleId="TOC1">
    <w:name w:val="toc 1"/>
    <w:basedOn w:val="Normal"/>
    <w:next w:val="Normal"/>
    <w:autoRedefine/>
    <w:uiPriority w:val="39"/>
    <w:rsid w:val="00554E69"/>
    <w:pPr>
      <w:tabs>
        <w:tab w:val="left" w:pos="284"/>
        <w:tab w:val="left" w:pos="426"/>
        <w:tab w:val="right" w:leader="dot" w:pos="9962"/>
      </w:tabs>
      <w:spacing w:after="100"/>
    </w:pPr>
  </w:style>
  <w:style w:type="character" w:customStyle="1" w:styleId="NoSpacingChar">
    <w:name w:val="No Spacing Char"/>
    <w:basedOn w:val="DefaultParagraphFont"/>
    <w:link w:val="NoSpacing"/>
    <w:uiPriority w:val="1"/>
    <w:qFormat/>
    <w:rsid w:val="00EE490E"/>
  </w:style>
  <w:style w:type="paragraph" w:styleId="ListParagraph">
    <w:name w:val="List Paragraph"/>
    <w:aliases w:val="bulleted Jens,Lettre d'introduction,Paragrafo elenco,List Paragraph1,1st level - Bullet List Paragraph,Medium Grid 1 - Accent 21,Normal bullet 2,Bullet list,Numbered List,Bullets,List Paragraph (numbered (a)),Akapit z listą BS,WB Para,lp1"/>
    <w:basedOn w:val="Normal"/>
    <w:link w:val="ListParagraphChar"/>
    <w:uiPriority w:val="34"/>
    <w:qFormat/>
    <w:rsid w:val="00DE1506"/>
    <w:pPr>
      <w:ind w:left="720"/>
      <w:contextualSpacing/>
    </w:pPr>
  </w:style>
  <w:style w:type="paragraph" w:customStyle="1" w:styleId="doc-ti">
    <w:name w:val="doc-ti"/>
    <w:basedOn w:val="Normal"/>
    <w:rsid w:val="00DE1506"/>
    <w:pPr>
      <w:spacing w:before="100" w:beforeAutospacing="1" w:after="100" w:afterAutospacing="1" w:line="259" w:lineRule="auto"/>
    </w:pPr>
    <w:rPr>
      <w:sz w:val="22"/>
      <w:szCs w:val="22"/>
      <w:lang w:eastAsia="en-US"/>
    </w:rPr>
  </w:style>
  <w:style w:type="paragraph" w:styleId="FootnoteText">
    <w:name w:val="footnote text"/>
    <w:basedOn w:val="Normal"/>
    <w:link w:val="FootnoteTextChar"/>
    <w:uiPriority w:val="99"/>
    <w:unhideWhenUsed/>
    <w:qFormat/>
    <w:rsid w:val="00DE1506"/>
    <w:pPr>
      <w:spacing w:after="160" w:line="259" w:lineRule="auto"/>
    </w:pPr>
    <w:rPr>
      <w:lang w:eastAsia="en-US"/>
    </w:rPr>
  </w:style>
  <w:style w:type="character" w:customStyle="1" w:styleId="FootnoteTextChar">
    <w:name w:val="Footnote Text Char"/>
    <w:basedOn w:val="DefaultParagraphFont"/>
    <w:link w:val="FootnoteText"/>
    <w:uiPriority w:val="99"/>
    <w:qFormat/>
    <w:rsid w:val="00DE1506"/>
    <w:rPr>
      <w:rFonts w:asciiTheme="minorHAnsi" w:eastAsiaTheme="minorEastAsia" w:hAnsiTheme="minorHAnsi" w:cstheme="minorBidi"/>
      <w:lang w:eastAsia="en-US"/>
    </w:rPr>
  </w:style>
  <w:style w:type="character" w:styleId="FootnoteReference">
    <w:name w:val="footnote reference"/>
    <w:aliases w:val="ftref"/>
    <w:basedOn w:val="DefaultParagraphFont"/>
    <w:uiPriority w:val="99"/>
    <w:unhideWhenUsed/>
    <w:qFormat/>
    <w:rsid w:val="00DE1506"/>
    <w:rPr>
      <w:vertAlign w:val="superscript"/>
    </w:rPr>
  </w:style>
  <w:style w:type="character" w:styleId="FollowedHyperlink">
    <w:name w:val="FollowedHyperlink"/>
    <w:basedOn w:val="DefaultParagraphFont"/>
    <w:uiPriority w:val="99"/>
    <w:rsid w:val="00DE1506"/>
    <w:rPr>
      <w:color w:val="954F72" w:themeColor="followedHyperlink"/>
      <w:u w:val="single"/>
    </w:rPr>
  </w:style>
  <w:style w:type="paragraph" w:customStyle="1" w:styleId="pf0">
    <w:name w:val="pf0"/>
    <w:basedOn w:val="Normal"/>
    <w:rsid w:val="0042747D"/>
    <w:pPr>
      <w:spacing w:before="100" w:beforeAutospacing="1" w:after="100" w:afterAutospacing="1"/>
    </w:pPr>
    <w:rPr>
      <w:lang w:val="hr-BA" w:eastAsia="hr-BA"/>
    </w:rPr>
  </w:style>
  <w:style w:type="character" w:customStyle="1" w:styleId="cf01">
    <w:name w:val="cf01"/>
    <w:basedOn w:val="DefaultParagraphFont"/>
    <w:rsid w:val="0042747D"/>
    <w:rPr>
      <w:rFonts w:ascii="Segoe UI" w:hAnsi="Segoe UI" w:cs="Segoe UI" w:hint="default"/>
      <w:sz w:val="18"/>
      <w:szCs w:val="18"/>
    </w:rPr>
  </w:style>
  <w:style w:type="table" w:customStyle="1" w:styleId="GridTable5Dark-Accent41">
    <w:name w:val="Grid Table 5 Dark - Accent 41"/>
    <w:basedOn w:val="TableNormal"/>
    <w:uiPriority w:val="50"/>
    <w:rsid w:val="0042747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BodyText">
    <w:name w:val="Body Text"/>
    <w:basedOn w:val="Normal"/>
    <w:link w:val="BodyTextChar"/>
    <w:uiPriority w:val="1"/>
    <w:unhideWhenUsed/>
    <w:qFormat/>
    <w:rsid w:val="0042747D"/>
    <w:pPr>
      <w:widowControl w:val="0"/>
      <w:autoSpaceDE w:val="0"/>
      <w:autoSpaceDN w:val="0"/>
    </w:pPr>
    <w:rPr>
      <w:rFonts w:ascii="Verdana" w:eastAsia="Verdana" w:hAnsi="Verdana" w:cs="Verdana"/>
      <w:lang w:val="hr-BA" w:eastAsia="en-US"/>
    </w:rPr>
  </w:style>
  <w:style w:type="character" w:customStyle="1" w:styleId="BodyTextChar">
    <w:name w:val="Body Text Char"/>
    <w:basedOn w:val="DefaultParagraphFont"/>
    <w:link w:val="BodyText"/>
    <w:uiPriority w:val="1"/>
    <w:rsid w:val="0042747D"/>
    <w:rPr>
      <w:rFonts w:ascii="Verdana" w:eastAsia="Verdana" w:hAnsi="Verdana" w:cs="Verdana"/>
      <w:lang w:val="hr-BA" w:eastAsia="en-US"/>
    </w:rPr>
  </w:style>
  <w:style w:type="character" w:styleId="PlaceholderText">
    <w:name w:val="Placeholder Text"/>
    <w:basedOn w:val="DefaultParagraphFont"/>
    <w:uiPriority w:val="99"/>
    <w:semiHidden/>
    <w:rsid w:val="004E76D0"/>
    <w:rPr>
      <w:color w:val="808080"/>
    </w:rPr>
  </w:style>
  <w:style w:type="character" w:styleId="CommentReference">
    <w:name w:val="annotation reference"/>
    <w:basedOn w:val="DefaultParagraphFont"/>
    <w:qFormat/>
    <w:rsid w:val="000B58CC"/>
    <w:rPr>
      <w:sz w:val="16"/>
      <w:szCs w:val="16"/>
    </w:rPr>
  </w:style>
  <w:style w:type="paragraph" w:styleId="CommentText">
    <w:name w:val="annotation text"/>
    <w:basedOn w:val="Normal"/>
    <w:link w:val="CommentTextChar"/>
    <w:qFormat/>
    <w:rsid w:val="000B58CC"/>
  </w:style>
  <w:style w:type="character" w:customStyle="1" w:styleId="CommentTextChar">
    <w:name w:val="Comment Text Char"/>
    <w:basedOn w:val="DefaultParagraphFont"/>
    <w:link w:val="CommentText"/>
    <w:qFormat/>
    <w:rsid w:val="000B58CC"/>
    <w:rPr>
      <w:lang w:val="en-GB"/>
    </w:rPr>
  </w:style>
  <w:style w:type="paragraph" w:styleId="CommentSubject">
    <w:name w:val="annotation subject"/>
    <w:basedOn w:val="CommentText"/>
    <w:next w:val="CommentText"/>
    <w:link w:val="CommentSubjectChar"/>
    <w:rsid w:val="000B58CC"/>
    <w:rPr>
      <w:b/>
      <w:bCs/>
    </w:rPr>
  </w:style>
  <w:style w:type="character" w:customStyle="1" w:styleId="CommentSubjectChar">
    <w:name w:val="Comment Subject Char"/>
    <w:basedOn w:val="CommentTextChar"/>
    <w:link w:val="CommentSubject"/>
    <w:rsid w:val="000B58CC"/>
    <w:rPr>
      <w:b/>
      <w:bCs/>
      <w:lang w:val="en-GB"/>
    </w:rPr>
  </w:style>
  <w:style w:type="table" w:customStyle="1" w:styleId="GridTable1Light-Accent61">
    <w:name w:val="Grid Table 1 Light - Accent 61"/>
    <w:basedOn w:val="TableNormal"/>
    <w:uiPriority w:val="46"/>
    <w:rsid w:val="00A92CD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Accent61">
    <w:name w:val="Grid Table 2 - Accent 61"/>
    <w:basedOn w:val="TableNormal"/>
    <w:uiPriority w:val="47"/>
    <w:rsid w:val="00A92CD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as-text-align-center">
    <w:name w:val="has-text-align-center"/>
    <w:basedOn w:val="Normal"/>
    <w:rsid w:val="00BB5E97"/>
    <w:pPr>
      <w:spacing w:before="100" w:beforeAutospacing="1" w:after="100" w:afterAutospacing="1"/>
    </w:pPr>
  </w:style>
  <w:style w:type="character" w:styleId="Strong">
    <w:name w:val="Strong"/>
    <w:basedOn w:val="DefaultParagraphFont"/>
    <w:uiPriority w:val="22"/>
    <w:qFormat/>
    <w:rsid w:val="00C86C50"/>
    <w:rPr>
      <w:b/>
      <w:bCs/>
    </w:rPr>
  </w:style>
  <w:style w:type="character" w:styleId="Emphasis">
    <w:name w:val="Emphasis"/>
    <w:basedOn w:val="DefaultParagraphFont"/>
    <w:uiPriority w:val="20"/>
    <w:qFormat/>
    <w:rsid w:val="00C86C50"/>
    <w:rPr>
      <w:i/>
      <w:iCs/>
    </w:rPr>
  </w:style>
  <w:style w:type="character" w:customStyle="1" w:styleId="HeaderChar">
    <w:name w:val="Header Char"/>
    <w:basedOn w:val="DefaultParagraphFont"/>
    <w:link w:val="Header"/>
    <w:rsid w:val="00617CF3"/>
    <w:rPr>
      <w:sz w:val="24"/>
      <w:szCs w:val="24"/>
      <w:lang w:val="en-GB"/>
    </w:rPr>
  </w:style>
  <w:style w:type="table" w:customStyle="1" w:styleId="PlainTable11">
    <w:name w:val="Plain Table 11"/>
    <w:basedOn w:val="TableNormal"/>
    <w:uiPriority w:val="41"/>
    <w:rsid w:val="009C3F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41">
    <w:name w:val="Plain Table 41"/>
    <w:basedOn w:val="TableNormal"/>
    <w:uiPriority w:val="44"/>
    <w:rsid w:val="009C3F0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9C3F0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Accent31">
    <w:name w:val="Grid Table 1 Light - Accent 31"/>
    <w:basedOn w:val="TableNormal"/>
    <w:uiPriority w:val="46"/>
    <w:rsid w:val="009C3F0D"/>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Caption">
    <w:name w:val="caption"/>
    <w:basedOn w:val="Normal"/>
    <w:next w:val="Normal"/>
    <w:unhideWhenUsed/>
    <w:qFormat/>
    <w:rsid w:val="00876570"/>
    <w:pPr>
      <w:spacing w:after="0" w:line="240" w:lineRule="auto"/>
    </w:pPr>
    <w:rPr>
      <w:rFonts w:ascii="Abel Pro" w:hAnsi="Abel Pro"/>
      <w:bCs/>
      <w:color w:val="000000" w:themeColor="text1"/>
      <w:sz w:val="22"/>
    </w:rPr>
  </w:style>
  <w:style w:type="table" w:customStyle="1" w:styleId="GridTable5Dark-Accent21">
    <w:name w:val="Grid Table 5 Dark - Accent 21"/>
    <w:basedOn w:val="TableNormal"/>
    <w:uiPriority w:val="50"/>
    <w:rsid w:val="007F12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UnresolvedMention1">
    <w:name w:val="Unresolved Mention1"/>
    <w:basedOn w:val="DefaultParagraphFont"/>
    <w:uiPriority w:val="99"/>
    <w:semiHidden/>
    <w:unhideWhenUsed/>
    <w:rsid w:val="005D37DA"/>
    <w:rPr>
      <w:color w:val="605E5C"/>
      <w:shd w:val="clear" w:color="auto" w:fill="E1DFDD"/>
    </w:rPr>
  </w:style>
  <w:style w:type="table" w:customStyle="1" w:styleId="PlainTable21">
    <w:name w:val="Plain Table 21"/>
    <w:basedOn w:val="TableNormal"/>
    <w:uiPriority w:val="42"/>
    <w:qFormat/>
    <w:rsid w:val="003166C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Light1">
    <w:name w:val="Table Grid Light1"/>
    <w:basedOn w:val="TableNormal"/>
    <w:uiPriority w:val="40"/>
    <w:rsid w:val="002533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uiPriority w:val="9"/>
    <w:rsid w:val="00C86C50"/>
    <w:rPr>
      <w:rFonts w:asciiTheme="majorHAnsi" w:eastAsiaTheme="majorEastAsia" w:hAnsiTheme="majorHAnsi" w:cstheme="majorBidi"/>
      <w:color w:val="404040" w:themeColor="text1" w:themeTint="BF"/>
      <w:sz w:val="28"/>
      <w:szCs w:val="28"/>
    </w:rPr>
  </w:style>
  <w:style w:type="paragraph" w:styleId="TOC2">
    <w:name w:val="toc 2"/>
    <w:basedOn w:val="Normal"/>
    <w:next w:val="Normal"/>
    <w:autoRedefine/>
    <w:uiPriority w:val="39"/>
    <w:rsid w:val="00554E69"/>
    <w:pPr>
      <w:tabs>
        <w:tab w:val="right" w:leader="dot" w:pos="9962"/>
      </w:tabs>
      <w:spacing w:after="100"/>
    </w:pPr>
  </w:style>
  <w:style w:type="paragraph" w:styleId="TableofFigures">
    <w:name w:val="table of figures"/>
    <w:basedOn w:val="Normal"/>
    <w:next w:val="Normal"/>
    <w:uiPriority w:val="99"/>
    <w:rsid w:val="005624FD"/>
  </w:style>
  <w:style w:type="paragraph" w:styleId="Revision">
    <w:name w:val="Revision"/>
    <w:hidden/>
    <w:uiPriority w:val="99"/>
    <w:semiHidden/>
    <w:rsid w:val="004167A7"/>
    <w:rPr>
      <w:sz w:val="24"/>
      <w:szCs w:val="24"/>
      <w:lang w:val="en-GB"/>
    </w:rPr>
  </w:style>
  <w:style w:type="paragraph" w:customStyle="1" w:styleId="paragraph">
    <w:name w:val="paragraph"/>
    <w:basedOn w:val="Normal"/>
    <w:rsid w:val="005A17A6"/>
    <w:pPr>
      <w:spacing w:before="100" w:beforeAutospacing="1" w:after="100" w:afterAutospacing="1"/>
    </w:pPr>
    <w:rPr>
      <w:lang w:val="hr-BA" w:eastAsia="hr-BA"/>
    </w:rPr>
  </w:style>
  <w:style w:type="character" w:customStyle="1" w:styleId="normaltextrun">
    <w:name w:val="normaltextrun"/>
    <w:basedOn w:val="DefaultParagraphFont"/>
    <w:rsid w:val="005A17A6"/>
  </w:style>
  <w:style w:type="character" w:customStyle="1" w:styleId="eop">
    <w:name w:val="eop"/>
    <w:basedOn w:val="DefaultParagraphFont"/>
    <w:rsid w:val="005A17A6"/>
  </w:style>
  <w:style w:type="character" w:customStyle="1" w:styleId="tabchar">
    <w:name w:val="tabchar"/>
    <w:basedOn w:val="DefaultParagraphFont"/>
    <w:rsid w:val="005A17A6"/>
  </w:style>
  <w:style w:type="character" w:customStyle="1" w:styleId="UnresolvedMention2">
    <w:name w:val="Unresolved Mention2"/>
    <w:basedOn w:val="DefaultParagraphFont"/>
    <w:uiPriority w:val="99"/>
    <w:semiHidden/>
    <w:unhideWhenUsed/>
    <w:rsid w:val="005F27EC"/>
    <w:rPr>
      <w:color w:val="605E5C"/>
      <w:shd w:val="clear" w:color="auto" w:fill="E1DFDD"/>
    </w:rPr>
  </w:style>
  <w:style w:type="table" w:styleId="GridTable5Dark-Accent6">
    <w:name w:val="Grid Table 5 Dark Accent 6"/>
    <w:basedOn w:val="TableNormal"/>
    <w:uiPriority w:val="50"/>
    <w:rsid w:val="00EA5E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PlainTable1">
    <w:name w:val="Plain Table 1"/>
    <w:basedOn w:val="TableNormal"/>
    <w:uiPriority w:val="41"/>
    <w:rsid w:val="002B7D4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6">
    <w:name w:val="Grid Table 1 Light Accent 6"/>
    <w:basedOn w:val="TableNormal"/>
    <w:uiPriority w:val="46"/>
    <w:rsid w:val="00617BA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4-Accent6">
    <w:name w:val="Grid Table 4 Accent 6"/>
    <w:basedOn w:val="TableNormal"/>
    <w:uiPriority w:val="49"/>
    <w:rsid w:val="00617BA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Accent6">
    <w:name w:val="Grid Table 3 Accent 6"/>
    <w:basedOn w:val="TableNormal"/>
    <w:uiPriority w:val="48"/>
    <w:rsid w:val="0016112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GridLight">
    <w:name w:val="Grid Table Light"/>
    <w:basedOn w:val="TableNormal"/>
    <w:uiPriority w:val="40"/>
    <w:rsid w:val="00C71C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C71C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EndnoteText">
    <w:name w:val="endnote text"/>
    <w:basedOn w:val="Normal"/>
    <w:link w:val="EndnoteTextChar"/>
    <w:rsid w:val="00232BC5"/>
  </w:style>
  <w:style w:type="character" w:customStyle="1" w:styleId="EndnoteTextChar">
    <w:name w:val="Endnote Text Char"/>
    <w:basedOn w:val="DefaultParagraphFont"/>
    <w:link w:val="EndnoteText"/>
    <w:rsid w:val="00232BC5"/>
    <w:rPr>
      <w:lang w:val="en-GB"/>
    </w:rPr>
  </w:style>
  <w:style w:type="character" w:styleId="EndnoteReference">
    <w:name w:val="endnote reference"/>
    <w:basedOn w:val="DefaultParagraphFont"/>
    <w:rsid w:val="00232BC5"/>
    <w:rPr>
      <w:vertAlign w:val="superscript"/>
    </w:rPr>
  </w:style>
  <w:style w:type="paragraph" w:styleId="PlainText">
    <w:name w:val="Plain Text"/>
    <w:basedOn w:val="Normal"/>
    <w:link w:val="PlainTextChar"/>
    <w:unhideWhenUsed/>
    <w:qFormat/>
    <w:rsid w:val="00217CCF"/>
    <w:rPr>
      <w:rFonts w:ascii="Courier New" w:hAnsi="Courier New"/>
      <w:lang w:val="en-US" w:eastAsia="en-US"/>
    </w:rPr>
  </w:style>
  <w:style w:type="character" w:customStyle="1" w:styleId="PlainTextChar">
    <w:name w:val="Plain Text Char"/>
    <w:basedOn w:val="DefaultParagraphFont"/>
    <w:link w:val="PlainText"/>
    <w:qFormat/>
    <w:rsid w:val="00217CCF"/>
    <w:rPr>
      <w:rFonts w:ascii="Courier New" w:hAnsi="Courier New"/>
      <w:lang w:val="en-US" w:eastAsia="en-US"/>
    </w:rPr>
  </w:style>
  <w:style w:type="paragraph" w:styleId="NormalWeb">
    <w:name w:val="Normal (Web)"/>
    <w:basedOn w:val="Normal"/>
    <w:uiPriority w:val="99"/>
    <w:unhideWhenUsed/>
    <w:rsid w:val="0005148C"/>
    <w:pPr>
      <w:spacing w:before="100" w:beforeAutospacing="1" w:after="100" w:afterAutospacing="1"/>
    </w:pPr>
    <w:rPr>
      <w:lang w:eastAsia="bs-Latn-BA"/>
    </w:rPr>
  </w:style>
  <w:style w:type="character" w:customStyle="1" w:styleId="Heading3Char">
    <w:name w:val="Heading 3 Char"/>
    <w:basedOn w:val="DefaultParagraphFont"/>
    <w:link w:val="Heading3"/>
    <w:uiPriority w:val="9"/>
    <w:semiHidden/>
    <w:rsid w:val="00C86C50"/>
    <w:rPr>
      <w:rFonts w:asciiTheme="majorHAnsi" w:eastAsiaTheme="majorEastAsia" w:hAnsiTheme="majorHAnsi" w:cstheme="majorBidi"/>
      <w:color w:val="44546A" w:themeColor="text2"/>
      <w:sz w:val="24"/>
      <w:szCs w:val="24"/>
    </w:rPr>
  </w:style>
  <w:style w:type="table" w:customStyle="1" w:styleId="TableGrid1">
    <w:name w:val="Table Grid1"/>
    <w:basedOn w:val="TableNormal"/>
    <w:next w:val="TableGrid"/>
    <w:uiPriority w:val="39"/>
    <w:rsid w:val="0004112F"/>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C86C50"/>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C86C50"/>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C86C50"/>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C86C50"/>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C86C50"/>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C86C50"/>
    <w:rPr>
      <w:rFonts w:asciiTheme="majorHAnsi" w:eastAsiaTheme="majorEastAsia" w:hAnsiTheme="majorHAnsi" w:cstheme="majorBidi"/>
      <w:b/>
      <w:bCs/>
      <w:i/>
      <w:iCs/>
      <w:color w:val="44546A" w:themeColor="text2"/>
    </w:rPr>
  </w:style>
  <w:style w:type="paragraph" w:styleId="Title">
    <w:name w:val="Title"/>
    <w:basedOn w:val="Normal"/>
    <w:next w:val="Normal"/>
    <w:link w:val="TitleChar"/>
    <w:uiPriority w:val="10"/>
    <w:qFormat/>
    <w:rsid w:val="00C86C50"/>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C86C50"/>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C86C50"/>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86C50"/>
    <w:rPr>
      <w:rFonts w:asciiTheme="majorHAnsi" w:eastAsiaTheme="majorEastAsia" w:hAnsiTheme="majorHAnsi" w:cstheme="majorBidi"/>
      <w:sz w:val="24"/>
      <w:szCs w:val="24"/>
    </w:rPr>
  </w:style>
  <w:style w:type="paragraph" w:styleId="Quote">
    <w:name w:val="Quote"/>
    <w:basedOn w:val="Normal"/>
    <w:next w:val="Normal"/>
    <w:link w:val="QuoteChar"/>
    <w:uiPriority w:val="29"/>
    <w:qFormat/>
    <w:rsid w:val="00C86C50"/>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C86C50"/>
    <w:rPr>
      <w:i/>
      <w:iCs/>
      <w:color w:val="404040" w:themeColor="text1" w:themeTint="BF"/>
    </w:rPr>
  </w:style>
  <w:style w:type="paragraph" w:styleId="IntenseQuote">
    <w:name w:val="Intense Quote"/>
    <w:basedOn w:val="Normal"/>
    <w:next w:val="Normal"/>
    <w:link w:val="IntenseQuoteChar"/>
    <w:uiPriority w:val="30"/>
    <w:qFormat/>
    <w:rsid w:val="00C86C50"/>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C86C50"/>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C86C50"/>
    <w:rPr>
      <w:i/>
      <w:iCs/>
      <w:color w:val="404040" w:themeColor="text1" w:themeTint="BF"/>
    </w:rPr>
  </w:style>
  <w:style w:type="character" w:styleId="IntenseEmphasis">
    <w:name w:val="Intense Emphasis"/>
    <w:basedOn w:val="DefaultParagraphFont"/>
    <w:uiPriority w:val="21"/>
    <w:qFormat/>
    <w:rsid w:val="00C86C50"/>
    <w:rPr>
      <w:b/>
      <w:bCs/>
      <w:i/>
      <w:iCs/>
    </w:rPr>
  </w:style>
  <w:style w:type="character" w:styleId="SubtleReference">
    <w:name w:val="Subtle Reference"/>
    <w:basedOn w:val="DefaultParagraphFont"/>
    <w:uiPriority w:val="31"/>
    <w:qFormat/>
    <w:rsid w:val="00C86C50"/>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C86C50"/>
    <w:rPr>
      <w:b/>
      <w:bCs/>
      <w:smallCaps/>
      <w:spacing w:val="5"/>
      <w:u w:val="single"/>
    </w:rPr>
  </w:style>
  <w:style w:type="character" w:styleId="BookTitle">
    <w:name w:val="Book Title"/>
    <w:basedOn w:val="DefaultParagraphFont"/>
    <w:uiPriority w:val="33"/>
    <w:qFormat/>
    <w:rsid w:val="00C86C50"/>
    <w:rPr>
      <w:b/>
      <w:bCs/>
      <w:smallCaps/>
    </w:rPr>
  </w:style>
  <w:style w:type="table" w:styleId="GridTable4-Accent4">
    <w:name w:val="Grid Table 4 Accent 4"/>
    <w:basedOn w:val="TableNormal"/>
    <w:uiPriority w:val="49"/>
    <w:rsid w:val="0087657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4">
    <w:name w:val="Grid Table 5 Dark Accent 4"/>
    <w:basedOn w:val="TableNormal"/>
    <w:uiPriority w:val="50"/>
    <w:rsid w:val="000F13E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6Colorful-Accent4">
    <w:name w:val="Grid Table 6 Colorful Accent 4"/>
    <w:basedOn w:val="TableNormal"/>
    <w:uiPriority w:val="51"/>
    <w:rsid w:val="000F13E1"/>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leGrid2">
    <w:name w:val="Table Grid2"/>
    <w:basedOn w:val="TableNormal"/>
    <w:next w:val="TableGrid"/>
    <w:uiPriority w:val="39"/>
    <w:rsid w:val="00A44ADB"/>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C7D6F"/>
    <w:pPr>
      <w:spacing w:after="0" w:line="240" w:lineRule="auto"/>
    </w:pPr>
    <w:rPr>
      <w:kern w:val="2"/>
      <w:sz w:val="24"/>
      <w:szCs w:val="24"/>
      <w14:ligatures w14:val="standardContextual"/>
    </w:rPr>
    <w:tblPr>
      <w:tblCellMar>
        <w:top w:w="0" w:type="dxa"/>
        <w:left w:w="0" w:type="dxa"/>
        <w:bottom w:w="0" w:type="dxa"/>
        <w:right w:w="0" w:type="dxa"/>
      </w:tblCellMar>
    </w:tblPr>
  </w:style>
  <w:style w:type="character" w:customStyle="1" w:styleId="TekstfusnoteChar">
    <w:name w:val="Tekst fusnote Char"/>
    <w:basedOn w:val="DefaultParagraphFont"/>
    <w:link w:val="Tekstfusnote1"/>
    <w:uiPriority w:val="99"/>
    <w:rsid w:val="007C7D6F"/>
    <w:rPr>
      <w:lang w:val="en-GB"/>
    </w:rPr>
  </w:style>
  <w:style w:type="paragraph" w:customStyle="1" w:styleId="Tekstfusnote1">
    <w:name w:val="Tekst fusnote1"/>
    <w:basedOn w:val="Normal"/>
    <w:next w:val="FootnoteText"/>
    <w:link w:val="TekstfusnoteChar"/>
    <w:uiPriority w:val="99"/>
    <w:unhideWhenUsed/>
    <w:rsid w:val="007C7D6F"/>
    <w:pPr>
      <w:spacing w:after="0" w:line="240" w:lineRule="auto"/>
    </w:pPr>
    <w:rPr>
      <w:lang w:val="en-GB"/>
    </w:rPr>
  </w:style>
  <w:style w:type="paragraph" w:customStyle="1" w:styleId="clan">
    <w:name w:val="clan"/>
    <w:basedOn w:val="Normal"/>
    <w:rsid w:val="007C7D6F"/>
    <w:pPr>
      <w:spacing w:before="100" w:beforeAutospacing="1" w:after="100" w:afterAutospacing="1" w:line="240" w:lineRule="auto"/>
    </w:pPr>
    <w:rPr>
      <w:rFonts w:ascii="Abel Pro" w:eastAsia="Times New Roman" w:hAnsi="Abel Pro" w:cs="Times New Roman"/>
      <w:sz w:val="22"/>
      <w:szCs w:val="24"/>
      <w:lang w:eastAsia="en-US"/>
    </w:rPr>
  </w:style>
  <w:style w:type="paragraph" w:styleId="TOC3">
    <w:name w:val="toc 3"/>
    <w:basedOn w:val="Normal"/>
    <w:next w:val="Normal"/>
    <w:autoRedefine/>
    <w:uiPriority w:val="39"/>
    <w:rsid w:val="007C7D6F"/>
    <w:pPr>
      <w:spacing w:after="100" w:line="240" w:lineRule="auto"/>
      <w:ind w:left="480"/>
    </w:pPr>
    <w:rPr>
      <w:rFonts w:ascii="Abel Pro" w:eastAsia="Times New Roman" w:hAnsi="Abel Pro" w:cs="Times New Roman"/>
      <w:sz w:val="22"/>
      <w:szCs w:val="24"/>
      <w:lang w:val="en-GB"/>
    </w:rPr>
  </w:style>
  <w:style w:type="paragraph" w:customStyle="1" w:styleId="xl87">
    <w:name w:val="xl87"/>
    <w:basedOn w:val="Normal"/>
    <w:uiPriority w:val="99"/>
    <w:rsid w:val="007C7D6F"/>
    <w:pPr>
      <w:pBdr>
        <w:left w:val="single" w:sz="8" w:space="0" w:color="auto"/>
      </w:pBdr>
      <w:spacing w:before="100" w:beforeAutospacing="1" w:after="100" w:afterAutospacing="1" w:line="240" w:lineRule="auto"/>
      <w:jc w:val="center"/>
    </w:pPr>
    <w:rPr>
      <w:rFonts w:ascii="Arial Unicode MS" w:eastAsia="Arial Unicode MS" w:hAnsi="Arial Unicode MS" w:cs="Arial Unicode MS"/>
      <w:sz w:val="22"/>
      <w:szCs w:val="24"/>
    </w:rPr>
  </w:style>
  <w:style w:type="table" w:customStyle="1" w:styleId="TableGrid3">
    <w:name w:val="Table Grid3"/>
    <w:basedOn w:val="TableNormal"/>
    <w:next w:val="TableGrid"/>
    <w:uiPriority w:val="39"/>
    <w:rsid w:val="007C7D6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C7D6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C7D6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
    <w:rsid w:val="007C7D6F"/>
    <w:pPr>
      <w:spacing w:before="100" w:beforeAutospacing="1" w:after="100" w:afterAutospacing="1" w:line="240" w:lineRule="auto"/>
      <w:ind w:left="360"/>
    </w:pPr>
    <w:rPr>
      <w:rFonts w:ascii="Times New Roman" w:eastAsia="Times New Roman" w:hAnsi="Times New Roman" w:cs="Times New Roman"/>
      <w:sz w:val="24"/>
      <w:szCs w:val="24"/>
      <w:lang w:val="hr-BA" w:eastAsia="hr-BA"/>
    </w:rPr>
  </w:style>
  <w:style w:type="paragraph" w:customStyle="1" w:styleId="pf2">
    <w:name w:val="pf2"/>
    <w:basedOn w:val="Normal"/>
    <w:rsid w:val="007C7D6F"/>
    <w:pPr>
      <w:spacing w:before="100" w:beforeAutospacing="1" w:after="100" w:afterAutospacing="1" w:line="240" w:lineRule="auto"/>
    </w:pPr>
    <w:rPr>
      <w:rFonts w:ascii="Times New Roman" w:eastAsia="Times New Roman" w:hAnsi="Times New Roman" w:cs="Times New Roman"/>
      <w:sz w:val="24"/>
      <w:szCs w:val="24"/>
      <w:lang w:val="hr-BA" w:eastAsia="hr-BA"/>
    </w:rPr>
  </w:style>
  <w:style w:type="character" w:customStyle="1" w:styleId="cf11">
    <w:name w:val="cf11"/>
    <w:basedOn w:val="DefaultParagraphFont"/>
    <w:rsid w:val="007C7D6F"/>
    <w:rPr>
      <w:rFonts w:ascii="Segoe UI" w:hAnsi="Segoe UI" w:cs="Segoe UI" w:hint="default"/>
      <w:b/>
      <w:bCs/>
      <w:sz w:val="18"/>
      <w:szCs w:val="18"/>
    </w:rPr>
  </w:style>
  <w:style w:type="character" w:customStyle="1" w:styleId="cf31">
    <w:name w:val="cf31"/>
    <w:basedOn w:val="DefaultParagraphFont"/>
    <w:rsid w:val="007C7D6F"/>
    <w:rPr>
      <w:rFonts w:ascii="Segoe UI" w:hAnsi="Segoe UI" w:cs="Segoe UI" w:hint="default"/>
      <w:color w:val="545454"/>
      <w:sz w:val="18"/>
      <w:szCs w:val="18"/>
      <w:shd w:val="clear" w:color="auto" w:fill="FFFFFF"/>
    </w:rPr>
  </w:style>
  <w:style w:type="character" w:customStyle="1" w:styleId="cf41">
    <w:name w:val="cf41"/>
    <w:basedOn w:val="DefaultParagraphFont"/>
    <w:rsid w:val="007C7D6F"/>
    <w:rPr>
      <w:rFonts w:ascii="Segoe UI" w:hAnsi="Segoe UI" w:cs="Segoe UI" w:hint="default"/>
      <w:b/>
      <w:bCs/>
      <w:color w:val="545454"/>
      <w:sz w:val="18"/>
      <w:szCs w:val="18"/>
      <w:shd w:val="clear" w:color="auto" w:fill="FFFFFF"/>
    </w:rPr>
  </w:style>
  <w:style w:type="character" w:customStyle="1" w:styleId="ListParagraphChar">
    <w:name w:val="List Paragraph Char"/>
    <w:aliases w:val="bulleted Jens Char,Lettre d'introduction Char,Paragrafo elenco Char,List Paragraph1 Char,1st level - Bullet List Paragraph Char,Medium Grid 1 - Accent 21 Char,Normal bullet 2 Char,Bullet list Char,Numbered List Char,Bullets Char"/>
    <w:link w:val="ListParagraph"/>
    <w:uiPriority w:val="34"/>
    <w:qFormat/>
    <w:locked/>
    <w:rsid w:val="007C7D6F"/>
  </w:style>
  <w:style w:type="character" w:customStyle="1" w:styleId="ui-provider">
    <w:name w:val="ui-provider"/>
    <w:basedOn w:val="DefaultParagraphFont"/>
    <w:rsid w:val="007C7D6F"/>
  </w:style>
  <w:style w:type="paragraph" w:customStyle="1" w:styleId="Default">
    <w:name w:val="Default"/>
    <w:rsid w:val="007C7D6F"/>
    <w:pPr>
      <w:autoSpaceDE w:val="0"/>
      <w:autoSpaceDN w:val="0"/>
      <w:adjustRightInd w:val="0"/>
      <w:spacing w:after="0" w:line="240" w:lineRule="auto"/>
    </w:pPr>
    <w:rPr>
      <w:rFonts w:ascii="Arial" w:eastAsiaTheme="minorHAnsi" w:hAnsi="Arial" w:cs="Arial"/>
      <w:color w:val="000000"/>
      <w:sz w:val="24"/>
      <w:szCs w:val="24"/>
      <w:lang w:val="bs-Latn-BA" w:eastAsia="en-US"/>
      <w14:ligatures w14:val="standardContextual"/>
    </w:rPr>
  </w:style>
  <w:style w:type="character" w:customStyle="1" w:styleId="overflow-hidden">
    <w:name w:val="overflow-hidden"/>
    <w:basedOn w:val="DefaultParagraphFont"/>
    <w:rsid w:val="007C7D6F"/>
  </w:style>
  <w:style w:type="table" w:styleId="ListTable4-Accent2">
    <w:name w:val="List Table 4 Accent 2"/>
    <w:basedOn w:val="TableNormal"/>
    <w:uiPriority w:val="49"/>
    <w:rsid w:val="007C7D6F"/>
    <w:pPr>
      <w:spacing w:after="0" w:line="240" w:lineRule="auto"/>
    </w:pPr>
    <w:rPr>
      <w:rFonts w:eastAsiaTheme="minorHAnsi"/>
      <w:sz w:val="22"/>
      <w:szCs w:val="22"/>
      <w:lang w:val="en-US"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alloonTextChar">
    <w:name w:val="Balloon Text Char"/>
    <w:basedOn w:val="DefaultParagraphFont"/>
    <w:link w:val="BalloonText"/>
    <w:semiHidden/>
    <w:rsid w:val="007C7D6F"/>
    <w:rPr>
      <w:rFonts w:ascii="Tahoma" w:hAnsi="Tahoma" w:cs="Tahoma"/>
      <w:sz w:val="16"/>
      <w:szCs w:val="16"/>
    </w:rPr>
  </w:style>
  <w:style w:type="character" w:customStyle="1" w:styleId="UnresolvedMention3">
    <w:name w:val="Unresolved Mention3"/>
    <w:basedOn w:val="DefaultParagraphFont"/>
    <w:uiPriority w:val="99"/>
    <w:semiHidden/>
    <w:unhideWhenUsed/>
    <w:rsid w:val="007C7D6F"/>
    <w:rPr>
      <w:color w:val="605E5C"/>
      <w:shd w:val="clear" w:color="auto" w:fill="E1DFDD"/>
    </w:rPr>
  </w:style>
  <w:style w:type="paragraph" w:styleId="TOC4">
    <w:name w:val="toc 4"/>
    <w:basedOn w:val="Normal"/>
    <w:next w:val="Normal"/>
    <w:autoRedefine/>
    <w:uiPriority w:val="39"/>
    <w:unhideWhenUsed/>
    <w:rsid w:val="00D15727"/>
    <w:pPr>
      <w:spacing w:after="100" w:line="278" w:lineRule="auto"/>
      <w:ind w:left="720"/>
    </w:pPr>
    <w:rPr>
      <w:kern w:val="2"/>
      <w:sz w:val="24"/>
      <w:szCs w:val="24"/>
      <w:lang w:val="en-US" w:eastAsia="en-US"/>
      <w14:ligatures w14:val="standardContextual"/>
    </w:rPr>
  </w:style>
  <w:style w:type="paragraph" w:styleId="TOC5">
    <w:name w:val="toc 5"/>
    <w:basedOn w:val="Normal"/>
    <w:next w:val="Normal"/>
    <w:autoRedefine/>
    <w:uiPriority w:val="39"/>
    <w:unhideWhenUsed/>
    <w:rsid w:val="00D15727"/>
    <w:pPr>
      <w:spacing w:after="100" w:line="278" w:lineRule="auto"/>
      <w:ind w:left="960"/>
    </w:pPr>
    <w:rPr>
      <w:kern w:val="2"/>
      <w:sz w:val="24"/>
      <w:szCs w:val="24"/>
      <w:lang w:val="en-US" w:eastAsia="en-US"/>
      <w14:ligatures w14:val="standardContextual"/>
    </w:rPr>
  </w:style>
  <w:style w:type="paragraph" w:styleId="TOC6">
    <w:name w:val="toc 6"/>
    <w:basedOn w:val="Normal"/>
    <w:next w:val="Normal"/>
    <w:autoRedefine/>
    <w:uiPriority w:val="39"/>
    <w:unhideWhenUsed/>
    <w:rsid w:val="00D15727"/>
    <w:pPr>
      <w:spacing w:after="100" w:line="278" w:lineRule="auto"/>
      <w:ind w:left="1200"/>
    </w:pPr>
    <w:rPr>
      <w:kern w:val="2"/>
      <w:sz w:val="24"/>
      <w:szCs w:val="24"/>
      <w:lang w:val="en-US" w:eastAsia="en-US"/>
      <w14:ligatures w14:val="standardContextual"/>
    </w:rPr>
  </w:style>
  <w:style w:type="paragraph" w:styleId="TOC7">
    <w:name w:val="toc 7"/>
    <w:basedOn w:val="Normal"/>
    <w:next w:val="Normal"/>
    <w:autoRedefine/>
    <w:uiPriority w:val="39"/>
    <w:unhideWhenUsed/>
    <w:rsid w:val="00D15727"/>
    <w:pPr>
      <w:spacing w:after="100" w:line="278" w:lineRule="auto"/>
      <w:ind w:left="1440"/>
    </w:pPr>
    <w:rPr>
      <w:kern w:val="2"/>
      <w:sz w:val="24"/>
      <w:szCs w:val="24"/>
      <w:lang w:val="en-US" w:eastAsia="en-US"/>
      <w14:ligatures w14:val="standardContextual"/>
    </w:rPr>
  </w:style>
  <w:style w:type="paragraph" w:styleId="TOC8">
    <w:name w:val="toc 8"/>
    <w:basedOn w:val="Normal"/>
    <w:next w:val="Normal"/>
    <w:autoRedefine/>
    <w:uiPriority w:val="39"/>
    <w:unhideWhenUsed/>
    <w:rsid w:val="00D15727"/>
    <w:pPr>
      <w:spacing w:after="100" w:line="278" w:lineRule="auto"/>
      <w:ind w:left="1680"/>
    </w:pPr>
    <w:rPr>
      <w:kern w:val="2"/>
      <w:sz w:val="24"/>
      <w:szCs w:val="24"/>
      <w:lang w:val="en-US" w:eastAsia="en-US"/>
      <w14:ligatures w14:val="standardContextual"/>
    </w:rPr>
  </w:style>
  <w:style w:type="paragraph" w:styleId="TOC9">
    <w:name w:val="toc 9"/>
    <w:basedOn w:val="Normal"/>
    <w:next w:val="Normal"/>
    <w:autoRedefine/>
    <w:uiPriority w:val="39"/>
    <w:unhideWhenUsed/>
    <w:rsid w:val="00D15727"/>
    <w:pPr>
      <w:spacing w:after="100" w:line="278" w:lineRule="auto"/>
      <w:ind w:left="1920"/>
    </w:pPr>
    <w:rPr>
      <w:kern w:val="2"/>
      <w:sz w:val="24"/>
      <w:szCs w:val="24"/>
      <w:lang w:val="en-US" w:eastAsia="en-US"/>
      <w14:ligatures w14:val="standardContextual"/>
    </w:rPr>
  </w:style>
  <w:style w:type="paragraph" w:customStyle="1" w:styleId="FootnoteText1">
    <w:name w:val="Footnote Text1"/>
    <w:basedOn w:val="Normal"/>
    <w:next w:val="FootnoteText"/>
    <w:uiPriority w:val="99"/>
    <w:unhideWhenUsed/>
    <w:rsid w:val="007B657B"/>
    <w:pPr>
      <w:spacing w:after="0" w:line="240" w:lineRule="auto"/>
    </w:pPr>
    <w:rPr>
      <w:rFonts w:ascii="Calibri" w:eastAsia="Calibri" w:hAnsi="Calibri" w:cs="Times New Roman"/>
      <w:kern w:val="2"/>
      <w:sz w:val="22"/>
      <w:szCs w:val="22"/>
      <w:lang w:val="bs-Latn-BA" w:eastAsia="en-US"/>
      <w14:ligatures w14:val="standardContextual"/>
    </w:rPr>
  </w:style>
  <w:style w:type="table" w:styleId="ListTable4-Accent6">
    <w:name w:val="List Table 4 Accent 6"/>
    <w:basedOn w:val="TableNormal"/>
    <w:uiPriority w:val="49"/>
    <w:rsid w:val="00801274"/>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Accent6">
    <w:name w:val="List Table 5 Dark Accent 6"/>
    <w:basedOn w:val="TableNormal"/>
    <w:uiPriority w:val="50"/>
    <w:rsid w:val="00801274"/>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45955">
      <w:bodyDiv w:val="1"/>
      <w:marLeft w:val="0"/>
      <w:marRight w:val="0"/>
      <w:marTop w:val="0"/>
      <w:marBottom w:val="0"/>
      <w:divBdr>
        <w:top w:val="none" w:sz="0" w:space="0" w:color="auto"/>
        <w:left w:val="none" w:sz="0" w:space="0" w:color="auto"/>
        <w:bottom w:val="none" w:sz="0" w:space="0" w:color="auto"/>
        <w:right w:val="none" w:sz="0" w:space="0" w:color="auto"/>
      </w:divBdr>
    </w:div>
    <w:div w:id="70978134">
      <w:bodyDiv w:val="1"/>
      <w:marLeft w:val="0"/>
      <w:marRight w:val="0"/>
      <w:marTop w:val="0"/>
      <w:marBottom w:val="0"/>
      <w:divBdr>
        <w:top w:val="none" w:sz="0" w:space="0" w:color="auto"/>
        <w:left w:val="none" w:sz="0" w:space="0" w:color="auto"/>
        <w:bottom w:val="none" w:sz="0" w:space="0" w:color="auto"/>
        <w:right w:val="none" w:sz="0" w:space="0" w:color="auto"/>
      </w:divBdr>
    </w:div>
    <w:div w:id="86195433">
      <w:bodyDiv w:val="1"/>
      <w:marLeft w:val="0"/>
      <w:marRight w:val="0"/>
      <w:marTop w:val="0"/>
      <w:marBottom w:val="0"/>
      <w:divBdr>
        <w:top w:val="none" w:sz="0" w:space="0" w:color="auto"/>
        <w:left w:val="none" w:sz="0" w:space="0" w:color="auto"/>
        <w:bottom w:val="none" w:sz="0" w:space="0" w:color="auto"/>
        <w:right w:val="none" w:sz="0" w:space="0" w:color="auto"/>
      </w:divBdr>
    </w:div>
    <w:div w:id="132068368">
      <w:bodyDiv w:val="1"/>
      <w:marLeft w:val="0"/>
      <w:marRight w:val="0"/>
      <w:marTop w:val="0"/>
      <w:marBottom w:val="0"/>
      <w:divBdr>
        <w:top w:val="none" w:sz="0" w:space="0" w:color="auto"/>
        <w:left w:val="none" w:sz="0" w:space="0" w:color="auto"/>
        <w:bottom w:val="none" w:sz="0" w:space="0" w:color="auto"/>
        <w:right w:val="none" w:sz="0" w:space="0" w:color="auto"/>
      </w:divBdr>
      <w:divsChild>
        <w:div w:id="1538204741">
          <w:marLeft w:val="0"/>
          <w:marRight w:val="0"/>
          <w:marTop w:val="0"/>
          <w:marBottom w:val="0"/>
          <w:divBdr>
            <w:top w:val="none" w:sz="0" w:space="0" w:color="auto"/>
            <w:left w:val="none" w:sz="0" w:space="0" w:color="auto"/>
            <w:bottom w:val="none" w:sz="0" w:space="0" w:color="auto"/>
            <w:right w:val="none" w:sz="0" w:space="0" w:color="auto"/>
          </w:divBdr>
          <w:divsChild>
            <w:div w:id="1235116962">
              <w:marLeft w:val="0"/>
              <w:marRight w:val="0"/>
              <w:marTop w:val="0"/>
              <w:marBottom w:val="0"/>
              <w:divBdr>
                <w:top w:val="none" w:sz="0" w:space="0" w:color="auto"/>
                <w:left w:val="none" w:sz="0" w:space="0" w:color="auto"/>
                <w:bottom w:val="none" w:sz="0" w:space="0" w:color="auto"/>
                <w:right w:val="none" w:sz="0" w:space="0" w:color="auto"/>
              </w:divBdr>
              <w:divsChild>
                <w:div w:id="1227758883">
                  <w:marLeft w:val="0"/>
                  <w:marRight w:val="0"/>
                  <w:marTop w:val="0"/>
                  <w:marBottom w:val="0"/>
                  <w:divBdr>
                    <w:top w:val="none" w:sz="0" w:space="0" w:color="auto"/>
                    <w:left w:val="none" w:sz="0" w:space="0" w:color="auto"/>
                    <w:bottom w:val="none" w:sz="0" w:space="0" w:color="auto"/>
                    <w:right w:val="none" w:sz="0" w:space="0" w:color="auto"/>
                  </w:divBdr>
                  <w:divsChild>
                    <w:div w:id="1055785322">
                      <w:marLeft w:val="0"/>
                      <w:marRight w:val="0"/>
                      <w:marTop w:val="0"/>
                      <w:marBottom w:val="0"/>
                      <w:divBdr>
                        <w:top w:val="none" w:sz="0" w:space="0" w:color="auto"/>
                        <w:left w:val="none" w:sz="0" w:space="0" w:color="auto"/>
                        <w:bottom w:val="none" w:sz="0" w:space="0" w:color="auto"/>
                        <w:right w:val="none" w:sz="0" w:space="0" w:color="auto"/>
                      </w:divBdr>
                      <w:divsChild>
                        <w:div w:id="746264522">
                          <w:marLeft w:val="0"/>
                          <w:marRight w:val="0"/>
                          <w:marTop w:val="0"/>
                          <w:marBottom w:val="0"/>
                          <w:divBdr>
                            <w:top w:val="none" w:sz="0" w:space="0" w:color="auto"/>
                            <w:left w:val="none" w:sz="0" w:space="0" w:color="auto"/>
                            <w:bottom w:val="none" w:sz="0" w:space="0" w:color="auto"/>
                            <w:right w:val="none" w:sz="0" w:space="0" w:color="auto"/>
                          </w:divBdr>
                          <w:divsChild>
                            <w:div w:id="1103383742">
                              <w:marLeft w:val="0"/>
                              <w:marRight w:val="0"/>
                              <w:marTop w:val="0"/>
                              <w:marBottom w:val="0"/>
                              <w:divBdr>
                                <w:top w:val="none" w:sz="0" w:space="0" w:color="auto"/>
                                <w:left w:val="none" w:sz="0" w:space="0" w:color="auto"/>
                                <w:bottom w:val="none" w:sz="0" w:space="0" w:color="auto"/>
                                <w:right w:val="none" w:sz="0" w:space="0" w:color="auto"/>
                              </w:divBdr>
                              <w:divsChild>
                                <w:div w:id="62700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405655">
      <w:bodyDiv w:val="1"/>
      <w:marLeft w:val="0"/>
      <w:marRight w:val="0"/>
      <w:marTop w:val="0"/>
      <w:marBottom w:val="0"/>
      <w:divBdr>
        <w:top w:val="none" w:sz="0" w:space="0" w:color="auto"/>
        <w:left w:val="none" w:sz="0" w:space="0" w:color="auto"/>
        <w:bottom w:val="none" w:sz="0" w:space="0" w:color="auto"/>
        <w:right w:val="none" w:sz="0" w:space="0" w:color="auto"/>
      </w:divBdr>
    </w:div>
    <w:div w:id="185489730">
      <w:bodyDiv w:val="1"/>
      <w:marLeft w:val="0"/>
      <w:marRight w:val="0"/>
      <w:marTop w:val="0"/>
      <w:marBottom w:val="0"/>
      <w:divBdr>
        <w:top w:val="none" w:sz="0" w:space="0" w:color="auto"/>
        <w:left w:val="none" w:sz="0" w:space="0" w:color="auto"/>
        <w:bottom w:val="none" w:sz="0" w:space="0" w:color="auto"/>
        <w:right w:val="none" w:sz="0" w:space="0" w:color="auto"/>
      </w:divBdr>
    </w:div>
    <w:div w:id="201793838">
      <w:bodyDiv w:val="1"/>
      <w:marLeft w:val="0"/>
      <w:marRight w:val="0"/>
      <w:marTop w:val="0"/>
      <w:marBottom w:val="0"/>
      <w:divBdr>
        <w:top w:val="none" w:sz="0" w:space="0" w:color="auto"/>
        <w:left w:val="none" w:sz="0" w:space="0" w:color="auto"/>
        <w:bottom w:val="none" w:sz="0" w:space="0" w:color="auto"/>
        <w:right w:val="none" w:sz="0" w:space="0" w:color="auto"/>
      </w:divBdr>
    </w:div>
    <w:div w:id="267004897">
      <w:bodyDiv w:val="1"/>
      <w:marLeft w:val="0"/>
      <w:marRight w:val="0"/>
      <w:marTop w:val="0"/>
      <w:marBottom w:val="0"/>
      <w:divBdr>
        <w:top w:val="none" w:sz="0" w:space="0" w:color="auto"/>
        <w:left w:val="none" w:sz="0" w:space="0" w:color="auto"/>
        <w:bottom w:val="none" w:sz="0" w:space="0" w:color="auto"/>
        <w:right w:val="none" w:sz="0" w:space="0" w:color="auto"/>
      </w:divBdr>
    </w:div>
    <w:div w:id="318120653">
      <w:bodyDiv w:val="1"/>
      <w:marLeft w:val="0"/>
      <w:marRight w:val="0"/>
      <w:marTop w:val="0"/>
      <w:marBottom w:val="0"/>
      <w:divBdr>
        <w:top w:val="none" w:sz="0" w:space="0" w:color="auto"/>
        <w:left w:val="none" w:sz="0" w:space="0" w:color="auto"/>
        <w:bottom w:val="none" w:sz="0" w:space="0" w:color="auto"/>
        <w:right w:val="none" w:sz="0" w:space="0" w:color="auto"/>
      </w:divBdr>
    </w:div>
    <w:div w:id="323779940">
      <w:bodyDiv w:val="1"/>
      <w:marLeft w:val="0"/>
      <w:marRight w:val="0"/>
      <w:marTop w:val="0"/>
      <w:marBottom w:val="0"/>
      <w:divBdr>
        <w:top w:val="none" w:sz="0" w:space="0" w:color="auto"/>
        <w:left w:val="none" w:sz="0" w:space="0" w:color="auto"/>
        <w:bottom w:val="none" w:sz="0" w:space="0" w:color="auto"/>
        <w:right w:val="none" w:sz="0" w:space="0" w:color="auto"/>
      </w:divBdr>
    </w:div>
    <w:div w:id="360976495">
      <w:bodyDiv w:val="1"/>
      <w:marLeft w:val="0"/>
      <w:marRight w:val="0"/>
      <w:marTop w:val="0"/>
      <w:marBottom w:val="0"/>
      <w:divBdr>
        <w:top w:val="none" w:sz="0" w:space="0" w:color="auto"/>
        <w:left w:val="none" w:sz="0" w:space="0" w:color="auto"/>
        <w:bottom w:val="none" w:sz="0" w:space="0" w:color="auto"/>
        <w:right w:val="none" w:sz="0" w:space="0" w:color="auto"/>
      </w:divBdr>
    </w:div>
    <w:div w:id="388188146">
      <w:bodyDiv w:val="1"/>
      <w:marLeft w:val="0"/>
      <w:marRight w:val="0"/>
      <w:marTop w:val="0"/>
      <w:marBottom w:val="0"/>
      <w:divBdr>
        <w:top w:val="none" w:sz="0" w:space="0" w:color="auto"/>
        <w:left w:val="none" w:sz="0" w:space="0" w:color="auto"/>
        <w:bottom w:val="none" w:sz="0" w:space="0" w:color="auto"/>
        <w:right w:val="none" w:sz="0" w:space="0" w:color="auto"/>
      </w:divBdr>
    </w:div>
    <w:div w:id="431779273">
      <w:bodyDiv w:val="1"/>
      <w:marLeft w:val="0"/>
      <w:marRight w:val="0"/>
      <w:marTop w:val="0"/>
      <w:marBottom w:val="0"/>
      <w:divBdr>
        <w:top w:val="none" w:sz="0" w:space="0" w:color="auto"/>
        <w:left w:val="none" w:sz="0" w:space="0" w:color="auto"/>
        <w:bottom w:val="none" w:sz="0" w:space="0" w:color="auto"/>
        <w:right w:val="none" w:sz="0" w:space="0" w:color="auto"/>
      </w:divBdr>
    </w:div>
    <w:div w:id="518201522">
      <w:bodyDiv w:val="1"/>
      <w:marLeft w:val="0"/>
      <w:marRight w:val="0"/>
      <w:marTop w:val="0"/>
      <w:marBottom w:val="0"/>
      <w:divBdr>
        <w:top w:val="none" w:sz="0" w:space="0" w:color="auto"/>
        <w:left w:val="none" w:sz="0" w:space="0" w:color="auto"/>
        <w:bottom w:val="none" w:sz="0" w:space="0" w:color="auto"/>
        <w:right w:val="none" w:sz="0" w:space="0" w:color="auto"/>
      </w:divBdr>
    </w:div>
    <w:div w:id="612714146">
      <w:bodyDiv w:val="1"/>
      <w:marLeft w:val="0"/>
      <w:marRight w:val="0"/>
      <w:marTop w:val="0"/>
      <w:marBottom w:val="0"/>
      <w:divBdr>
        <w:top w:val="none" w:sz="0" w:space="0" w:color="auto"/>
        <w:left w:val="none" w:sz="0" w:space="0" w:color="auto"/>
        <w:bottom w:val="none" w:sz="0" w:space="0" w:color="auto"/>
        <w:right w:val="none" w:sz="0" w:space="0" w:color="auto"/>
      </w:divBdr>
    </w:div>
    <w:div w:id="613636301">
      <w:bodyDiv w:val="1"/>
      <w:marLeft w:val="0"/>
      <w:marRight w:val="0"/>
      <w:marTop w:val="0"/>
      <w:marBottom w:val="0"/>
      <w:divBdr>
        <w:top w:val="none" w:sz="0" w:space="0" w:color="auto"/>
        <w:left w:val="none" w:sz="0" w:space="0" w:color="auto"/>
        <w:bottom w:val="none" w:sz="0" w:space="0" w:color="auto"/>
        <w:right w:val="none" w:sz="0" w:space="0" w:color="auto"/>
      </w:divBdr>
    </w:div>
    <w:div w:id="620235032">
      <w:bodyDiv w:val="1"/>
      <w:marLeft w:val="0"/>
      <w:marRight w:val="0"/>
      <w:marTop w:val="0"/>
      <w:marBottom w:val="0"/>
      <w:divBdr>
        <w:top w:val="none" w:sz="0" w:space="0" w:color="auto"/>
        <w:left w:val="none" w:sz="0" w:space="0" w:color="auto"/>
        <w:bottom w:val="none" w:sz="0" w:space="0" w:color="auto"/>
        <w:right w:val="none" w:sz="0" w:space="0" w:color="auto"/>
      </w:divBdr>
      <w:divsChild>
        <w:div w:id="1990938791">
          <w:marLeft w:val="0"/>
          <w:marRight w:val="0"/>
          <w:marTop w:val="0"/>
          <w:marBottom w:val="0"/>
          <w:divBdr>
            <w:top w:val="none" w:sz="0" w:space="0" w:color="auto"/>
            <w:left w:val="none" w:sz="0" w:space="0" w:color="auto"/>
            <w:bottom w:val="none" w:sz="0" w:space="0" w:color="auto"/>
            <w:right w:val="none" w:sz="0" w:space="0" w:color="auto"/>
          </w:divBdr>
          <w:divsChild>
            <w:div w:id="185754741">
              <w:marLeft w:val="0"/>
              <w:marRight w:val="0"/>
              <w:marTop w:val="0"/>
              <w:marBottom w:val="0"/>
              <w:divBdr>
                <w:top w:val="none" w:sz="0" w:space="0" w:color="auto"/>
                <w:left w:val="none" w:sz="0" w:space="0" w:color="auto"/>
                <w:bottom w:val="none" w:sz="0" w:space="0" w:color="auto"/>
                <w:right w:val="none" w:sz="0" w:space="0" w:color="auto"/>
              </w:divBdr>
              <w:divsChild>
                <w:div w:id="1897545753">
                  <w:marLeft w:val="0"/>
                  <w:marRight w:val="0"/>
                  <w:marTop w:val="0"/>
                  <w:marBottom w:val="0"/>
                  <w:divBdr>
                    <w:top w:val="none" w:sz="0" w:space="0" w:color="auto"/>
                    <w:left w:val="none" w:sz="0" w:space="0" w:color="auto"/>
                    <w:bottom w:val="none" w:sz="0" w:space="0" w:color="auto"/>
                    <w:right w:val="none" w:sz="0" w:space="0" w:color="auto"/>
                  </w:divBdr>
                  <w:divsChild>
                    <w:div w:id="1076366720">
                      <w:marLeft w:val="0"/>
                      <w:marRight w:val="0"/>
                      <w:marTop w:val="0"/>
                      <w:marBottom w:val="0"/>
                      <w:divBdr>
                        <w:top w:val="none" w:sz="0" w:space="0" w:color="auto"/>
                        <w:left w:val="none" w:sz="0" w:space="0" w:color="auto"/>
                        <w:bottom w:val="none" w:sz="0" w:space="0" w:color="auto"/>
                        <w:right w:val="none" w:sz="0" w:space="0" w:color="auto"/>
                      </w:divBdr>
                      <w:divsChild>
                        <w:div w:id="172961547">
                          <w:marLeft w:val="0"/>
                          <w:marRight w:val="0"/>
                          <w:marTop w:val="0"/>
                          <w:marBottom w:val="0"/>
                          <w:divBdr>
                            <w:top w:val="none" w:sz="0" w:space="0" w:color="auto"/>
                            <w:left w:val="none" w:sz="0" w:space="0" w:color="auto"/>
                            <w:bottom w:val="none" w:sz="0" w:space="0" w:color="auto"/>
                            <w:right w:val="none" w:sz="0" w:space="0" w:color="auto"/>
                          </w:divBdr>
                          <w:divsChild>
                            <w:div w:id="1317416039">
                              <w:marLeft w:val="0"/>
                              <w:marRight w:val="0"/>
                              <w:marTop w:val="0"/>
                              <w:marBottom w:val="0"/>
                              <w:divBdr>
                                <w:top w:val="none" w:sz="0" w:space="0" w:color="auto"/>
                                <w:left w:val="none" w:sz="0" w:space="0" w:color="auto"/>
                                <w:bottom w:val="none" w:sz="0" w:space="0" w:color="auto"/>
                                <w:right w:val="none" w:sz="0" w:space="0" w:color="auto"/>
                              </w:divBdr>
                              <w:divsChild>
                                <w:div w:id="193358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9116218">
      <w:bodyDiv w:val="1"/>
      <w:marLeft w:val="0"/>
      <w:marRight w:val="0"/>
      <w:marTop w:val="0"/>
      <w:marBottom w:val="0"/>
      <w:divBdr>
        <w:top w:val="none" w:sz="0" w:space="0" w:color="auto"/>
        <w:left w:val="none" w:sz="0" w:space="0" w:color="auto"/>
        <w:bottom w:val="none" w:sz="0" w:space="0" w:color="auto"/>
        <w:right w:val="none" w:sz="0" w:space="0" w:color="auto"/>
      </w:divBdr>
      <w:divsChild>
        <w:div w:id="68503374">
          <w:marLeft w:val="0"/>
          <w:marRight w:val="0"/>
          <w:marTop w:val="0"/>
          <w:marBottom w:val="0"/>
          <w:divBdr>
            <w:top w:val="none" w:sz="0" w:space="0" w:color="auto"/>
            <w:left w:val="none" w:sz="0" w:space="0" w:color="auto"/>
            <w:bottom w:val="none" w:sz="0" w:space="0" w:color="auto"/>
            <w:right w:val="none" w:sz="0" w:space="0" w:color="auto"/>
          </w:divBdr>
        </w:div>
        <w:div w:id="178857310">
          <w:marLeft w:val="0"/>
          <w:marRight w:val="0"/>
          <w:marTop w:val="0"/>
          <w:marBottom w:val="0"/>
          <w:divBdr>
            <w:top w:val="none" w:sz="0" w:space="0" w:color="auto"/>
            <w:left w:val="none" w:sz="0" w:space="0" w:color="auto"/>
            <w:bottom w:val="none" w:sz="0" w:space="0" w:color="auto"/>
            <w:right w:val="none" w:sz="0" w:space="0" w:color="auto"/>
          </w:divBdr>
        </w:div>
        <w:div w:id="185603861">
          <w:marLeft w:val="0"/>
          <w:marRight w:val="0"/>
          <w:marTop w:val="0"/>
          <w:marBottom w:val="0"/>
          <w:divBdr>
            <w:top w:val="none" w:sz="0" w:space="0" w:color="auto"/>
            <w:left w:val="none" w:sz="0" w:space="0" w:color="auto"/>
            <w:bottom w:val="none" w:sz="0" w:space="0" w:color="auto"/>
            <w:right w:val="none" w:sz="0" w:space="0" w:color="auto"/>
          </w:divBdr>
        </w:div>
        <w:div w:id="565535727">
          <w:marLeft w:val="0"/>
          <w:marRight w:val="0"/>
          <w:marTop w:val="0"/>
          <w:marBottom w:val="0"/>
          <w:divBdr>
            <w:top w:val="none" w:sz="0" w:space="0" w:color="auto"/>
            <w:left w:val="none" w:sz="0" w:space="0" w:color="auto"/>
            <w:bottom w:val="none" w:sz="0" w:space="0" w:color="auto"/>
            <w:right w:val="none" w:sz="0" w:space="0" w:color="auto"/>
          </w:divBdr>
        </w:div>
        <w:div w:id="652876407">
          <w:marLeft w:val="0"/>
          <w:marRight w:val="0"/>
          <w:marTop w:val="0"/>
          <w:marBottom w:val="0"/>
          <w:divBdr>
            <w:top w:val="none" w:sz="0" w:space="0" w:color="auto"/>
            <w:left w:val="none" w:sz="0" w:space="0" w:color="auto"/>
            <w:bottom w:val="none" w:sz="0" w:space="0" w:color="auto"/>
            <w:right w:val="none" w:sz="0" w:space="0" w:color="auto"/>
          </w:divBdr>
        </w:div>
        <w:div w:id="886721066">
          <w:marLeft w:val="0"/>
          <w:marRight w:val="0"/>
          <w:marTop w:val="0"/>
          <w:marBottom w:val="0"/>
          <w:divBdr>
            <w:top w:val="none" w:sz="0" w:space="0" w:color="auto"/>
            <w:left w:val="none" w:sz="0" w:space="0" w:color="auto"/>
            <w:bottom w:val="none" w:sz="0" w:space="0" w:color="auto"/>
            <w:right w:val="none" w:sz="0" w:space="0" w:color="auto"/>
          </w:divBdr>
        </w:div>
        <w:div w:id="1143086696">
          <w:marLeft w:val="0"/>
          <w:marRight w:val="0"/>
          <w:marTop w:val="0"/>
          <w:marBottom w:val="0"/>
          <w:divBdr>
            <w:top w:val="none" w:sz="0" w:space="0" w:color="auto"/>
            <w:left w:val="none" w:sz="0" w:space="0" w:color="auto"/>
            <w:bottom w:val="none" w:sz="0" w:space="0" w:color="auto"/>
            <w:right w:val="none" w:sz="0" w:space="0" w:color="auto"/>
          </w:divBdr>
        </w:div>
        <w:div w:id="1167668720">
          <w:marLeft w:val="0"/>
          <w:marRight w:val="0"/>
          <w:marTop w:val="0"/>
          <w:marBottom w:val="0"/>
          <w:divBdr>
            <w:top w:val="none" w:sz="0" w:space="0" w:color="auto"/>
            <w:left w:val="none" w:sz="0" w:space="0" w:color="auto"/>
            <w:bottom w:val="none" w:sz="0" w:space="0" w:color="auto"/>
            <w:right w:val="none" w:sz="0" w:space="0" w:color="auto"/>
          </w:divBdr>
        </w:div>
        <w:div w:id="1187989302">
          <w:marLeft w:val="0"/>
          <w:marRight w:val="0"/>
          <w:marTop w:val="0"/>
          <w:marBottom w:val="0"/>
          <w:divBdr>
            <w:top w:val="none" w:sz="0" w:space="0" w:color="auto"/>
            <w:left w:val="none" w:sz="0" w:space="0" w:color="auto"/>
            <w:bottom w:val="none" w:sz="0" w:space="0" w:color="auto"/>
            <w:right w:val="none" w:sz="0" w:space="0" w:color="auto"/>
          </w:divBdr>
        </w:div>
        <w:div w:id="1570655861">
          <w:marLeft w:val="0"/>
          <w:marRight w:val="0"/>
          <w:marTop w:val="0"/>
          <w:marBottom w:val="0"/>
          <w:divBdr>
            <w:top w:val="none" w:sz="0" w:space="0" w:color="auto"/>
            <w:left w:val="none" w:sz="0" w:space="0" w:color="auto"/>
            <w:bottom w:val="none" w:sz="0" w:space="0" w:color="auto"/>
            <w:right w:val="none" w:sz="0" w:space="0" w:color="auto"/>
          </w:divBdr>
        </w:div>
        <w:div w:id="1681472635">
          <w:marLeft w:val="0"/>
          <w:marRight w:val="0"/>
          <w:marTop w:val="0"/>
          <w:marBottom w:val="0"/>
          <w:divBdr>
            <w:top w:val="none" w:sz="0" w:space="0" w:color="auto"/>
            <w:left w:val="none" w:sz="0" w:space="0" w:color="auto"/>
            <w:bottom w:val="none" w:sz="0" w:space="0" w:color="auto"/>
            <w:right w:val="none" w:sz="0" w:space="0" w:color="auto"/>
          </w:divBdr>
        </w:div>
        <w:div w:id="2087803376">
          <w:marLeft w:val="0"/>
          <w:marRight w:val="0"/>
          <w:marTop w:val="0"/>
          <w:marBottom w:val="0"/>
          <w:divBdr>
            <w:top w:val="none" w:sz="0" w:space="0" w:color="auto"/>
            <w:left w:val="none" w:sz="0" w:space="0" w:color="auto"/>
            <w:bottom w:val="none" w:sz="0" w:space="0" w:color="auto"/>
            <w:right w:val="none" w:sz="0" w:space="0" w:color="auto"/>
          </w:divBdr>
        </w:div>
      </w:divsChild>
    </w:div>
    <w:div w:id="668605606">
      <w:bodyDiv w:val="1"/>
      <w:marLeft w:val="0"/>
      <w:marRight w:val="0"/>
      <w:marTop w:val="0"/>
      <w:marBottom w:val="0"/>
      <w:divBdr>
        <w:top w:val="none" w:sz="0" w:space="0" w:color="auto"/>
        <w:left w:val="none" w:sz="0" w:space="0" w:color="auto"/>
        <w:bottom w:val="none" w:sz="0" w:space="0" w:color="auto"/>
        <w:right w:val="none" w:sz="0" w:space="0" w:color="auto"/>
      </w:divBdr>
    </w:div>
    <w:div w:id="697775117">
      <w:bodyDiv w:val="1"/>
      <w:marLeft w:val="0"/>
      <w:marRight w:val="0"/>
      <w:marTop w:val="0"/>
      <w:marBottom w:val="0"/>
      <w:divBdr>
        <w:top w:val="none" w:sz="0" w:space="0" w:color="auto"/>
        <w:left w:val="none" w:sz="0" w:space="0" w:color="auto"/>
        <w:bottom w:val="none" w:sz="0" w:space="0" w:color="auto"/>
        <w:right w:val="none" w:sz="0" w:space="0" w:color="auto"/>
      </w:divBdr>
    </w:div>
    <w:div w:id="702705442">
      <w:bodyDiv w:val="1"/>
      <w:marLeft w:val="0"/>
      <w:marRight w:val="0"/>
      <w:marTop w:val="0"/>
      <w:marBottom w:val="0"/>
      <w:divBdr>
        <w:top w:val="none" w:sz="0" w:space="0" w:color="auto"/>
        <w:left w:val="none" w:sz="0" w:space="0" w:color="auto"/>
        <w:bottom w:val="none" w:sz="0" w:space="0" w:color="auto"/>
        <w:right w:val="none" w:sz="0" w:space="0" w:color="auto"/>
      </w:divBdr>
      <w:divsChild>
        <w:div w:id="1423530755">
          <w:marLeft w:val="547"/>
          <w:marRight w:val="0"/>
          <w:marTop w:val="0"/>
          <w:marBottom w:val="0"/>
          <w:divBdr>
            <w:top w:val="none" w:sz="0" w:space="0" w:color="auto"/>
            <w:left w:val="none" w:sz="0" w:space="0" w:color="auto"/>
            <w:bottom w:val="none" w:sz="0" w:space="0" w:color="auto"/>
            <w:right w:val="none" w:sz="0" w:space="0" w:color="auto"/>
          </w:divBdr>
        </w:div>
      </w:divsChild>
    </w:div>
    <w:div w:id="766922767">
      <w:bodyDiv w:val="1"/>
      <w:marLeft w:val="0"/>
      <w:marRight w:val="0"/>
      <w:marTop w:val="0"/>
      <w:marBottom w:val="0"/>
      <w:divBdr>
        <w:top w:val="none" w:sz="0" w:space="0" w:color="auto"/>
        <w:left w:val="none" w:sz="0" w:space="0" w:color="auto"/>
        <w:bottom w:val="none" w:sz="0" w:space="0" w:color="auto"/>
        <w:right w:val="none" w:sz="0" w:space="0" w:color="auto"/>
      </w:divBdr>
    </w:div>
    <w:div w:id="767196838">
      <w:bodyDiv w:val="1"/>
      <w:marLeft w:val="0"/>
      <w:marRight w:val="0"/>
      <w:marTop w:val="0"/>
      <w:marBottom w:val="0"/>
      <w:divBdr>
        <w:top w:val="none" w:sz="0" w:space="0" w:color="auto"/>
        <w:left w:val="none" w:sz="0" w:space="0" w:color="auto"/>
        <w:bottom w:val="none" w:sz="0" w:space="0" w:color="auto"/>
        <w:right w:val="none" w:sz="0" w:space="0" w:color="auto"/>
      </w:divBdr>
    </w:div>
    <w:div w:id="825828315">
      <w:bodyDiv w:val="1"/>
      <w:marLeft w:val="0"/>
      <w:marRight w:val="0"/>
      <w:marTop w:val="0"/>
      <w:marBottom w:val="0"/>
      <w:divBdr>
        <w:top w:val="none" w:sz="0" w:space="0" w:color="auto"/>
        <w:left w:val="none" w:sz="0" w:space="0" w:color="auto"/>
        <w:bottom w:val="none" w:sz="0" w:space="0" w:color="auto"/>
        <w:right w:val="none" w:sz="0" w:space="0" w:color="auto"/>
      </w:divBdr>
    </w:div>
    <w:div w:id="843784453">
      <w:bodyDiv w:val="1"/>
      <w:marLeft w:val="0"/>
      <w:marRight w:val="0"/>
      <w:marTop w:val="0"/>
      <w:marBottom w:val="0"/>
      <w:divBdr>
        <w:top w:val="none" w:sz="0" w:space="0" w:color="auto"/>
        <w:left w:val="none" w:sz="0" w:space="0" w:color="auto"/>
        <w:bottom w:val="none" w:sz="0" w:space="0" w:color="auto"/>
        <w:right w:val="none" w:sz="0" w:space="0" w:color="auto"/>
      </w:divBdr>
    </w:div>
    <w:div w:id="861939430">
      <w:bodyDiv w:val="1"/>
      <w:marLeft w:val="0"/>
      <w:marRight w:val="0"/>
      <w:marTop w:val="0"/>
      <w:marBottom w:val="0"/>
      <w:divBdr>
        <w:top w:val="none" w:sz="0" w:space="0" w:color="auto"/>
        <w:left w:val="none" w:sz="0" w:space="0" w:color="auto"/>
        <w:bottom w:val="none" w:sz="0" w:space="0" w:color="auto"/>
        <w:right w:val="none" w:sz="0" w:space="0" w:color="auto"/>
      </w:divBdr>
    </w:div>
    <w:div w:id="939486046">
      <w:bodyDiv w:val="1"/>
      <w:marLeft w:val="0"/>
      <w:marRight w:val="0"/>
      <w:marTop w:val="0"/>
      <w:marBottom w:val="0"/>
      <w:divBdr>
        <w:top w:val="none" w:sz="0" w:space="0" w:color="auto"/>
        <w:left w:val="none" w:sz="0" w:space="0" w:color="auto"/>
        <w:bottom w:val="none" w:sz="0" w:space="0" w:color="auto"/>
        <w:right w:val="none" w:sz="0" w:space="0" w:color="auto"/>
      </w:divBdr>
    </w:div>
    <w:div w:id="967517822">
      <w:bodyDiv w:val="1"/>
      <w:marLeft w:val="0"/>
      <w:marRight w:val="0"/>
      <w:marTop w:val="0"/>
      <w:marBottom w:val="0"/>
      <w:divBdr>
        <w:top w:val="none" w:sz="0" w:space="0" w:color="auto"/>
        <w:left w:val="none" w:sz="0" w:space="0" w:color="auto"/>
        <w:bottom w:val="none" w:sz="0" w:space="0" w:color="auto"/>
        <w:right w:val="none" w:sz="0" w:space="0" w:color="auto"/>
      </w:divBdr>
      <w:divsChild>
        <w:div w:id="691420823">
          <w:marLeft w:val="547"/>
          <w:marRight w:val="0"/>
          <w:marTop w:val="0"/>
          <w:marBottom w:val="0"/>
          <w:divBdr>
            <w:top w:val="none" w:sz="0" w:space="0" w:color="auto"/>
            <w:left w:val="none" w:sz="0" w:space="0" w:color="auto"/>
            <w:bottom w:val="none" w:sz="0" w:space="0" w:color="auto"/>
            <w:right w:val="none" w:sz="0" w:space="0" w:color="auto"/>
          </w:divBdr>
        </w:div>
      </w:divsChild>
    </w:div>
    <w:div w:id="986055373">
      <w:bodyDiv w:val="1"/>
      <w:marLeft w:val="0"/>
      <w:marRight w:val="0"/>
      <w:marTop w:val="0"/>
      <w:marBottom w:val="0"/>
      <w:divBdr>
        <w:top w:val="none" w:sz="0" w:space="0" w:color="auto"/>
        <w:left w:val="none" w:sz="0" w:space="0" w:color="auto"/>
        <w:bottom w:val="none" w:sz="0" w:space="0" w:color="auto"/>
        <w:right w:val="none" w:sz="0" w:space="0" w:color="auto"/>
      </w:divBdr>
    </w:div>
    <w:div w:id="1016661224">
      <w:bodyDiv w:val="1"/>
      <w:marLeft w:val="0"/>
      <w:marRight w:val="0"/>
      <w:marTop w:val="0"/>
      <w:marBottom w:val="0"/>
      <w:divBdr>
        <w:top w:val="none" w:sz="0" w:space="0" w:color="auto"/>
        <w:left w:val="none" w:sz="0" w:space="0" w:color="auto"/>
        <w:bottom w:val="none" w:sz="0" w:space="0" w:color="auto"/>
        <w:right w:val="none" w:sz="0" w:space="0" w:color="auto"/>
      </w:divBdr>
    </w:div>
    <w:div w:id="1030572545">
      <w:bodyDiv w:val="1"/>
      <w:marLeft w:val="0"/>
      <w:marRight w:val="0"/>
      <w:marTop w:val="0"/>
      <w:marBottom w:val="0"/>
      <w:divBdr>
        <w:top w:val="none" w:sz="0" w:space="0" w:color="auto"/>
        <w:left w:val="none" w:sz="0" w:space="0" w:color="auto"/>
        <w:bottom w:val="none" w:sz="0" w:space="0" w:color="auto"/>
        <w:right w:val="none" w:sz="0" w:space="0" w:color="auto"/>
      </w:divBdr>
      <w:divsChild>
        <w:div w:id="810563503">
          <w:marLeft w:val="1166"/>
          <w:marRight w:val="0"/>
          <w:marTop w:val="0"/>
          <w:marBottom w:val="0"/>
          <w:divBdr>
            <w:top w:val="none" w:sz="0" w:space="0" w:color="auto"/>
            <w:left w:val="none" w:sz="0" w:space="0" w:color="auto"/>
            <w:bottom w:val="none" w:sz="0" w:space="0" w:color="auto"/>
            <w:right w:val="none" w:sz="0" w:space="0" w:color="auto"/>
          </w:divBdr>
        </w:div>
        <w:div w:id="989797175">
          <w:marLeft w:val="1166"/>
          <w:marRight w:val="0"/>
          <w:marTop w:val="0"/>
          <w:marBottom w:val="0"/>
          <w:divBdr>
            <w:top w:val="none" w:sz="0" w:space="0" w:color="auto"/>
            <w:left w:val="none" w:sz="0" w:space="0" w:color="auto"/>
            <w:bottom w:val="none" w:sz="0" w:space="0" w:color="auto"/>
            <w:right w:val="none" w:sz="0" w:space="0" w:color="auto"/>
          </w:divBdr>
        </w:div>
        <w:div w:id="1705014325">
          <w:marLeft w:val="547"/>
          <w:marRight w:val="0"/>
          <w:marTop w:val="0"/>
          <w:marBottom w:val="0"/>
          <w:divBdr>
            <w:top w:val="none" w:sz="0" w:space="0" w:color="auto"/>
            <w:left w:val="none" w:sz="0" w:space="0" w:color="auto"/>
            <w:bottom w:val="none" w:sz="0" w:space="0" w:color="auto"/>
            <w:right w:val="none" w:sz="0" w:space="0" w:color="auto"/>
          </w:divBdr>
        </w:div>
      </w:divsChild>
    </w:div>
    <w:div w:id="1090738933">
      <w:bodyDiv w:val="1"/>
      <w:marLeft w:val="0"/>
      <w:marRight w:val="0"/>
      <w:marTop w:val="0"/>
      <w:marBottom w:val="0"/>
      <w:divBdr>
        <w:top w:val="none" w:sz="0" w:space="0" w:color="auto"/>
        <w:left w:val="none" w:sz="0" w:space="0" w:color="auto"/>
        <w:bottom w:val="none" w:sz="0" w:space="0" w:color="auto"/>
        <w:right w:val="none" w:sz="0" w:space="0" w:color="auto"/>
      </w:divBdr>
    </w:div>
    <w:div w:id="1121145681">
      <w:bodyDiv w:val="1"/>
      <w:marLeft w:val="0"/>
      <w:marRight w:val="0"/>
      <w:marTop w:val="0"/>
      <w:marBottom w:val="0"/>
      <w:divBdr>
        <w:top w:val="none" w:sz="0" w:space="0" w:color="auto"/>
        <w:left w:val="none" w:sz="0" w:space="0" w:color="auto"/>
        <w:bottom w:val="none" w:sz="0" w:space="0" w:color="auto"/>
        <w:right w:val="none" w:sz="0" w:space="0" w:color="auto"/>
      </w:divBdr>
    </w:div>
    <w:div w:id="1162160042">
      <w:bodyDiv w:val="1"/>
      <w:marLeft w:val="0"/>
      <w:marRight w:val="0"/>
      <w:marTop w:val="0"/>
      <w:marBottom w:val="0"/>
      <w:divBdr>
        <w:top w:val="none" w:sz="0" w:space="0" w:color="auto"/>
        <w:left w:val="none" w:sz="0" w:space="0" w:color="auto"/>
        <w:bottom w:val="none" w:sz="0" w:space="0" w:color="auto"/>
        <w:right w:val="none" w:sz="0" w:space="0" w:color="auto"/>
      </w:divBdr>
    </w:div>
    <w:div w:id="1311862691">
      <w:bodyDiv w:val="1"/>
      <w:marLeft w:val="0"/>
      <w:marRight w:val="0"/>
      <w:marTop w:val="0"/>
      <w:marBottom w:val="0"/>
      <w:divBdr>
        <w:top w:val="none" w:sz="0" w:space="0" w:color="auto"/>
        <w:left w:val="none" w:sz="0" w:space="0" w:color="auto"/>
        <w:bottom w:val="none" w:sz="0" w:space="0" w:color="auto"/>
        <w:right w:val="none" w:sz="0" w:space="0" w:color="auto"/>
      </w:divBdr>
    </w:div>
    <w:div w:id="1348143421">
      <w:bodyDiv w:val="1"/>
      <w:marLeft w:val="0"/>
      <w:marRight w:val="0"/>
      <w:marTop w:val="0"/>
      <w:marBottom w:val="0"/>
      <w:divBdr>
        <w:top w:val="none" w:sz="0" w:space="0" w:color="auto"/>
        <w:left w:val="none" w:sz="0" w:space="0" w:color="auto"/>
        <w:bottom w:val="none" w:sz="0" w:space="0" w:color="auto"/>
        <w:right w:val="none" w:sz="0" w:space="0" w:color="auto"/>
      </w:divBdr>
      <w:divsChild>
        <w:div w:id="1795518224">
          <w:marLeft w:val="547"/>
          <w:marRight w:val="0"/>
          <w:marTop w:val="0"/>
          <w:marBottom w:val="0"/>
          <w:divBdr>
            <w:top w:val="none" w:sz="0" w:space="0" w:color="auto"/>
            <w:left w:val="none" w:sz="0" w:space="0" w:color="auto"/>
            <w:bottom w:val="none" w:sz="0" w:space="0" w:color="auto"/>
            <w:right w:val="none" w:sz="0" w:space="0" w:color="auto"/>
          </w:divBdr>
        </w:div>
      </w:divsChild>
    </w:div>
    <w:div w:id="1356882811">
      <w:bodyDiv w:val="1"/>
      <w:marLeft w:val="0"/>
      <w:marRight w:val="0"/>
      <w:marTop w:val="0"/>
      <w:marBottom w:val="0"/>
      <w:divBdr>
        <w:top w:val="none" w:sz="0" w:space="0" w:color="auto"/>
        <w:left w:val="none" w:sz="0" w:space="0" w:color="auto"/>
        <w:bottom w:val="none" w:sz="0" w:space="0" w:color="auto"/>
        <w:right w:val="none" w:sz="0" w:space="0" w:color="auto"/>
      </w:divBdr>
    </w:div>
    <w:div w:id="1362823586">
      <w:bodyDiv w:val="1"/>
      <w:marLeft w:val="0"/>
      <w:marRight w:val="0"/>
      <w:marTop w:val="0"/>
      <w:marBottom w:val="0"/>
      <w:divBdr>
        <w:top w:val="none" w:sz="0" w:space="0" w:color="auto"/>
        <w:left w:val="none" w:sz="0" w:space="0" w:color="auto"/>
        <w:bottom w:val="none" w:sz="0" w:space="0" w:color="auto"/>
        <w:right w:val="none" w:sz="0" w:space="0" w:color="auto"/>
      </w:divBdr>
      <w:divsChild>
        <w:div w:id="1626235282">
          <w:marLeft w:val="0"/>
          <w:marRight w:val="0"/>
          <w:marTop w:val="0"/>
          <w:marBottom w:val="0"/>
          <w:divBdr>
            <w:top w:val="none" w:sz="0" w:space="0" w:color="auto"/>
            <w:left w:val="none" w:sz="0" w:space="0" w:color="auto"/>
            <w:bottom w:val="none" w:sz="0" w:space="0" w:color="auto"/>
            <w:right w:val="none" w:sz="0" w:space="0" w:color="auto"/>
          </w:divBdr>
          <w:divsChild>
            <w:div w:id="302350154">
              <w:marLeft w:val="0"/>
              <w:marRight w:val="0"/>
              <w:marTop w:val="0"/>
              <w:marBottom w:val="0"/>
              <w:divBdr>
                <w:top w:val="none" w:sz="0" w:space="0" w:color="auto"/>
                <w:left w:val="none" w:sz="0" w:space="0" w:color="auto"/>
                <w:bottom w:val="none" w:sz="0" w:space="0" w:color="auto"/>
                <w:right w:val="none" w:sz="0" w:space="0" w:color="auto"/>
              </w:divBdr>
              <w:divsChild>
                <w:div w:id="2053726842">
                  <w:marLeft w:val="0"/>
                  <w:marRight w:val="0"/>
                  <w:marTop w:val="0"/>
                  <w:marBottom w:val="0"/>
                  <w:divBdr>
                    <w:top w:val="none" w:sz="0" w:space="0" w:color="auto"/>
                    <w:left w:val="none" w:sz="0" w:space="0" w:color="auto"/>
                    <w:bottom w:val="none" w:sz="0" w:space="0" w:color="auto"/>
                    <w:right w:val="none" w:sz="0" w:space="0" w:color="auto"/>
                  </w:divBdr>
                  <w:divsChild>
                    <w:div w:id="1777630780">
                      <w:marLeft w:val="0"/>
                      <w:marRight w:val="0"/>
                      <w:marTop w:val="0"/>
                      <w:marBottom w:val="0"/>
                      <w:divBdr>
                        <w:top w:val="none" w:sz="0" w:space="0" w:color="auto"/>
                        <w:left w:val="none" w:sz="0" w:space="0" w:color="auto"/>
                        <w:bottom w:val="none" w:sz="0" w:space="0" w:color="auto"/>
                        <w:right w:val="none" w:sz="0" w:space="0" w:color="auto"/>
                      </w:divBdr>
                      <w:divsChild>
                        <w:div w:id="1492914734">
                          <w:marLeft w:val="0"/>
                          <w:marRight w:val="0"/>
                          <w:marTop w:val="0"/>
                          <w:marBottom w:val="0"/>
                          <w:divBdr>
                            <w:top w:val="none" w:sz="0" w:space="0" w:color="auto"/>
                            <w:left w:val="none" w:sz="0" w:space="0" w:color="auto"/>
                            <w:bottom w:val="none" w:sz="0" w:space="0" w:color="auto"/>
                            <w:right w:val="none" w:sz="0" w:space="0" w:color="auto"/>
                          </w:divBdr>
                          <w:divsChild>
                            <w:div w:id="293215219">
                              <w:marLeft w:val="0"/>
                              <w:marRight w:val="0"/>
                              <w:marTop w:val="0"/>
                              <w:marBottom w:val="0"/>
                              <w:divBdr>
                                <w:top w:val="none" w:sz="0" w:space="0" w:color="auto"/>
                                <w:left w:val="none" w:sz="0" w:space="0" w:color="auto"/>
                                <w:bottom w:val="none" w:sz="0" w:space="0" w:color="auto"/>
                                <w:right w:val="none" w:sz="0" w:space="0" w:color="auto"/>
                              </w:divBdr>
                              <w:divsChild>
                                <w:div w:id="406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6546443">
      <w:bodyDiv w:val="1"/>
      <w:marLeft w:val="0"/>
      <w:marRight w:val="0"/>
      <w:marTop w:val="0"/>
      <w:marBottom w:val="0"/>
      <w:divBdr>
        <w:top w:val="none" w:sz="0" w:space="0" w:color="auto"/>
        <w:left w:val="none" w:sz="0" w:space="0" w:color="auto"/>
        <w:bottom w:val="none" w:sz="0" w:space="0" w:color="auto"/>
        <w:right w:val="none" w:sz="0" w:space="0" w:color="auto"/>
      </w:divBdr>
    </w:div>
    <w:div w:id="1424961084">
      <w:bodyDiv w:val="1"/>
      <w:marLeft w:val="0"/>
      <w:marRight w:val="0"/>
      <w:marTop w:val="0"/>
      <w:marBottom w:val="0"/>
      <w:divBdr>
        <w:top w:val="none" w:sz="0" w:space="0" w:color="auto"/>
        <w:left w:val="none" w:sz="0" w:space="0" w:color="auto"/>
        <w:bottom w:val="none" w:sz="0" w:space="0" w:color="auto"/>
        <w:right w:val="none" w:sz="0" w:space="0" w:color="auto"/>
      </w:divBdr>
    </w:div>
    <w:div w:id="1462655625">
      <w:bodyDiv w:val="1"/>
      <w:marLeft w:val="0"/>
      <w:marRight w:val="0"/>
      <w:marTop w:val="0"/>
      <w:marBottom w:val="0"/>
      <w:divBdr>
        <w:top w:val="none" w:sz="0" w:space="0" w:color="auto"/>
        <w:left w:val="none" w:sz="0" w:space="0" w:color="auto"/>
        <w:bottom w:val="none" w:sz="0" w:space="0" w:color="auto"/>
        <w:right w:val="none" w:sz="0" w:space="0" w:color="auto"/>
      </w:divBdr>
    </w:div>
    <w:div w:id="1484272852">
      <w:bodyDiv w:val="1"/>
      <w:marLeft w:val="0"/>
      <w:marRight w:val="0"/>
      <w:marTop w:val="0"/>
      <w:marBottom w:val="0"/>
      <w:divBdr>
        <w:top w:val="none" w:sz="0" w:space="0" w:color="auto"/>
        <w:left w:val="none" w:sz="0" w:space="0" w:color="auto"/>
        <w:bottom w:val="none" w:sz="0" w:space="0" w:color="auto"/>
        <w:right w:val="none" w:sz="0" w:space="0" w:color="auto"/>
      </w:divBdr>
    </w:div>
    <w:div w:id="1506705090">
      <w:bodyDiv w:val="1"/>
      <w:marLeft w:val="0"/>
      <w:marRight w:val="0"/>
      <w:marTop w:val="0"/>
      <w:marBottom w:val="0"/>
      <w:divBdr>
        <w:top w:val="none" w:sz="0" w:space="0" w:color="auto"/>
        <w:left w:val="none" w:sz="0" w:space="0" w:color="auto"/>
        <w:bottom w:val="none" w:sz="0" w:space="0" w:color="auto"/>
        <w:right w:val="none" w:sz="0" w:space="0" w:color="auto"/>
      </w:divBdr>
    </w:div>
    <w:div w:id="1533375266">
      <w:bodyDiv w:val="1"/>
      <w:marLeft w:val="0"/>
      <w:marRight w:val="0"/>
      <w:marTop w:val="0"/>
      <w:marBottom w:val="0"/>
      <w:divBdr>
        <w:top w:val="none" w:sz="0" w:space="0" w:color="auto"/>
        <w:left w:val="none" w:sz="0" w:space="0" w:color="auto"/>
        <w:bottom w:val="none" w:sz="0" w:space="0" w:color="auto"/>
        <w:right w:val="none" w:sz="0" w:space="0" w:color="auto"/>
      </w:divBdr>
    </w:div>
    <w:div w:id="1601907740">
      <w:bodyDiv w:val="1"/>
      <w:marLeft w:val="0"/>
      <w:marRight w:val="0"/>
      <w:marTop w:val="0"/>
      <w:marBottom w:val="0"/>
      <w:divBdr>
        <w:top w:val="none" w:sz="0" w:space="0" w:color="auto"/>
        <w:left w:val="none" w:sz="0" w:space="0" w:color="auto"/>
        <w:bottom w:val="none" w:sz="0" w:space="0" w:color="auto"/>
        <w:right w:val="none" w:sz="0" w:space="0" w:color="auto"/>
      </w:divBdr>
    </w:div>
    <w:div w:id="1674449637">
      <w:bodyDiv w:val="1"/>
      <w:marLeft w:val="0"/>
      <w:marRight w:val="0"/>
      <w:marTop w:val="0"/>
      <w:marBottom w:val="0"/>
      <w:divBdr>
        <w:top w:val="none" w:sz="0" w:space="0" w:color="auto"/>
        <w:left w:val="none" w:sz="0" w:space="0" w:color="auto"/>
        <w:bottom w:val="none" w:sz="0" w:space="0" w:color="auto"/>
        <w:right w:val="none" w:sz="0" w:space="0" w:color="auto"/>
      </w:divBdr>
      <w:divsChild>
        <w:div w:id="1280144558">
          <w:marLeft w:val="547"/>
          <w:marRight w:val="0"/>
          <w:marTop w:val="0"/>
          <w:marBottom w:val="0"/>
          <w:divBdr>
            <w:top w:val="none" w:sz="0" w:space="0" w:color="auto"/>
            <w:left w:val="none" w:sz="0" w:space="0" w:color="auto"/>
            <w:bottom w:val="none" w:sz="0" w:space="0" w:color="auto"/>
            <w:right w:val="none" w:sz="0" w:space="0" w:color="auto"/>
          </w:divBdr>
        </w:div>
      </w:divsChild>
    </w:div>
    <w:div w:id="1699043709">
      <w:bodyDiv w:val="1"/>
      <w:marLeft w:val="0"/>
      <w:marRight w:val="0"/>
      <w:marTop w:val="0"/>
      <w:marBottom w:val="0"/>
      <w:divBdr>
        <w:top w:val="none" w:sz="0" w:space="0" w:color="auto"/>
        <w:left w:val="none" w:sz="0" w:space="0" w:color="auto"/>
        <w:bottom w:val="none" w:sz="0" w:space="0" w:color="auto"/>
        <w:right w:val="none" w:sz="0" w:space="0" w:color="auto"/>
      </w:divBdr>
    </w:div>
    <w:div w:id="1770660236">
      <w:bodyDiv w:val="1"/>
      <w:marLeft w:val="0"/>
      <w:marRight w:val="0"/>
      <w:marTop w:val="0"/>
      <w:marBottom w:val="0"/>
      <w:divBdr>
        <w:top w:val="none" w:sz="0" w:space="0" w:color="auto"/>
        <w:left w:val="none" w:sz="0" w:space="0" w:color="auto"/>
        <w:bottom w:val="none" w:sz="0" w:space="0" w:color="auto"/>
        <w:right w:val="none" w:sz="0" w:space="0" w:color="auto"/>
      </w:divBdr>
    </w:div>
    <w:div w:id="1800029536">
      <w:bodyDiv w:val="1"/>
      <w:marLeft w:val="0"/>
      <w:marRight w:val="0"/>
      <w:marTop w:val="0"/>
      <w:marBottom w:val="0"/>
      <w:divBdr>
        <w:top w:val="none" w:sz="0" w:space="0" w:color="auto"/>
        <w:left w:val="none" w:sz="0" w:space="0" w:color="auto"/>
        <w:bottom w:val="none" w:sz="0" w:space="0" w:color="auto"/>
        <w:right w:val="none" w:sz="0" w:space="0" w:color="auto"/>
      </w:divBdr>
    </w:div>
    <w:div w:id="1813984456">
      <w:bodyDiv w:val="1"/>
      <w:marLeft w:val="0"/>
      <w:marRight w:val="0"/>
      <w:marTop w:val="0"/>
      <w:marBottom w:val="0"/>
      <w:divBdr>
        <w:top w:val="none" w:sz="0" w:space="0" w:color="auto"/>
        <w:left w:val="none" w:sz="0" w:space="0" w:color="auto"/>
        <w:bottom w:val="none" w:sz="0" w:space="0" w:color="auto"/>
        <w:right w:val="none" w:sz="0" w:space="0" w:color="auto"/>
      </w:divBdr>
    </w:div>
    <w:div w:id="1857618648">
      <w:bodyDiv w:val="1"/>
      <w:marLeft w:val="0"/>
      <w:marRight w:val="0"/>
      <w:marTop w:val="0"/>
      <w:marBottom w:val="0"/>
      <w:divBdr>
        <w:top w:val="none" w:sz="0" w:space="0" w:color="auto"/>
        <w:left w:val="none" w:sz="0" w:space="0" w:color="auto"/>
        <w:bottom w:val="none" w:sz="0" w:space="0" w:color="auto"/>
        <w:right w:val="none" w:sz="0" w:space="0" w:color="auto"/>
      </w:divBdr>
    </w:div>
    <w:div w:id="1939871506">
      <w:bodyDiv w:val="1"/>
      <w:marLeft w:val="0"/>
      <w:marRight w:val="0"/>
      <w:marTop w:val="0"/>
      <w:marBottom w:val="0"/>
      <w:divBdr>
        <w:top w:val="none" w:sz="0" w:space="0" w:color="auto"/>
        <w:left w:val="none" w:sz="0" w:space="0" w:color="auto"/>
        <w:bottom w:val="none" w:sz="0" w:space="0" w:color="auto"/>
        <w:right w:val="none" w:sz="0" w:space="0" w:color="auto"/>
      </w:divBdr>
    </w:div>
    <w:div w:id="1963001196">
      <w:bodyDiv w:val="1"/>
      <w:marLeft w:val="0"/>
      <w:marRight w:val="0"/>
      <w:marTop w:val="0"/>
      <w:marBottom w:val="0"/>
      <w:divBdr>
        <w:top w:val="none" w:sz="0" w:space="0" w:color="auto"/>
        <w:left w:val="none" w:sz="0" w:space="0" w:color="auto"/>
        <w:bottom w:val="none" w:sz="0" w:space="0" w:color="auto"/>
        <w:right w:val="none" w:sz="0" w:space="0" w:color="auto"/>
      </w:divBdr>
      <w:divsChild>
        <w:div w:id="359167651">
          <w:marLeft w:val="547"/>
          <w:marRight w:val="0"/>
          <w:marTop w:val="0"/>
          <w:marBottom w:val="0"/>
          <w:divBdr>
            <w:top w:val="none" w:sz="0" w:space="0" w:color="auto"/>
            <w:left w:val="none" w:sz="0" w:space="0" w:color="auto"/>
            <w:bottom w:val="none" w:sz="0" w:space="0" w:color="auto"/>
            <w:right w:val="none" w:sz="0" w:space="0" w:color="auto"/>
          </w:divBdr>
        </w:div>
      </w:divsChild>
    </w:div>
    <w:div w:id="1982691157">
      <w:bodyDiv w:val="1"/>
      <w:marLeft w:val="0"/>
      <w:marRight w:val="0"/>
      <w:marTop w:val="0"/>
      <w:marBottom w:val="0"/>
      <w:divBdr>
        <w:top w:val="none" w:sz="0" w:space="0" w:color="auto"/>
        <w:left w:val="none" w:sz="0" w:space="0" w:color="auto"/>
        <w:bottom w:val="none" w:sz="0" w:space="0" w:color="auto"/>
        <w:right w:val="none" w:sz="0" w:space="0" w:color="auto"/>
      </w:divBdr>
    </w:div>
    <w:div w:id="1997492832">
      <w:bodyDiv w:val="1"/>
      <w:marLeft w:val="0"/>
      <w:marRight w:val="0"/>
      <w:marTop w:val="0"/>
      <w:marBottom w:val="0"/>
      <w:divBdr>
        <w:top w:val="none" w:sz="0" w:space="0" w:color="auto"/>
        <w:left w:val="none" w:sz="0" w:space="0" w:color="auto"/>
        <w:bottom w:val="none" w:sz="0" w:space="0" w:color="auto"/>
        <w:right w:val="none" w:sz="0" w:space="0" w:color="auto"/>
      </w:divBdr>
    </w:div>
    <w:div w:id="2028678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microsoft.com/office/2007/relationships/diagramDrawing" Target="diagrams/drawing2.xml"/><Relationship Id="rId21" Type="http://schemas.openxmlformats.org/officeDocument/2006/relationships/chart" Target="charts/chart4.xml"/><Relationship Id="rId42" Type="http://schemas.openxmlformats.org/officeDocument/2006/relationships/chart" Target="charts/chart20.xml"/><Relationship Id="rId47" Type="http://schemas.openxmlformats.org/officeDocument/2006/relationships/chart" Target="charts/chart25.xml"/><Relationship Id="rId63" Type="http://schemas.openxmlformats.org/officeDocument/2006/relationships/chart" Target="charts/chart27.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kupstinabd.ba/3-zakon/ba/Zakon%20o%20mladima%20Brc--ko%20distrikta%20BiH/001%2018-17%20Zakon%20o%20mladima%20Brc--ko%20distrikta%20BiH%20B.pdf" TargetMode="External"/><Relationship Id="rId29" Type="http://schemas.openxmlformats.org/officeDocument/2006/relationships/chart" Target="charts/chart7.xml"/><Relationship Id="rId11" Type="http://schemas.openxmlformats.org/officeDocument/2006/relationships/diagramQuickStyle" Target="diagrams/quickStyle1.xml"/><Relationship Id="rId24" Type="http://schemas.openxmlformats.org/officeDocument/2006/relationships/diagramQuickStyle" Target="diagrams/quickStyle2.xml"/><Relationship Id="rId32" Type="http://schemas.openxmlformats.org/officeDocument/2006/relationships/chart" Target="charts/chart10.xml"/><Relationship Id="rId37" Type="http://schemas.openxmlformats.org/officeDocument/2006/relationships/chart" Target="charts/chart15.xml"/><Relationship Id="rId40" Type="http://schemas.openxmlformats.org/officeDocument/2006/relationships/chart" Target="charts/chart18.xml"/><Relationship Id="rId45" Type="http://schemas.openxmlformats.org/officeDocument/2006/relationships/chart" Target="charts/chart23.xml"/><Relationship Id="rId53" Type="http://schemas.openxmlformats.org/officeDocument/2006/relationships/hyperlink" Target="https://mks.ks.gov.ba/sites/mks.ks.gov.ba/files/2022-08/zakon_o_pozorisnoj_djelatnosti_42_13.pdf" TargetMode="External"/><Relationship Id="rId58" Type="http://schemas.openxmlformats.org/officeDocument/2006/relationships/hyperlink" Target="https://mks.ks.gov.ba/sites/mks.ks.gov.ba/files/2022-08/zakon_o_zastiti_kulturne_bastine_2_00.pdf" TargetMode="External"/><Relationship Id="rId66"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s://mks.ks.gov.ba/sites/mks.ks.gov.ba/files/2022-08/zakonfilmskadjelatnost.pdf" TargetMode="External"/><Relationship Id="rId19" Type="http://schemas.openxmlformats.org/officeDocument/2006/relationships/chart" Target="charts/chart2.xml"/><Relationship Id="rId14" Type="http://schemas.openxmlformats.org/officeDocument/2006/relationships/hyperlink" Target="https://www.vijecemladih.ba/wp-content/uploads/2016/12/Zakon-o-mladima.pdf" TargetMode="External"/><Relationship Id="rId22" Type="http://schemas.openxmlformats.org/officeDocument/2006/relationships/diagramData" Target="diagrams/data2.xml"/><Relationship Id="rId27" Type="http://schemas.openxmlformats.org/officeDocument/2006/relationships/chart" Target="charts/chart5.xml"/><Relationship Id="rId30" Type="http://schemas.openxmlformats.org/officeDocument/2006/relationships/chart" Target="charts/chart8.xml"/><Relationship Id="rId35" Type="http://schemas.openxmlformats.org/officeDocument/2006/relationships/chart" Target="charts/chart13.xml"/><Relationship Id="rId43" Type="http://schemas.openxmlformats.org/officeDocument/2006/relationships/chart" Target="charts/chart21.xml"/><Relationship Id="rId48" Type="http://schemas.openxmlformats.org/officeDocument/2006/relationships/header" Target="header1.xml"/><Relationship Id="rId56" Type="http://schemas.openxmlformats.org/officeDocument/2006/relationships/hyperlink" Target="https://mks.ks.gov.ba/sites/mks.ks.gov.ba/files/2022-08/zakon_o_estradnoj_djelatnosti_17-01.pdf" TargetMode="External"/><Relationship Id="rId64" Type="http://schemas.openxmlformats.org/officeDocument/2006/relationships/chart" Target="charts/chart28.xml"/><Relationship Id="rId69" Type="http://schemas.openxmlformats.org/officeDocument/2006/relationships/theme" Target="theme/theme1.xml"/><Relationship Id="rId8" Type="http://schemas.openxmlformats.org/officeDocument/2006/relationships/image" Target="media/image1.jpg"/><Relationship Id="rId51" Type="http://schemas.openxmlformats.org/officeDocument/2006/relationships/hyperlink" Target="https://mks.ks.gov.ba/sites/mks.ks.gov.ba/files/2022-08/zakon_o_muzejskoj_djelatnosti_13_17.pdf" TargetMode="External"/><Relationship Id="rId3" Type="http://schemas.openxmlformats.org/officeDocument/2006/relationships/styles" Target="styles.xml"/><Relationship Id="rId12" Type="http://schemas.openxmlformats.org/officeDocument/2006/relationships/diagramColors" Target="diagrams/colors1.xml"/><Relationship Id="rId17" Type="http://schemas.openxmlformats.org/officeDocument/2006/relationships/hyperlink" Target="http://www.obuke.adsfbih.gov.ba/images/Dokumenti/Zakoni/Zakon_o_principima_lok_sam.pdf" TargetMode="External"/><Relationship Id="rId25" Type="http://schemas.openxmlformats.org/officeDocument/2006/relationships/diagramColors" Target="diagrams/colors2.xml"/><Relationship Id="rId33" Type="http://schemas.openxmlformats.org/officeDocument/2006/relationships/chart" Target="charts/chart11.xml"/><Relationship Id="rId38" Type="http://schemas.openxmlformats.org/officeDocument/2006/relationships/chart" Target="charts/chart16.xml"/><Relationship Id="rId46" Type="http://schemas.openxmlformats.org/officeDocument/2006/relationships/chart" Target="charts/chart24.xml"/><Relationship Id="rId59" Type="http://schemas.openxmlformats.org/officeDocument/2006/relationships/hyperlink" Target="https://mks.ks.gov.ba/sites/mks.ks.gov.ba/files/2022-08/zakonkulturnabastina.pdf" TargetMode="External"/><Relationship Id="rId67" Type="http://schemas.openxmlformats.org/officeDocument/2006/relationships/footer" Target="footer2.xml"/><Relationship Id="rId20" Type="http://schemas.openxmlformats.org/officeDocument/2006/relationships/chart" Target="charts/chart3.xml"/><Relationship Id="rId41" Type="http://schemas.openxmlformats.org/officeDocument/2006/relationships/chart" Target="charts/chart19.xml"/><Relationship Id="rId54" Type="http://schemas.openxmlformats.org/officeDocument/2006/relationships/hyperlink" Target="https://mks.ks.gov.ba/sites/mks.ks.gov.ba/files/2022-08/zakon_o_arhivskoj_djelatnosti_50_16.pdf" TargetMode="External"/><Relationship Id="rId62" Type="http://schemas.openxmlformats.org/officeDocument/2006/relationships/chart" Target="charts/chart2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m.rs.ba/wp-content/uploads/2016/01/Zakon-o-omladinskom-organizovanju-RS.pdf" TargetMode="External"/><Relationship Id="rId23" Type="http://schemas.openxmlformats.org/officeDocument/2006/relationships/diagramLayout" Target="diagrams/layout2.xml"/><Relationship Id="rId28" Type="http://schemas.openxmlformats.org/officeDocument/2006/relationships/chart" Target="charts/chart6.xml"/><Relationship Id="rId36" Type="http://schemas.openxmlformats.org/officeDocument/2006/relationships/chart" Target="charts/chart14.xml"/><Relationship Id="rId49" Type="http://schemas.openxmlformats.org/officeDocument/2006/relationships/footer" Target="footer1.xml"/><Relationship Id="rId57" Type="http://schemas.openxmlformats.org/officeDocument/2006/relationships/hyperlink" Target="https://mks.ks.gov.ba/sites/mks.ks.gov.ba/files/2022-08/zakon_o_istaknutim_samostalnim_umjetnicima_45_15.pdf" TargetMode="External"/><Relationship Id="rId10" Type="http://schemas.openxmlformats.org/officeDocument/2006/relationships/diagramLayout" Target="diagrams/layout1.xml"/><Relationship Id="rId31" Type="http://schemas.openxmlformats.org/officeDocument/2006/relationships/chart" Target="charts/chart9.xml"/><Relationship Id="rId44" Type="http://schemas.openxmlformats.org/officeDocument/2006/relationships/chart" Target="charts/chart22.xml"/><Relationship Id="rId52" Type="http://schemas.openxmlformats.org/officeDocument/2006/relationships/hyperlink" Target="https://mks.ks.gov.ba/sites/mks.ks.gov.ba/files/2022-08/zakon_o_biblioteckoj_djelatnosti_04_99.pdf" TargetMode="External"/><Relationship Id="rId60" Type="http://schemas.openxmlformats.org/officeDocument/2006/relationships/hyperlink" Target="https://mks.ks.gov.ba/sites/mks.ks.gov.ba/files/2022-08/zakonjavnaskijalista54-12.pdf" TargetMode="External"/><Relationship Id="rId65" Type="http://schemas.openxmlformats.org/officeDocument/2006/relationships/chart" Target="charts/chart29.xml"/><Relationship Id="rId4" Type="http://schemas.openxmlformats.org/officeDocument/2006/relationships/settings" Target="settings.xml"/><Relationship Id="rId9" Type="http://schemas.openxmlformats.org/officeDocument/2006/relationships/diagramData" Target="diagrams/data1.xml"/><Relationship Id="rId13" Type="http://schemas.microsoft.com/office/2007/relationships/diagramDrawing" Target="diagrams/drawing1.xml"/><Relationship Id="rId18" Type="http://schemas.openxmlformats.org/officeDocument/2006/relationships/chart" Target="charts/chart1.xml"/><Relationship Id="rId39" Type="http://schemas.openxmlformats.org/officeDocument/2006/relationships/chart" Target="charts/chart17.xml"/><Relationship Id="rId34" Type="http://schemas.openxmlformats.org/officeDocument/2006/relationships/chart" Target="charts/chart12.xml"/><Relationship Id="rId50" Type="http://schemas.openxmlformats.org/officeDocument/2006/relationships/hyperlink" Target="https://mks.ks.gov.ba/sites/mks.ks.gov.ba/files/2024-05/Zakon%20o%20privremenom%20preuzimanju%20sufinansiranja%20institucija%20kulture%20i%20obrazovanja%20%C4%8Diji%20je%20osniva%C4%8D%20Bosna%20i%20Hercegovina.pdf" TargetMode="External"/><Relationship Id="rId55" Type="http://schemas.openxmlformats.org/officeDocument/2006/relationships/hyperlink" Target="https://mks.ks.gov.ba/sites/mks.ks.gov.ba/files/2022-08/zakon_o_izmjenama_i_dopunama_zakona_o_pozorisnoj_djelatnosti.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8" Type="http://schemas.openxmlformats.org/officeDocument/2006/relationships/hyperlink" Target="https://judzks.ba/organizacione-jedinice/" TargetMode="External"/><Relationship Id="rId3" Type="http://schemas.openxmlformats.org/officeDocument/2006/relationships/hyperlink" Target="https://mo.ks.gov.ba/" TargetMode="External"/><Relationship Id="rId7" Type="http://schemas.openxmlformats.org/officeDocument/2006/relationships/hyperlink" Target="https://judzks.ba/o-cnnid-u-misija-i-vizija-novi/" TargetMode="External"/><Relationship Id="rId12" Type="http://schemas.openxmlformats.org/officeDocument/2006/relationships/hyperlink" Target="https://www.paragraf.ba/propisi/kantona-sarajevo/zakon-o-unutrasnjim-poslovima-kantona-sarajevo.html" TargetMode="External"/><Relationship Id="rId2" Type="http://schemas.openxmlformats.org/officeDocument/2006/relationships/hyperlink" Target="https://vogosca.ba/wp-content/uploads/2023/10/20230808-TAP-2023-20271.pdf" TargetMode="External"/><Relationship Id="rId1" Type="http://schemas.openxmlformats.org/officeDocument/2006/relationships/hyperlink" Target="https://fzzpr.gov.ba/files/Uredbe/Uredba%20o%20izradi%20strateskih%20dokumenata%20.pdf" TargetMode="External"/><Relationship Id="rId6" Type="http://schemas.openxmlformats.org/officeDocument/2006/relationships/hyperlink" Target="https://zzjzks.ba/" TargetMode="External"/><Relationship Id="rId11" Type="http://schemas.openxmlformats.org/officeDocument/2006/relationships/hyperlink" Target="https://kscvogosca.com/" TargetMode="External"/><Relationship Id="rId5" Type="http://schemas.openxmlformats.org/officeDocument/2006/relationships/hyperlink" Target="https://www.fzzz.ba/ID:C-929;JSESSIONID=dd288e45-8fbc-4927-8fe5-2a6b999ea8d5" TargetMode="External"/><Relationship Id="rId10" Type="http://schemas.openxmlformats.org/officeDocument/2006/relationships/hyperlink" Target="https://s.mladi.org/ZakonovolontiranjuFBiH" TargetMode="External"/><Relationship Id="rId4" Type="http://schemas.openxmlformats.org/officeDocument/2006/relationships/hyperlink" Target="https://srednjoskolskicentarvogosca.edupage.org/" TargetMode="External"/><Relationship Id="rId9" Type="http://schemas.openxmlformats.org/officeDocument/2006/relationships/hyperlink" Target="http://www.pufbih.ba/v1/public/upload/zakoni/6c1f8-zakon-o-pripadnosti-javnih-prihoda-22-06.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S:\ORGANIZACIJA\OBRASCI\NOVI%20OBRASCI\PROJEKTI\OBR-MAT-3%20Materijali%20projekta.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C:\Users\ssafic\Desktop\Vogo&#353;&#263;a\Grafovi%20Vogo&#353;&#263;a.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C:\Users\ssafic\Desktop\Vogo&#353;&#263;a\Grafovi%20Vogo&#353;&#263;a.xlsx" TargetMode="External"/></Relationships>
</file>

<file path=word/charts/_rels/chart14.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safic\Desktop\Vogo&#353;&#263;a\Grafovi%20Vogo&#353;&#263;a.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User\Desktop\lekt_Grafovi%20Vogo&#353;&#263;a%201.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hr-HR"/>
              <a:t>Primate li stipendiju od nekoga?</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Stipendija!$A$2:$A$9</c:f>
              <c:strCache>
                <c:ptCount val="8"/>
                <c:pt idx="0">
                  <c:v>Da, od entiteta</c:v>
                </c:pt>
                <c:pt idx="1">
                  <c:v>Da, od neke firme/preduzeća</c:v>
                </c:pt>
                <c:pt idx="2">
                  <c:v>Da, od kantona</c:v>
                </c:pt>
                <c:pt idx="3">
                  <c:v>Da, od određenje organizacije/fondacije</c:v>
                </c:pt>
                <c:pt idx="4">
                  <c:v>Da, od općine/grada</c:v>
                </c:pt>
                <c:pt idx="5">
                  <c:v>Ne želim odgovoriti</c:v>
                </c:pt>
                <c:pt idx="6">
                  <c:v>Ne, nisam u procesu obrazovanja</c:v>
                </c:pt>
                <c:pt idx="7">
                  <c:v>Ne</c:v>
                </c:pt>
              </c:strCache>
            </c:strRef>
          </c:cat>
          <c:val>
            <c:numRef>
              <c:f>Stipendija!$B$2:$B$9</c:f>
              <c:numCache>
                <c:formatCode>0.0%</c:formatCode>
                <c:ptCount val="8"/>
                <c:pt idx="0">
                  <c:v>2.6881720430107529E-3</c:v>
                </c:pt>
                <c:pt idx="1">
                  <c:v>2.6881720430107529E-3</c:v>
                </c:pt>
                <c:pt idx="2">
                  <c:v>1.0752688172043012E-2</c:v>
                </c:pt>
                <c:pt idx="3">
                  <c:v>2.6881720430107527E-2</c:v>
                </c:pt>
                <c:pt idx="4">
                  <c:v>6.4516129032258063E-2</c:v>
                </c:pt>
                <c:pt idx="5">
                  <c:v>8.0645161290322578E-2</c:v>
                </c:pt>
                <c:pt idx="6">
                  <c:v>0.10215053763440861</c:v>
                </c:pt>
                <c:pt idx="7">
                  <c:v>0.70967741935483875</c:v>
                </c:pt>
              </c:numCache>
            </c:numRef>
          </c:val>
          <c:extLst>
            <c:ext xmlns:c16="http://schemas.microsoft.com/office/drawing/2014/chart" uri="{C3380CC4-5D6E-409C-BE32-E72D297353CC}">
              <c16:uniqueId val="{00000000-5488-4114-89B9-AB6A90C524A1}"/>
            </c:ext>
          </c:extLst>
        </c:ser>
        <c:dLbls>
          <c:dLblPos val="outEnd"/>
          <c:showLegendKey val="0"/>
          <c:showVal val="1"/>
          <c:showCatName val="0"/>
          <c:showSerName val="0"/>
          <c:showPercent val="0"/>
          <c:showBubbleSize val="0"/>
        </c:dLbls>
        <c:gapWidth val="182"/>
        <c:axId val="845238448"/>
        <c:axId val="845231376"/>
      </c:barChart>
      <c:catAx>
        <c:axId val="8452384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845231376"/>
        <c:crosses val="autoZero"/>
        <c:auto val="1"/>
        <c:lblAlgn val="ctr"/>
        <c:lblOffset val="100"/>
        <c:noMultiLvlLbl val="0"/>
      </c:catAx>
      <c:valAx>
        <c:axId val="845231376"/>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84523844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Kada ste posljednji put izvršili sistematski pregled?</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percentStacked"/>
        <c:varyColors val="0"/>
        <c:ser>
          <c:idx val="0"/>
          <c:order val="0"/>
          <c:tx>
            <c:strRef>
              <c:f>Sistematski!$A$2</c:f>
              <c:strCache>
                <c:ptCount val="1"/>
                <c:pt idx="0">
                  <c:v>Ukupno</c:v>
                </c:pt>
              </c:strCache>
            </c:strRef>
          </c:tx>
          <c:spPr>
            <a:solidFill>
              <a:schemeClr val="accent1"/>
            </a:solidFill>
            <a:ln>
              <a:noFill/>
            </a:ln>
            <a:effectLst/>
          </c:spPr>
          <c:invertIfNegative val="0"/>
          <c:dLbls>
            <c:dLbl>
              <c:idx val="0"/>
              <c:layout>
                <c:manualLayout>
                  <c:x val="1.6571628868068362E-2"/>
                  <c:y val="-5.5210353469401362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486-44AE-974C-89CBF660EBBE}"/>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Sistematski!$B$1:$E$1</c:f>
              <c:strCache>
                <c:ptCount val="4"/>
                <c:pt idx="0">
                  <c:v>Nikada</c:v>
                </c:pt>
                <c:pt idx="1">
                  <c:v>Ne sjećam se </c:v>
                </c:pt>
                <c:pt idx="2">
                  <c:v>Prije više od godinu dana</c:v>
                </c:pt>
                <c:pt idx="3">
                  <c:v>U posljednjih godinu dana</c:v>
                </c:pt>
              </c:strCache>
            </c:strRef>
          </c:cat>
          <c:val>
            <c:numRef>
              <c:f>Sistematski!$B$2:$E$2</c:f>
              <c:numCache>
                <c:formatCode>0.0%</c:formatCode>
                <c:ptCount val="4"/>
                <c:pt idx="0">
                  <c:v>8.0000000000000002E-3</c:v>
                </c:pt>
                <c:pt idx="1">
                  <c:v>0.28199999999999997</c:v>
                </c:pt>
                <c:pt idx="2">
                  <c:v>0.215</c:v>
                </c:pt>
                <c:pt idx="3">
                  <c:v>0.48699999999999999</c:v>
                </c:pt>
              </c:numCache>
            </c:numRef>
          </c:val>
          <c:extLst>
            <c:ext xmlns:c16="http://schemas.microsoft.com/office/drawing/2014/chart" uri="{C3380CC4-5D6E-409C-BE32-E72D297353CC}">
              <c16:uniqueId val="{00000001-5486-44AE-974C-89CBF660EBBE}"/>
            </c:ext>
          </c:extLst>
        </c:ser>
        <c:ser>
          <c:idx val="1"/>
          <c:order val="1"/>
          <c:tx>
            <c:strRef>
              <c:f>Sistematski!$A$3</c:f>
              <c:strCache>
                <c:ptCount val="1"/>
                <c:pt idx="0">
                  <c:v>Dob 15-19</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Sistematski!$B$1:$E$1</c:f>
              <c:strCache>
                <c:ptCount val="4"/>
                <c:pt idx="0">
                  <c:v>Nikada</c:v>
                </c:pt>
                <c:pt idx="1">
                  <c:v>Ne sjećam se </c:v>
                </c:pt>
                <c:pt idx="2">
                  <c:v>Prije više od godinu dana</c:v>
                </c:pt>
                <c:pt idx="3">
                  <c:v>U posljednjih godinu dana</c:v>
                </c:pt>
              </c:strCache>
            </c:strRef>
          </c:cat>
          <c:val>
            <c:numRef>
              <c:f>Sistematski!$B$3:$E$3</c:f>
              <c:numCache>
                <c:formatCode>0.0%</c:formatCode>
                <c:ptCount val="4"/>
                <c:pt idx="0">
                  <c:v>0.66700000000000004</c:v>
                </c:pt>
                <c:pt idx="1">
                  <c:v>0.42899999999999999</c:v>
                </c:pt>
                <c:pt idx="2">
                  <c:v>0.5</c:v>
                </c:pt>
                <c:pt idx="3">
                  <c:v>0.34300000000000003</c:v>
                </c:pt>
              </c:numCache>
            </c:numRef>
          </c:val>
          <c:extLst>
            <c:ext xmlns:c16="http://schemas.microsoft.com/office/drawing/2014/chart" uri="{C3380CC4-5D6E-409C-BE32-E72D297353CC}">
              <c16:uniqueId val="{00000002-5486-44AE-974C-89CBF660EBBE}"/>
            </c:ext>
          </c:extLst>
        </c:ser>
        <c:ser>
          <c:idx val="2"/>
          <c:order val="2"/>
          <c:tx>
            <c:strRef>
              <c:f>Sistematski!$A$4</c:f>
              <c:strCache>
                <c:ptCount val="1"/>
                <c:pt idx="0">
                  <c:v>Dob 20-24</c:v>
                </c:pt>
              </c:strCache>
            </c:strRef>
          </c:tx>
          <c:spPr>
            <a:solidFill>
              <a:schemeClr val="accent3"/>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3-5486-44AE-974C-89CBF660EBB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Sistematski!$B$1:$E$1</c:f>
              <c:strCache>
                <c:ptCount val="4"/>
                <c:pt idx="0">
                  <c:v>Nikada</c:v>
                </c:pt>
                <c:pt idx="1">
                  <c:v>Ne sjećam se </c:v>
                </c:pt>
                <c:pt idx="2">
                  <c:v>Prije više od godinu dana</c:v>
                </c:pt>
                <c:pt idx="3">
                  <c:v>U posljednjih godinu dana</c:v>
                </c:pt>
              </c:strCache>
            </c:strRef>
          </c:cat>
          <c:val>
            <c:numRef>
              <c:f>Sistematski!$B$4:$E$4</c:f>
              <c:numCache>
                <c:formatCode>0.0%</c:formatCode>
                <c:ptCount val="4"/>
                <c:pt idx="0">
                  <c:v>0</c:v>
                </c:pt>
                <c:pt idx="1">
                  <c:v>0.30499999999999999</c:v>
                </c:pt>
                <c:pt idx="2">
                  <c:v>0.36299999999999999</c:v>
                </c:pt>
                <c:pt idx="3">
                  <c:v>0.27100000000000002</c:v>
                </c:pt>
              </c:numCache>
            </c:numRef>
          </c:val>
          <c:extLst>
            <c:ext xmlns:c16="http://schemas.microsoft.com/office/drawing/2014/chart" uri="{C3380CC4-5D6E-409C-BE32-E72D297353CC}">
              <c16:uniqueId val="{00000004-5486-44AE-974C-89CBF660EBBE}"/>
            </c:ext>
          </c:extLst>
        </c:ser>
        <c:ser>
          <c:idx val="3"/>
          <c:order val="3"/>
          <c:tx>
            <c:strRef>
              <c:f>Sistematski!$A$5</c:f>
              <c:strCache>
                <c:ptCount val="1"/>
                <c:pt idx="0">
                  <c:v>Dob 25-30</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Sistematski!$B$1:$E$1</c:f>
              <c:strCache>
                <c:ptCount val="4"/>
                <c:pt idx="0">
                  <c:v>Nikada</c:v>
                </c:pt>
                <c:pt idx="1">
                  <c:v>Ne sjećam se </c:v>
                </c:pt>
                <c:pt idx="2">
                  <c:v>Prije više od godinu dana</c:v>
                </c:pt>
                <c:pt idx="3">
                  <c:v>U posljednjih godinu dana</c:v>
                </c:pt>
              </c:strCache>
            </c:strRef>
          </c:cat>
          <c:val>
            <c:numRef>
              <c:f>Sistematski!$B$5:$E$5</c:f>
              <c:numCache>
                <c:formatCode>0.0%</c:formatCode>
                <c:ptCount val="4"/>
                <c:pt idx="0">
                  <c:v>0.33300000000000002</c:v>
                </c:pt>
                <c:pt idx="1">
                  <c:v>0.26700000000000002</c:v>
                </c:pt>
                <c:pt idx="2">
                  <c:v>0.13800000000000001</c:v>
                </c:pt>
                <c:pt idx="3">
                  <c:v>0.38700000000000001</c:v>
                </c:pt>
              </c:numCache>
            </c:numRef>
          </c:val>
          <c:extLst>
            <c:ext xmlns:c16="http://schemas.microsoft.com/office/drawing/2014/chart" uri="{C3380CC4-5D6E-409C-BE32-E72D297353CC}">
              <c16:uniqueId val="{00000005-5486-44AE-974C-89CBF660EBBE}"/>
            </c:ext>
          </c:extLst>
        </c:ser>
        <c:dLbls>
          <c:dLblPos val="ctr"/>
          <c:showLegendKey val="0"/>
          <c:showVal val="1"/>
          <c:showCatName val="0"/>
          <c:showSerName val="0"/>
          <c:showPercent val="0"/>
          <c:showBubbleSize val="0"/>
        </c:dLbls>
        <c:gapWidth val="150"/>
        <c:overlap val="100"/>
        <c:axId val="722035536"/>
        <c:axId val="722032656"/>
      </c:barChart>
      <c:catAx>
        <c:axId val="7220355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722032656"/>
        <c:crosses val="autoZero"/>
        <c:auto val="1"/>
        <c:lblAlgn val="ctr"/>
        <c:lblOffset val="100"/>
        <c:noMultiLvlLbl val="0"/>
      </c:catAx>
      <c:valAx>
        <c:axId val="722032656"/>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7220355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Koliko puta ste izvršili ginekološki pregled u posljednjih godinu dana?</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'G26'!$A$1:$A$6</c:f>
              <c:strCache>
                <c:ptCount val="6"/>
                <c:pt idx="0">
                  <c:v>Nikad nisam izvršila</c:v>
                </c:pt>
                <c:pt idx="1">
                  <c:v>Ne želim odgovoriti</c:v>
                </c:pt>
                <c:pt idx="2">
                  <c:v>Ne sjećam se</c:v>
                </c:pt>
                <c:pt idx="3">
                  <c:v>Nijednom</c:v>
                </c:pt>
                <c:pt idx="4">
                  <c:v>Jednom</c:v>
                </c:pt>
                <c:pt idx="5">
                  <c:v>Dva puta i više</c:v>
                </c:pt>
              </c:strCache>
            </c:strRef>
          </c:cat>
          <c:val>
            <c:numRef>
              <c:f>'G26'!$B$1:$B$6</c:f>
              <c:numCache>
                <c:formatCode>0.0%</c:formatCode>
                <c:ptCount val="6"/>
                <c:pt idx="0">
                  <c:v>0.39153439153439151</c:v>
                </c:pt>
                <c:pt idx="1">
                  <c:v>0.39153439153439151</c:v>
                </c:pt>
                <c:pt idx="2">
                  <c:v>5.2910052910052907E-2</c:v>
                </c:pt>
                <c:pt idx="3">
                  <c:v>2.6455026455026454E-2</c:v>
                </c:pt>
                <c:pt idx="4">
                  <c:v>6.8783068783068779E-2</c:v>
                </c:pt>
                <c:pt idx="5">
                  <c:v>6.8783068783068779E-2</c:v>
                </c:pt>
              </c:numCache>
            </c:numRef>
          </c:val>
          <c:extLst>
            <c:ext xmlns:c16="http://schemas.microsoft.com/office/drawing/2014/chart" uri="{C3380CC4-5D6E-409C-BE32-E72D297353CC}">
              <c16:uniqueId val="{00000000-56FF-4AC2-9846-AD85D03DECF0}"/>
            </c:ext>
          </c:extLst>
        </c:ser>
        <c:dLbls>
          <c:dLblPos val="outEnd"/>
          <c:showLegendKey val="0"/>
          <c:showVal val="1"/>
          <c:showCatName val="0"/>
          <c:showSerName val="0"/>
          <c:showPercent val="0"/>
          <c:showBubbleSize val="0"/>
        </c:dLbls>
        <c:gapWidth val="219"/>
        <c:overlap val="-27"/>
        <c:axId val="384527520"/>
        <c:axId val="384528000"/>
      </c:barChart>
      <c:catAx>
        <c:axId val="384527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384528000"/>
        <c:crosses val="autoZero"/>
        <c:auto val="1"/>
        <c:lblAlgn val="ctr"/>
        <c:lblOffset val="100"/>
        <c:noMultiLvlLbl val="0"/>
      </c:catAx>
      <c:valAx>
        <c:axId val="384528000"/>
        <c:scaling>
          <c:orientation val="minMax"/>
        </c:scaling>
        <c:delete val="1"/>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3845275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U kojoj mjeri ste zadovoljni uslugama koje pruža </a:t>
            </a:r>
            <a:r>
              <a:rPr lang="bs-Latn-BA"/>
              <a:t>D</a:t>
            </a:r>
            <a:r>
              <a:rPr lang="en-US"/>
              <a:t>om zdravlja u Vašoj općini/gradu? </a:t>
            </a:r>
            <a:endParaRPr lang="bs-Latn-BA"/>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bs-Latn-BA"/>
        </a:p>
      </c:txPr>
    </c:title>
    <c:autoTitleDeleted val="0"/>
    <c:plotArea>
      <c:layout/>
      <c:barChart>
        <c:barDir val="col"/>
        <c:grouping val="clustered"/>
        <c:varyColors val="0"/>
        <c:ser>
          <c:idx val="0"/>
          <c:order val="0"/>
          <c:tx>
            <c:strRef>
              <c:f>'G27'!$A$2</c:f>
              <c:strCache>
                <c:ptCount val="1"/>
                <c:pt idx="0">
                  <c:v>Ukupno</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'G27'!$B$1:$G$1</c:f>
              <c:strCache>
                <c:ptCount val="6"/>
                <c:pt idx="0">
                  <c:v>U potpunosti zadovoljan</c:v>
                </c:pt>
                <c:pt idx="1">
                  <c:v>Zadovoljan</c:v>
                </c:pt>
                <c:pt idx="2">
                  <c:v>Ni zadovoljan ni nezadovoljan</c:v>
                </c:pt>
                <c:pt idx="3">
                  <c:v>Nezadovoljan</c:v>
                </c:pt>
                <c:pt idx="4">
                  <c:v>U potpunosti nezadovoljan</c:v>
                </c:pt>
                <c:pt idx="5">
                  <c:v>Ne znam</c:v>
                </c:pt>
              </c:strCache>
            </c:strRef>
          </c:cat>
          <c:val>
            <c:numRef>
              <c:f>'G27'!$B$2:$G$2</c:f>
              <c:numCache>
                <c:formatCode>0.0%</c:formatCode>
                <c:ptCount val="6"/>
                <c:pt idx="0">
                  <c:v>0.121</c:v>
                </c:pt>
                <c:pt idx="1">
                  <c:v>0.25</c:v>
                </c:pt>
                <c:pt idx="2">
                  <c:v>0.371</c:v>
                </c:pt>
                <c:pt idx="3">
                  <c:v>0.16400000000000001</c:v>
                </c:pt>
                <c:pt idx="4">
                  <c:v>5.0999999999999997E-2</c:v>
                </c:pt>
                <c:pt idx="5">
                  <c:v>3.2000000000000001E-2</c:v>
                </c:pt>
              </c:numCache>
            </c:numRef>
          </c:val>
          <c:extLst>
            <c:ext xmlns:c16="http://schemas.microsoft.com/office/drawing/2014/chart" uri="{C3380CC4-5D6E-409C-BE32-E72D297353CC}">
              <c16:uniqueId val="{00000000-E043-43A5-999A-23EAE7AFE66F}"/>
            </c:ext>
          </c:extLst>
        </c:ser>
        <c:ser>
          <c:idx val="1"/>
          <c:order val="1"/>
          <c:tx>
            <c:strRef>
              <c:f>'G27'!$A$3</c:f>
              <c:strCache>
                <c:ptCount val="1"/>
                <c:pt idx="0">
                  <c:v>Muškarci</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'G27'!$B$1:$G$1</c:f>
              <c:strCache>
                <c:ptCount val="6"/>
                <c:pt idx="0">
                  <c:v>U potpunosti zadovoljan</c:v>
                </c:pt>
                <c:pt idx="1">
                  <c:v>Zadovoljan</c:v>
                </c:pt>
                <c:pt idx="2">
                  <c:v>Ni zadovoljan ni nezadovoljan</c:v>
                </c:pt>
                <c:pt idx="3">
                  <c:v>Nezadovoljan</c:v>
                </c:pt>
                <c:pt idx="4">
                  <c:v>U potpunosti nezadovoljan</c:v>
                </c:pt>
                <c:pt idx="5">
                  <c:v>Ne znam</c:v>
                </c:pt>
              </c:strCache>
            </c:strRef>
          </c:cat>
          <c:val>
            <c:numRef>
              <c:f>'G27'!$B$3:$G$3</c:f>
              <c:numCache>
                <c:formatCode>0.0%</c:formatCode>
                <c:ptCount val="6"/>
                <c:pt idx="0">
                  <c:v>0.622</c:v>
                </c:pt>
                <c:pt idx="1">
                  <c:v>0.495</c:v>
                </c:pt>
                <c:pt idx="2">
                  <c:v>0.41299999999999998</c:v>
                </c:pt>
                <c:pt idx="3">
                  <c:v>0.57399999999999995</c:v>
                </c:pt>
                <c:pt idx="4">
                  <c:v>0.57899999999999996</c:v>
                </c:pt>
                <c:pt idx="5">
                  <c:v>0.16700000000000001</c:v>
                </c:pt>
              </c:numCache>
            </c:numRef>
          </c:val>
          <c:extLst>
            <c:ext xmlns:c16="http://schemas.microsoft.com/office/drawing/2014/chart" uri="{C3380CC4-5D6E-409C-BE32-E72D297353CC}">
              <c16:uniqueId val="{00000001-E043-43A5-999A-23EAE7AFE66F}"/>
            </c:ext>
          </c:extLst>
        </c:ser>
        <c:ser>
          <c:idx val="2"/>
          <c:order val="2"/>
          <c:tx>
            <c:strRef>
              <c:f>'G27'!$A$4</c:f>
              <c:strCache>
                <c:ptCount val="1"/>
                <c:pt idx="0">
                  <c:v>Žene</c:v>
                </c:pt>
              </c:strCache>
            </c:strRef>
          </c:tx>
          <c:spPr>
            <a:solidFill>
              <a:schemeClr val="accent3"/>
            </a:solidFill>
            <a:ln>
              <a:noFill/>
            </a:ln>
            <a:effectLst/>
          </c:spPr>
          <c:invertIfNegative val="0"/>
          <c:dLbls>
            <c:dLbl>
              <c:idx val="0"/>
              <c:layout>
                <c:manualLayout>
                  <c:x val="1.2452007886271661E-2"/>
                  <c:y val="1.512096774193548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043-43A5-999A-23EAE7AFE66F}"/>
                </c:ext>
              </c:extLst>
            </c:dLbl>
            <c:dLbl>
              <c:idx val="1"/>
              <c:layout>
                <c:manualLayout>
                  <c:x val="2.282868112483134E-2"/>
                  <c:y val="2.016129032258064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043-43A5-999A-23EAE7AFE66F}"/>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'G27'!$B$1:$G$1</c:f>
              <c:strCache>
                <c:ptCount val="6"/>
                <c:pt idx="0">
                  <c:v>U potpunosti zadovoljan</c:v>
                </c:pt>
                <c:pt idx="1">
                  <c:v>Zadovoljan</c:v>
                </c:pt>
                <c:pt idx="2">
                  <c:v>Ni zadovoljan ni nezadovoljan</c:v>
                </c:pt>
                <c:pt idx="3">
                  <c:v>Nezadovoljan</c:v>
                </c:pt>
                <c:pt idx="4">
                  <c:v>U potpunosti nezadovoljan</c:v>
                </c:pt>
                <c:pt idx="5">
                  <c:v>Ne znam</c:v>
                </c:pt>
              </c:strCache>
            </c:strRef>
          </c:cat>
          <c:val>
            <c:numRef>
              <c:f>'G27'!$B$4:$G$4</c:f>
              <c:numCache>
                <c:formatCode>0.0%</c:formatCode>
                <c:ptCount val="6"/>
                <c:pt idx="0">
                  <c:v>0.378</c:v>
                </c:pt>
                <c:pt idx="1">
                  <c:v>0.505</c:v>
                </c:pt>
                <c:pt idx="2">
                  <c:v>0.58699999999999997</c:v>
                </c:pt>
                <c:pt idx="3">
                  <c:v>0.42599999999999999</c:v>
                </c:pt>
                <c:pt idx="4">
                  <c:v>0.42099999999999999</c:v>
                </c:pt>
                <c:pt idx="5">
                  <c:v>0.83299999999999996</c:v>
                </c:pt>
              </c:numCache>
            </c:numRef>
          </c:val>
          <c:extLst>
            <c:ext xmlns:c16="http://schemas.microsoft.com/office/drawing/2014/chart" uri="{C3380CC4-5D6E-409C-BE32-E72D297353CC}">
              <c16:uniqueId val="{00000004-E043-43A5-999A-23EAE7AFE66F}"/>
            </c:ext>
          </c:extLst>
        </c:ser>
        <c:dLbls>
          <c:dLblPos val="outEnd"/>
          <c:showLegendKey val="0"/>
          <c:showVal val="1"/>
          <c:showCatName val="0"/>
          <c:showSerName val="0"/>
          <c:showPercent val="0"/>
          <c:showBubbleSize val="0"/>
        </c:dLbls>
        <c:gapWidth val="219"/>
        <c:overlap val="-27"/>
        <c:axId val="738856688"/>
        <c:axId val="738842288"/>
      </c:barChart>
      <c:catAx>
        <c:axId val="738856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738842288"/>
        <c:crosses val="autoZero"/>
        <c:auto val="1"/>
        <c:lblAlgn val="ctr"/>
        <c:lblOffset val="100"/>
        <c:noMultiLvlLbl val="0"/>
      </c:catAx>
      <c:valAx>
        <c:axId val="738842288"/>
        <c:scaling>
          <c:orientation val="minMax"/>
        </c:scaling>
        <c:delete val="1"/>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7388566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hr-HR"/>
              <a:t>Da li pušite i koliko cigareta ste u prosjeku dnevno pušili u posljednjih sedam dana? </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col"/>
        <c:grouping val="clustered"/>
        <c:varyColors val="0"/>
        <c:ser>
          <c:idx val="0"/>
          <c:order val="0"/>
          <c:tx>
            <c:strRef>
              <c:f>'G29'!$B$1</c:f>
              <c:strCache>
                <c:ptCount val="1"/>
                <c:pt idx="0">
                  <c:v>Ukupno</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'G29'!$A$2:$A$6</c:f>
              <c:strCache>
                <c:ptCount val="5"/>
                <c:pt idx="0">
                  <c:v>Nisam pušač</c:v>
                </c:pt>
                <c:pt idx="1">
                  <c:v>Do 5 cigareta dnevno</c:v>
                </c:pt>
                <c:pt idx="2">
                  <c:v>Do 10 cigareta dnevno</c:v>
                </c:pt>
                <c:pt idx="3">
                  <c:v>Do 20 cigareta dnevno</c:v>
                </c:pt>
                <c:pt idx="4">
                  <c:v>Više od 20 cigareta dnevno</c:v>
                </c:pt>
              </c:strCache>
            </c:strRef>
          </c:cat>
          <c:val>
            <c:numRef>
              <c:f>'G29'!$B$2:$B$6</c:f>
              <c:numCache>
                <c:formatCode>0.0%</c:formatCode>
                <c:ptCount val="5"/>
                <c:pt idx="0">
                  <c:v>0.69099999999999995</c:v>
                </c:pt>
                <c:pt idx="1">
                  <c:v>6.5000000000000002E-2</c:v>
                </c:pt>
                <c:pt idx="2">
                  <c:v>9.7000000000000003E-2</c:v>
                </c:pt>
                <c:pt idx="3">
                  <c:v>9.9000000000000005E-2</c:v>
                </c:pt>
                <c:pt idx="4">
                  <c:v>0.03</c:v>
                </c:pt>
              </c:numCache>
            </c:numRef>
          </c:val>
          <c:extLst>
            <c:ext xmlns:c16="http://schemas.microsoft.com/office/drawing/2014/chart" uri="{C3380CC4-5D6E-409C-BE32-E72D297353CC}">
              <c16:uniqueId val="{00000000-59A8-4B11-89BE-FA4AE59F9228}"/>
            </c:ext>
          </c:extLst>
        </c:ser>
        <c:ser>
          <c:idx val="1"/>
          <c:order val="1"/>
          <c:tx>
            <c:strRef>
              <c:f>'G29'!$C$1</c:f>
              <c:strCache>
                <c:ptCount val="1"/>
                <c:pt idx="0">
                  <c:v>Dob 15-19</c:v>
                </c:pt>
              </c:strCache>
            </c:strRef>
          </c:tx>
          <c:spPr>
            <a:solidFill>
              <a:schemeClr val="accent2"/>
            </a:solidFill>
            <a:ln>
              <a:noFill/>
            </a:ln>
            <a:effectLst/>
          </c:spPr>
          <c:invertIfNegative val="0"/>
          <c:dLbls>
            <c:dLbl>
              <c:idx val="3"/>
              <c:layout>
                <c:manualLayout>
                  <c:x val="-7.6094724696684813E-17"/>
                  <c:y val="2.016129032258064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9A8-4B11-89BE-FA4AE59F9228}"/>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'G29'!$A$2:$A$6</c:f>
              <c:strCache>
                <c:ptCount val="5"/>
                <c:pt idx="0">
                  <c:v>Nisam pušač</c:v>
                </c:pt>
                <c:pt idx="1">
                  <c:v>Do 5 cigareta dnevno</c:v>
                </c:pt>
                <c:pt idx="2">
                  <c:v>Do 10 cigareta dnevno</c:v>
                </c:pt>
                <c:pt idx="3">
                  <c:v>Do 20 cigareta dnevno</c:v>
                </c:pt>
                <c:pt idx="4">
                  <c:v>Više od 20 cigareta dnevno</c:v>
                </c:pt>
              </c:strCache>
            </c:strRef>
          </c:cat>
          <c:val>
            <c:numRef>
              <c:f>'G29'!$C$2:$C$6</c:f>
              <c:numCache>
                <c:formatCode>0.0%</c:formatCode>
                <c:ptCount val="5"/>
                <c:pt idx="0">
                  <c:v>0.45900000000000002</c:v>
                </c:pt>
                <c:pt idx="1">
                  <c:v>0.33300000000000002</c:v>
                </c:pt>
                <c:pt idx="2">
                  <c:v>0.30599999999999999</c:v>
                </c:pt>
                <c:pt idx="3">
                  <c:v>0.27</c:v>
                </c:pt>
                <c:pt idx="4">
                  <c:v>0.36399999999999999</c:v>
                </c:pt>
              </c:numCache>
            </c:numRef>
          </c:val>
          <c:extLst>
            <c:ext xmlns:c16="http://schemas.microsoft.com/office/drawing/2014/chart" uri="{C3380CC4-5D6E-409C-BE32-E72D297353CC}">
              <c16:uniqueId val="{00000002-59A8-4B11-89BE-FA4AE59F9228}"/>
            </c:ext>
          </c:extLst>
        </c:ser>
        <c:ser>
          <c:idx val="2"/>
          <c:order val="2"/>
          <c:tx>
            <c:strRef>
              <c:f>'G29'!$D$1</c:f>
              <c:strCache>
                <c:ptCount val="1"/>
                <c:pt idx="0">
                  <c:v>Dob 20-24</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'G29'!$A$2:$A$6</c:f>
              <c:strCache>
                <c:ptCount val="5"/>
                <c:pt idx="0">
                  <c:v>Nisam pušač</c:v>
                </c:pt>
                <c:pt idx="1">
                  <c:v>Do 5 cigareta dnevno</c:v>
                </c:pt>
                <c:pt idx="2">
                  <c:v>Do 10 cigareta dnevno</c:v>
                </c:pt>
                <c:pt idx="3">
                  <c:v>Do 20 cigareta dnevno</c:v>
                </c:pt>
                <c:pt idx="4">
                  <c:v>Više od 20 cigareta dnevno</c:v>
                </c:pt>
              </c:strCache>
            </c:strRef>
          </c:cat>
          <c:val>
            <c:numRef>
              <c:f>'G29'!$D$2:$D$6</c:f>
              <c:numCache>
                <c:formatCode>0.0%</c:formatCode>
                <c:ptCount val="5"/>
                <c:pt idx="0">
                  <c:v>0.27600000000000002</c:v>
                </c:pt>
                <c:pt idx="1">
                  <c:v>0.16700000000000001</c:v>
                </c:pt>
                <c:pt idx="2">
                  <c:v>0.47199999999999998</c:v>
                </c:pt>
                <c:pt idx="3">
                  <c:v>0.32400000000000001</c:v>
                </c:pt>
                <c:pt idx="4">
                  <c:v>0.27300000000000002</c:v>
                </c:pt>
              </c:numCache>
            </c:numRef>
          </c:val>
          <c:extLst>
            <c:ext xmlns:c16="http://schemas.microsoft.com/office/drawing/2014/chart" uri="{C3380CC4-5D6E-409C-BE32-E72D297353CC}">
              <c16:uniqueId val="{00000003-59A8-4B11-89BE-FA4AE59F9228}"/>
            </c:ext>
          </c:extLst>
        </c:ser>
        <c:ser>
          <c:idx val="3"/>
          <c:order val="3"/>
          <c:tx>
            <c:strRef>
              <c:f>'G29'!$E$1</c:f>
              <c:strCache>
                <c:ptCount val="1"/>
                <c:pt idx="0">
                  <c:v>Dob 25-30</c:v>
                </c:pt>
              </c:strCache>
            </c:strRef>
          </c:tx>
          <c:spPr>
            <a:solidFill>
              <a:schemeClr val="accent4"/>
            </a:solidFill>
            <a:ln>
              <a:noFill/>
            </a:ln>
            <a:effectLst/>
          </c:spPr>
          <c:invertIfNegative val="0"/>
          <c:dLbls>
            <c:dLbl>
              <c:idx val="0"/>
              <c:layout>
                <c:manualLayout>
                  <c:x val="1.2452007886271642E-2"/>
                  <c:y val="2.016129032258064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9A8-4B11-89BE-FA4AE59F9228}"/>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'G29'!$A$2:$A$6</c:f>
              <c:strCache>
                <c:ptCount val="5"/>
                <c:pt idx="0">
                  <c:v>Nisam pušač</c:v>
                </c:pt>
                <c:pt idx="1">
                  <c:v>Do 5 cigareta dnevno</c:v>
                </c:pt>
                <c:pt idx="2">
                  <c:v>Do 10 cigareta dnevno</c:v>
                </c:pt>
                <c:pt idx="3">
                  <c:v>Do 20 cigareta dnevno</c:v>
                </c:pt>
                <c:pt idx="4">
                  <c:v>Više od 20 cigareta dnevno</c:v>
                </c:pt>
              </c:strCache>
            </c:strRef>
          </c:cat>
          <c:val>
            <c:numRef>
              <c:f>'G29'!$E$2:$E$6</c:f>
              <c:numCache>
                <c:formatCode>0.0%</c:formatCode>
                <c:ptCount val="5"/>
                <c:pt idx="0">
                  <c:v>0.26500000000000001</c:v>
                </c:pt>
                <c:pt idx="1">
                  <c:v>0.5</c:v>
                </c:pt>
                <c:pt idx="2">
                  <c:v>0.222</c:v>
                </c:pt>
                <c:pt idx="3">
                  <c:v>0.40500000000000003</c:v>
                </c:pt>
                <c:pt idx="4">
                  <c:v>0.36399999999999999</c:v>
                </c:pt>
              </c:numCache>
            </c:numRef>
          </c:val>
          <c:extLst>
            <c:ext xmlns:c16="http://schemas.microsoft.com/office/drawing/2014/chart" uri="{C3380CC4-5D6E-409C-BE32-E72D297353CC}">
              <c16:uniqueId val="{00000005-59A8-4B11-89BE-FA4AE59F9228}"/>
            </c:ext>
          </c:extLst>
        </c:ser>
        <c:dLbls>
          <c:dLblPos val="outEnd"/>
          <c:showLegendKey val="0"/>
          <c:showVal val="1"/>
          <c:showCatName val="0"/>
          <c:showSerName val="0"/>
          <c:showPercent val="0"/>
          <c:showBubbleSize val="0"/>
        </c:dLbls>
        <c:gapWidth val="219"/>
        <c:overlap val="-27"/>
        <c:axId val="742149472"/>
        <c:axId val="742148512"/>
      </c:barChart>
      <c:catAx>
        <c:axId val="742149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742148512"/>
        <c:crosses val="autoZero"/>
        <c:auto val="1"/>
        <c:lblAlgn val="ctr"/>
        <c:lblOffset val="100"/>
        <c:noMultiLvlLbl val="0"/>
      </c:catAx>
      <c:valAx>
        <c:axId val="742148512"/>
        <c:scaling>
          <c:orientation val="minMax"/>
        </c:scaling>
        <c:delete val="1"/>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742149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hr-HR"/>
              <a:t>Da li se bavite sportom i/ili rekreativnim aktivnostima i koliko često? </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percentStacked"/>
        <c:varyColors val="0"/>
        <c:ser>
          <c:idx val="0"/>
          <c:order val="0"/>
          <c:tx>
            <c:strRef>
              <c:f>'G32'!$B$1</c:f>
              <c:strCache>
                <c:ptCount val="1"/>
                <c:pt idx="0">
                  <c:v>Da, svaki dan</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'G32'!$A$2:$A$7</c:f>
              <c:strCache>
                <c:ptCount val="6"/>
                <c:pt idx="0">
                  <c:v>Dob 25-30</c:v>
                </c:pt>
                <c:pt idx="1">
                  <c:v>Dob 20-24</c:v>
                </c:pt>
                <c:pt idx="2">
                  <c:v>Dob 15-19</c:v>
                </c:pt>
                <c:pt idx="3">
                  <c:v>Žene</c:v>
                </c:pt>
                <c:pt idx="4">
                  <c:v>Muškarci</c:v>
                </c:pt>
                <c:pt idx="5">
                  <c:v>Ukupno</c:v>
                </c:pt>
              </c:strCache>
            </c:strRef>
          </c:cat>
          <c:val>
            <c:numRef>
              <c:f>'G32'!$B$2:$B$7</c:f>
              <c:numCache>
                <c:formatCode>0.0%</c:formatCode>
                <c:ptCount val="6"/>
                <c:pt idx="0">
                  <c:v>0.14699999999999999</c:v>
                </c:pt>
                <c:pt idx="1">
                  <c:v>0.29399999999999998</c:v>
                </c:pt>
                <c:pt idx="2">
                  <c:v>0.55900000000000005</c:v>
                </c:pt>
                <c:pt idx="3">
                  <c:v>0.35299999999999998</c:v>
                </c:pt>
                <c:pt idx="4">
                  <c:v>0.64700000000000002</c:v>
                </c:pt>
                <c:pt idx="5">
                  <c:v>9.0999999999999998E-2</c:v>
                </c:pt>
              </c:numCache>
            </c:numRef>
          </c:val>
          <c:extLst>
            <c:ext xmlns:c16="http://schemas.microsoft.com/office/drawing/2014/chart" uri="{C3380CC4-5D6E-409C-BE32-E72D297353CC}">
              <c16:uniqueId val="{00000000-07D5-4496-8E5F-62C85C943B30}"/>
            </c:ext>
          </c:extLst>
        </c:ser>
        <c:ser>
          <c:idx val="1"/>
          <c:order val="1"/>
          <c:tx>
            <c:strRef>
              <c:f>'G32'!$C$1</c:f>
              <c:strCache>
                <c:ptCount val="1"/>
                <c:pt idx="0">
                  <c:v>Da, 2-3 puta sedmično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'G32'!$A$2:$A$7</c:f>
              <c:strCache>
                <c:ptCount val="6"/>
                <c:pt idx="0">
                  <c:v>Dob 25-30</c:v>
                </c:pt>
                <c:pt idx="1">
                  <c:v>Dob 20-24</c:v>
                </c:pt>
                <c:pt idx="2">
                  <c:v>Dob 15-19</c:v>
                </c:pt>
                <c:pt idx="3">
                  <c:v>Žene</c:v>
                </c:pt>
                <c:pt idx="4">
                  <c:v>Muškarci</c:v>
                </c:pt>
                <c:pt idx="5">
                  <c:v>Ukupno</c:v>
                </c:pt>
              </c:strCache>
            </c:strRef>
          </c:cat>
          <c:val>
            <c:numRef>
              <c:f>'G32'!$C$2:$C$7</c:f>
              <c:numCache>
                <c:formatCode>0.0%</c:formatCode>
                <c:ptCount val="6"/>
                <c:pt idx="0">
                  <c:v>0.21099999999999999</c:v>
                </c:pt>
                <c:pt idx="1">
                  <c:v>0.316</c:v>
                </c:pt>
                <c:pt idx="2">
                  <c:v>0.47399999999999998</c:v>
                </c:pt>
                <c:pt idx="3">
                  <c:v>0.52600000000000002</c:v>
                </c:pt>
                <c:pt idx="4">
                  <c:v>0.47399999999999998</c:v>
                </c:pt>
                <c:pt idx="5">
                  <c:v>0.255</c:v>
                </c:pt>
              </c:numCache>
            </c:numRef>
          </c:val>
          <c:extLst>
            <c:ext xmlns:c16="http://schemas.microsoft.com/office/drawing/2014/chart" uri="{C3380CC4-5D6E-409C-BE32-E72D297353CC}">
              <c16:uniqueId val="{00000001-07D5-4496-8E5F-62C85C943B30}"/>
            </c:ext>
          </c:extLst>
        </c:ser>
        <c:ser>
          <c:idx val="2"/>
          <c:order val="2"/>
          <c:tx>
            <c:strRef>
              <c:f>'G32'!$D$1</c:f>
              <c:strCache>
                <c:ptCount val="1"/>
                <c:pt idx="0">
                  <c:v>Jednom sedmično</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'G32'!$A$2:$A$7</c:f>
              <c:strCache>
                <c:ptCount val="6"/>
                <c:pt idx="0">
                  <c:v>Dob 25-30</c:v>
                </c:pt>
                <c:pt idx="1">
                  <c:v>Dob 20-24</c:v>
                </c:pt>
                <c:pt idx="2">
                  <c:v>Dob 15-19</c:v>
                </c:pt>
                <c:pt idx="3">
                  <c:v>Žene</c:v>
                </c:pt>
                <c:pt idx="4">
                  <c:v>Muškarci</c:v>
                </c:pt>
                <c:pt idx="5">
                  <c:v>Ukupno</c:v>
                </c:pt>
              </c:strCache>
            </c:strRef>
          </c:cat>
          <c:val>
            <c:numRef>
              <c:f>'G32'!$D$2:$D$7</c:f>
              <c:numCache>
                <c:formatCode>0.0%</c:formatCode>
                <c:ptCount val="6"/>
                <c:pt idx="0">
                  <c:v>0.41899999999999998</c:v>
                </c:pt>
                <c:pt idx="1">
                  <c:v>0.28999999999999998</c:v>
                </c:pt>
                <c:pt idx="2">
                  <c:v>0.28999999999999998</c:v>
                </c:pt>
                <c:pt idx="3">
                  <c:v>0.54800000000000004</c:v>
                </c:pt>
                <c:pt idx="4">
                  <c:v>0.45200000000000001</c:v>
                </c:pt>
                <c:pt idx="5">
                  <c:v>8.3000000000000004E-2</c:v>
                </c:pt>
              </c:numCache>
            </c:numRef>
          </c:val>
          <c:extLst>
            <c:ext xmlns:c16="http://schemas.microsoft.com/office/drawing/2014/chart" uri="{C3380CC4-5D6E-409C-BE32-E72D297353CC}">
              <c16:uniqueId val="{00000002-07D5-4496-8E5F-62C85C943B30}"/>
            </c:ext>
          </c:extLst>
        </c:ser>
        <c:ser>
          <c:idx val="3"/>
          <c:order val="3"/>
          <c:tx>
            <c:strRef>
              <c:f>'G32'!$E$1</c:f>
              <c:strCache>
                <c:ptCount val="1"/>
                <c:pt idx="0">
                  <c:v>Rjeđe od jednom sedmično</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'G32'!$A$2:$A$7</c:f>
              <c:strCache>
                <c:ptCount val="6"/>
                <c:pt idx="0">
                  <c:v>Dob 25-30</c:v>
                </c:pt>
                <c:pt idx="1">
                  <c:v>Dob 20-24</c:v>
                </c:pt>
                <c:pt idx="2">
                  <c:v>Dob 15-19</c:v>
                </c:pt>
                <c:pt idx="3">
                  <c:v>Žene</c:v>
                </c:pt>
                <c:pt idx="4">
                  <c:v>Muškarci</c:v>
                </c:pt>
                <c:pt idx="5">
                  <c:v>Ukupno</c:v>
                </c:pt>
              </c:strCache>
            </c:strRef>
          </c:cat>
          <c:val>
            <c:numRef>
              <c:f>'G32'!$E$2:$E$7</c:f>
              <c:numCache>
                <c:formatCode>0.0%</c:formatCode>
                <c:ptCount val="6"/>
                <c:pt idx="0">
                  <c:v>0.4</c:v>
                </c:pt>
                <c:pt idx="1">
                  <c:v>0.34300000000000003</c:v>
                </c:pt>
                <c:pt idx="2">
                  <c:v>0.25700000000000001</c:v>
                </c:pt>
                <c:pt idx="3">
                  <c:v>0.4</c:v>
                </c:pt>
                <c:pt idx="4">
                  <c:v>0.6</c:v>
                </c:pt>
                <c:pt idx="5">
                  <c:v>9.4E-2</c:v>
                </c:pt>
              </c:numCache>
            </c:numRef>
          </c:val>
          <c:extLst>
            <c:ext xmlns:c16="http://schemas.microsoft.com/office/drawing/2014/chart" uri="{C3380CC4-5D6E-409C-BE32-E72D297353CC}">
              <c16:uniqueId val="{00000003-07D5-4496-8E5F-62C85C943B30}"/>
            </c:ext>
          </c:extLst>
        </c:ser>
        <c:ser>
          <c:idx val="4"/>
          <c:order val="4"/>
          <c:tx>
            <c:strRef>
              <c:f>'G32'!$F$1</c:f>
              <c:strCache>
                <c:ptCount val="1"/>
                <c:pt idx="0">
                  <c:v>Ne bavim se sportom/rekreativnim aktivnostima</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'G32'!$A$2:$A$7</c:f>
              <c:strCache>
                <c:ptCount val="6"/>
                <c:pt idx="0">
                  <c:v>Dob 25-30</c:v>
                </c:pt>
                <c:pt idx="1">
                  <c:v>Dob 20-24</c:v>
                </c:pt>
                <c:pt idx="2">
                  <c:v>Dob 15-19</c:v>
                </c:pt>
                <c:pt idx="3">
                  <c:v>Žene</c:v>
                </c:pt>
                <c:pt idx="4">
                  <c:v>Muškarci</c:v>
                </c:pt>
                <c:pt idx="5">
                  <c:v>Ukupno</c:v>
                </c:pt>
              </c:strCache>
            </c:strRef>
          </c:cat>
          <c:val>
            <c:numRef>
              <c:f>'G32'!$F$2:$F$7</c:f>
              <c:numCache>
                <c:formatCode>0.0%</c:formatCode>
                <c:ptCount val="6"/>
                <c:pt idx="0">
                  <c:v>0.32900000000000001</c:v>
                </c:pt>
                <c:pt idx="1">
                  <c:v>0.28199999999999997</c:v>
                </c:pt>
                <c:pt idx="2">
                  <c:v>0.38800000000000001</c:v>
                </c:pt>
                <c:pt idx="3">
                  <c:v>0.54700000000000004</c:v>
                </c:pt>
                <c:pt idx="4">
                  <c:v>0.45300000000000001</c:v>
                </c:pt>
                <c:pt idx="5">
                  <c:v>0.45700000000000002</c:v>
                </c:pt>
              </c:numCache>
            </c:numRef>
          </c:val>
          <c:extLst>
            <c:ext xmlns:c16="http://schemas.microsoft.com/office/drawing/2014/chart" uri="{C3380CC4-5D6E-409C-BE32-E72D297353CC}">
              <c16:uniqueId val="{00000004-07D5-4496-8E5F-62C85C943B30}"/>
            </c:ext>
          </c:extLst>
        </c:ser>
        <c:dLbls>
          <c:showLegendKey val="0"/>
          <c:showVal val="1"/>
          <c:showCatName val="0"/>
          <c:showSerName val="0"/>
          <c:showPercent val="0"/>
          <c:showBubbleSize val="0"/>
        </c:dLbls>
        <c:gapWidth val="219"/>
        <c:overlap val="100"/>
        <c:axId val="1288947680"/>
        <c:axId val="1288953920"/>
      </c:barChart>
      <c:catAx>
        <c:axId val="128894768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1288953920"/>
        <c:crosses val="autoZero"/>
        <c:auto val="1"/>
        <c:lblAlgn val="ctr"/>
        <c:lblOffset val="100"/>
        <c:noMultiLvlLbl val="0"/>
      </c:catAx>
      <c:valAx>
        <c:axId val="1288953920"/>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12889476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Da li ste ikada posjetili psihologa?</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col"/>
        <c:grouping val="clustered"/>
        <c:varyColors val="0"/>
        <c:ser>
          <c:idx val="0"/>
          <c:order val="0"/>
          <c:tx>
            <c:strRef>
              <c:f>'G33'!$A$2</c:f>
              <c:strCache>
                <c:ptCount val="1"/>
                <c:pt idx="0">
                  <c:v>Da</c:v>
                </c:pt>
              </c:strCache>
            </c:strRef>
          </c:tx>
          <c:spPr>
            <a:solidFill>
              <a:schemeClr val="accent1"/>
            </a:solidFill>
            <a:ln>
              <a:noFill/>
            </a:ln>
            <a:effectLst/>
          </c:spPr>
          <c:invertIfNegative val="0"/>
          <c:dLbls>
            <c:dLbl>
              <c:idx val="4"/>
              <c:layout>
                <c:manualLayout>
                  <c:x val="0"/>
                  <c:y val="2.352249338429868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B6E-4B4D-8C1B-C5F73C93F7FF}"/>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'G33'!$B$1:$G$1</c:f>
              <c:strCache>
                <c:ptCount val="6"/>
                <c:pt idx="0">
                  <c:v>Ukupno</c:v>
                </c:pt>
                <c:pt idx="1">
                  <c:v>Muškarci</c:v>
                </c:pt>
                <c:pt idx="2">
                  <c:v>Žene</c:v>
                </c:pt>
                <c:pt idx="3">
                  <c:v>Dob 15-19</c:v>
                </c:pt>
                <c:pt idx="4">
                  <c:v>Dob 20-24</c:v>
                </c:pt>
                <c:pt idx="5">
                  <c:v>Dob 25-30</c:v>
                </c:pt>
              </c:strCache>
            </c:strRef>
          </c:cat>
          <c:val>
            <c:numRef>
              <c:f>'G33'!$B$2:$G$2</c:f>
              <c:numCache>
                <c:formatCode>0.0%</c:formatCode>
                <c:ptCount val="6"/>
                <c:pt idx="0">
                  <c:v>0.38200000000000001</c:v>
                </c:pt>
                <c:pt idx="1">
                  <c:v>0.57699999999999996</c:v>
                </c:pt>
                <c:pt idx="2">
                  <c:v>0.42299999999999999</c:v>
                </c:pt>
                <c:pt idx="3">
                  <c:v>0.35199999999999998</c:v>
                </c:pt>
                <c:pt idx="4">
                  <c:v>0.26800000000000002</c:v>
                </c:pt>
                <c:pt idx="5">
                  <c:v>0.38</c:v>
                </c:pt>
              </c:numCache>
            </c:numRef>
          </c:val>
          <c:extLst>
            <c:ext xmlns:c16="http://schemas.microsoft.com/office/drawing/2014/chart" uri="{C3380CC4-5D6E-409C-BE32-E72D297353CC}">
              <c16:uniqueId val="{00000001-1B6E-4B4D-8C1B-C5F73C93F7FF}"/>
            </c:ext>
          </c:extLst>
        </c:ser>
        <c:ser>
          <c:idx val="1"/>
          <c:order val="1"/>
          <c:tx>
            <c:strRef>
              <c:f>'G33'!$A$3</c:f>
              <c:strCache>
                <c:ptCount val="1"/>
                <c:pt idx="0">
                  <c:v>Ne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'G33'!$B$1:$G$1</c:f>
              <c:strCache>
                <c:ptCount val="6"/>
                <c:pt idx="0">
                  <c:v>Ukupno</c:v>
                </c:pt>
                <c:pt idx="1">
                  <c:v>Muškarci</c:v>
                </c:pt>
                <c:pt idx="2">
                  <c:v>Žene</c:v>
                </c:pt>
                <c:pt idx="3">
                  <c:v>Dob 15-19</c:v>
                </c:pt>
                <c:pt idx="4">
                  <c:v>Dob 20-24</c:v>
                </c:pt>
                <c:pt idx="5">
                  <c:v>Dob 25-30</c:v>
                </c:pt>
              </c:strCache>
            </c:strRef>
          </c:cat>
          <c:val>
            <c:numRef>
              <c:f>'G33'!$B$3:$G$3</c:f>
              <c:numCache>
                <c:formatCode>0.0%</c:formatCode>
                <c:ptCount val="6"/>
                <c:pt idx="0">
                  <c:v>0.55900000000000005</c:v>
                </c:pt>
                <c:pt idx="1">
                  <c:v>0.433</c:v>
                </c:pt>
                <c:pt idx="2">
                  <c:v>0.56699999999999995</c:v>
                </c:pt>
                <c:pt idx="3">
                  <c:v>0.47099999999999997</c:v>
                </c:pt>
                <c:pt idx="4">
                  <c:v>0.29299999999999998</c:v>
                </c:pt>
                <c:pt idx="5">
                  <c:v>0.23599999999999999</c:v>
                </c:pt>
              </c:numCache>
            </c:numRef>
          </c:val>
          <c:extLst>
            <c:ext xmlns:c16="http://schemas.microsoft.com/office/drawing/2014/chart" uri="{C3380CC4-5D6E-409C-BE32-E72D297353CC}">
              <c16:uniqueId val="{00000002-1B6E-4B4D-8C1B-C5F73C93F7FF}"/>
            </c:ext>
          </c:extLst>
        </c:ser>
        <c:dLbls>
          <c:dLblPos val="outEnd"/>
          <c:showLegendKey val="0"/>
          <c:showVal val="1"/>
          <c:showCatName val="0"/>
          <c:showSerName val="0"/>
          <c:showPercent val="0"/>
          <c:showBubbleSize val="0"/>
        </c:dLbls>
        <c:gapWidth val="219"/>
        <c:overlap val="-27"/>
        <c:axId val="438414288"/>
        <c:axId val="438412368"/>
      </c:barChart>
      <c:catAx>
        <c:axId val="438414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438412368"/>
        <c:crosses val="autoZero"/>
        <c:auto val="1"/>
        <c:lblAlgn val="ctr"/>
        <c:lblOffset val="100"/>
        <c:noMultiLvlLbl val="0"/>
      </c:catAx>
      <c:valAx>
        <c:axId val="438412368"/>
        <c:scaling>
          <c:orientation val="minMax"/>
        </c:scaling>
        <c:delete val="1"/>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4384142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Gdje stanujete?</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col"/>
        <c:grouping val="clustered"/>
        <c:varyColors val="0"/>
        <c:ser>
          <c:idx val="0"/>
          <c:order val="0"/>
          <c:tx>
            <c:strRef>
              <c:f>'G19'!$A$1</c:f>
              <c:strCache>
                <c:ptCount val="1"/>
                <c:pt idx="0">
                  <c:v>U stanu/kući u vlasništvu Vaših roditelja (ili roditelja supruga/e)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'G19'!$B$1</c:f>
              <c:numCache>
                <c:formatCode>0.0%</c:formatCode>
                <c:ptCount val="1"/>
                <c:pt idx="0">
                  <c:v>0.75268817204301075</c:v>
                </c:pt>
              </c:numCache>
            </c:numRef>
          </c:val>
          <c:extLst>
            <c:ext xmlns:c16="http://schemas.microsoft.com/office/drawing/2014/chart" uri="{C3380CC4-5D6E-409C-BE32-E72D297353CC}">
              <c16:uniqueId val="{00000000-1099-460C-AB40-BEA8A7985339}"/>
            </c:ext>
          </c:extLst>
        </c:ser>
        <c:ser>
          <c:idx val="1"/>
          <c:order val="1"/>
          <c:tx>
            <c:strRef>
              <c:f>'G19'!$A$2</c:f>
              <c:strCache>
                <c:ptCount val="1"/>
                <c:pt idx="0">
                  <c:v>U stanu/kući koji je Vaše vlasništvo (ili vlasništvo supruga/e)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'G19'!$B$2</c:f>
              <c:numCache>
                <c:formatCode>0.0%</c:formatCode>
                <c:ptCount val="1"/>
                <c:pt idx="0">
                  <c:v>0.14784946236559141</c:v>
                </c:pt>
              </c:numCache>
            </c:numRef>
          </c:val>
          <c:extLst>
            <c:ext xmlns:c16="http://schemas.microsoft.com/office/drawing/2014/chart" uri="{C3380CC4-5D6E-409C-BE32-E72D297353CC}">
              <c16:uniqueId val="{00000001-1099-460C-AB40-BEA8A7985339}"/>
            </c:ext>
          </c:extLst>
        </c:ser>
        <c:ser>
          <c:idx val="2"/>
          <c:order val="2"/>
          <c:tx>
            <c:strRef>
              <c:f>'G19'!$A$3</c:f>
              <c:strCache>
                <c:ptCount val="1"/>
                <c:pt idx="0">
                  <c:v>Kao podstanar, ali odvojeno od roditelja/staratelja</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'G19'!$B$3</c:f>
              <c:numCache>
                <c:formatCode>0.0%</c:formatCode>
                <c:ptCount val="1"/>
                <c:pt idx="0">
                  <c:v>4.8387096774193547E-2</c:v>
                </c:pt>
              </c:numCache>
            </c:numRef>
          </c:val>
          <c:extLst>
            <c:ext xmlns:c16="http://schemas.microsoft.com/office/drawing/2014/chart" uri="{C3380CC4-5D6E-409C-BE32-E72D297353CC}">
              <c16:uniqueId val="{00000002-1099-460C-AB40-BEA8A7985339}"/>
            </c:ext>
          </c:extLst>
        </c:ser>
        <c:ser>
          <c:idx val="3"/>
          <c:order val="3"/>
          <c:tx>
            <c:strRef>
              <c:f>'G19'!$A$4</c:f>
              <c:strCache>
                <c:ptCount val="1"/>
                <c:pt idx="0">
                  <c:v>Kao podstanar s roditeljima/starateljima</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'G19'!$B$4</c:f>
              <c:numCache>
                <c:formatCode>0.0%</c:formatCode>
                <c:ptCount val="1"/>
                <c:pt idx="0">
                  <c:v>3.4946236559139782E-2</c:v>
                </c:pt>
              </c:numCache>
            </c:numRef>
          </c:val>
          <c:extLst>
            <c:ext xmlns:c16="http://schemas.microsoft.com/office/drawing/2014/chart" uri="{C3380CC4-5D6E-409C-BE32-E72D297353CC}">
              <c16:uniqueId val="{00000003-1099-460C-AB40-BEA8A7985339}"/>
            </c:ext>
          </c:extLst>
        </c:ser>
        <c:ser>
          <c:idx val="4"/>
          <c:order val="4"/>
          <c:tx>
            <c:strRef>
              <c:f>'G19'!$A$5</c:f>
              <c:strCache>
                <c:ptCount val="1"/>
                <c:pt idx="0">
                  <c:v>Ne želi odgovoriti</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'G19'!$B$5</c:f>
              <c:numCache>
                <c:formatCode>0.0%</c:formatCode>
                <c:ptCount val="1"/>
                <c:pt idx="0">
                  <c:v>1.0752688172043012E-2</c:v>
                </c:pt>
              </c:numCache>
            </c:numRef>
          </c:val>
          <c:extLst>
            <c:ext xmlns:c16="http://schemas.microsoft.com/office/drawing/2014/chart" uri="{C3380CC4-5D6E-409C-BE32-E72D297353CC}">
              <c16:uniqueId val="{00000004-1099-460C-AB40-BEA8A7985339}"/>
            </c:ext>
          </c:extLst>
        </c:ser>
        <c:dLbls>
          <c:dLblPos val="outEnd"/>
          <c:showLegendKey val="0"/>
          <c:showVal val="1"/>
          <c:showCatName val="0"/>
          <c:showSerName val="0"/>
          <c:showPercent val="0"/>
          <c:showBubbleSize val="0"/>
        </c:dLbls>
        <c:gapWidth val="219"/>
        <c:overlap val="-27"/>
        <c:axId val="85561488"/>
        <c:axId val="85569168"/>
      </c:barChart>
      <c:catAx>
        <c:axId val="85561488"/>
        <c:scaling>
          <c:orientation val="minMax"/>
        </c:scaling>
        <c:delete val="1"/>
        <c:axPos val="b"/>
        <c:numFmt formatCode="General" sourceLinked="1"/>
        <c:majorTickMark val="none"/>
        <c:minorTickMark val="none"/>
        <c:tickLblPos val="nextTo"/>
        <c:crossAx val="85569168"/>
        <c:crosses val="autoZero"/>
        <c:auto val="1"/>
        <c:lblAlgn val="ctr"/>
        <c:lblOffset val="100"/>
        <c:noMultiLvlLbl val="0"/>
      </c:catAx>
      <c:valAx>
        <c:axId val="85569168"/>
        <c:scaling>
          <c:orientation val="minMax"/>
        </c:scaling>
        <c:delete val="1"/>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85561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Jeste li Vi član domaćinstva koji doprinosi kućnom budžetu?</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col"/>
        <c:grouping val="percentStacked"/>
        <c:varyColors val="0"/>
        <c:ser>
          <c:idx val="0"/>
          <c:order val="0"/>
          <c:tx>
            <c:strRef>
              <c:f>'G21'!$A$2</c:f>
              <c:strCache>
                <c:ptCount val="1"/>
                <c:pt idx="0">
                  <c:v>Da</c:v>
                </c:pt>
              </c:strCache>
            </c:strRef>
          </c:tx>
          <c:spPr>
            <a:solidFill>
              <a:schemeClr val="tx2">
                <a:lumMod val="75000"/>
                <a:lumOff val="25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'G21'!$B$1:$I$1</c:f>
              <c:strCache>
                <c:ptCount val="8"/>
                <c:pt idx="0">
                  <c:v>Ukupno</c:v>
                </c:pt>
                <c:pt idx="1">
                  <c:v>Muškarci</c:v>
                </c:pt>
                <c:pt idx="2">
                  <c:v>Žene</c:v>
                </c:pt>
                <c:pt idx="3">
                  <c:v>Gradski</c:v>
                </c:pt>
                <c:pt idx="4">
                  <c:v>Vangradski</c:v>
                </c:pt>
                <c:pt idx="5">
                  <c:v>Dob 15-19</c:v>
                </c:pt>
                <c:pt idx="6">
                  <c:v>Dob 20-24</c:v>
                </c:pt>
                <c:pt idx="7">
                  <c:v>Dob 25-30</c:v>
                </c:pt>
              </c:strCache>
            </c:strRef>
          </c:cat>
          <c:val>
            <c:numRef>
              <c:f>'G21'!$B$2:$I$2</c:f>
              <c:numCache>
                <c:formatCode>0.0%</c:formatCode>
                <c:ptCount val="8"/>
                <c:pt idx="0">
                  <c:v>0.41399999999999998</c:v>
                </c:pt>
                <c:pt idx="1">
                  <c:v>0.57099999999999995</c:v>
                </c:pt>
                <c:pt idx="2">
                  <c:v>0.42899999999999999</c:v>
                </c:pt>
                <c:pt idx="3">
                  <c:v>0.39600000000000002</c:v>
                </c:pt>
                <c:pt idx="4">
                  <c:v>0.60399999999999998</c:v>
                </c:pt>
                <c:pt idx="5">
                  <c:v>8.4000000000000005E-2</c:v>
                </c:pt>
                <c:pt idx="6">
                  <c:v>0.312</c:v>
                </c:pt>
                <c:pt idx="7">
                  <c:v>0.60399999999999998</c:v>
                </c:pt>
              </c:numCache>
            </c:numRef>
          </c:val>
          <c:extLst>
            <c:ext xmlns:c16="http://schemas.microsoft.com/office/drawing/2014/chart" uri="{C3380CC4-5D6E-409C-BE32-E72D297353CC}">
              <c16:uniqueId val="{00000000-7726-4708-84E6-ED2C3D481ACD}"/>
            </c:ext>
          </c:extLst>
        </c:ser>
        <c:ser>
          <c:idx val="1"/>
          <c:order val="1"/>
          <c:tx>
            <c:strRef>
              <c:f>'G21'!$A$3</c:f>
              <c:strCache>
                <c:ptCount val="1"/>
                <c:pt idx="0">
                  <c:v>Da, ali ne redovno</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'G21'!$B$1:$I$1</c:f>
              <c:strCache>
                <c:ptCount val="8"/>
                <c:pt idx="0">
                  <c:v>Ukupno</c:v>
                </c:pt>
                <c:pt idx="1">
                  <c:v>Muškarci</c:v>
                </c:pt>
                <c:pt idx="2">
                  <c:v>Žene</c:v>
                </c:pt>
                <c:pt idx="3">
                  <c:v>Gradski</c:v>
                </c:pt>
                <c:pt idx="4">
                  <c:v>Vangradski</c:v>
                </c:pt>
                <c:pt idx="5">
                  <c:v>Dob 15-19</c:v>
                </c:pt>
                <c:pt idx="6">
                  <c:v>Dob 20-24</c:v>
                </c:pt>
                <c:pt idx="7">
                  <c:v>Dob 25-30</c:v>
                </c:pt>
              </c:strCache>
            </c:strRef>
          </c:cat>
          <c:val>
            <c:numRef>
              <c:f>'G21'!$B$3:$I$3</c:f>
              <c:numCache>
                <c:formatCode>0.0%</c:formatCode>
                <c:ptCount val="8"/>
                <c:pt idx="0">
                  <c:v>0.13200000000000001</c:v>
                </c:pt>
                <c:pt idx="1">
                  <c:v>0.38800000000000001</c:v>
                </c:pt>
                <c:pt idx="2">
                  <c:v>0.61199999999999999</c:v>
                </c:pt>
                <c:pt idx="3">
                  <c:v>0.44900000000000001</c:v>
                </c:pt>
                <c:pt idx="4">
                  <c:v>0.55100000000000005</c:v>
                </c:pt>
                <c:pt idx="5">
                  <c:v>0.49</c:v>
                </c:pt>
                <c:pt idx="6">
                  <c:v>0.42899999999999999</c:v>
                </c:pt>
                <c:pt idx="7">
                  <c:v>8.2000000000000003E-2</c:v>
                </c:pt>
              </c:numCache>
            </c:numRef>
          </c:val>
          <c:extLst>
            <c:ext xmlns:c16="http://schemas.microsoft.com/office/drawing/2014/chart" uri="{C3380CC4-5D6E-409C-BE32-E72D297353CC}">
              <c16:uniqueId val="{00000001-7726-4708-84E6-ED2C3D481ACD}"/>
            </c:ext>
          </c:extLst>
        </c:ser>
        <c:ser>
          <c:idx val="2"/>
          <c:order val="2"/>
          <c:tx>
            <c:strRef>
              <c:f>'G21'!$A$4</c:f>
              <c:strCache>
                <c:ptCount val="1"/>
                <c:pt idx="0">
                  <c:v>Ne</c:v>
                </c:pt>
              </c:strCache>
            </c:strRef>
          </c:tx>
          <c:spPr>
            <a:solidFill>
              <a:schemeClr val="accent6">
                <a:lumMod val="60000"/>
                <a:lumOff val="4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'G21'!$B$1:$I$1</c:f>
              <c:strCache>
                <c:ptCount val="8"/>
                <c:pt idx="0">
                  <c:v>Ukupno</c:v>
                </c:pt>
                <c:pt idx="1">
                  <c:v>Muškarci</c:v>
                </c:pt>
                <c:pt idx="2">
                  <c:v>Žene</c:v>
                </c:pt>
                <c:pt idx="3">
                  <c:v>Gradski</c:v>
                </c:pt>
                <c:pt idx="4">
                  <c:v>Vangradski</c:v>
                </c:pt>
                <c:pt idx="5">
                  <c:v>Dob 15-19</c:v>
                </c:pt>
                <c:pt idx="6">
                  <c:v>Dob 20-24</c:v>
                </c:pt>
                <c:pt idx="7">
                  <c:v>Dob 25-30</c:v>
                </c:pt>
              </c:strCache>
            </c:strRef>
          </c:cat>
          <c:val>
            <c:numRef>
              <c:f>'G21'!$B$4:$I$4</c:f>
              <c:numCache>
                <c:formatCode>0.0%</c:formatCode>
                <c:ptCount val="8"/>
                <c:pt idx="0">
                  <c:v>0.40100000000000002</c:v>
                </c:pt>
                <c:pt idx="1">
                  <c:v>0.41599999999999998</c:v>
                </c:pt>
                <c:pt idx="2">
                  <c:v>0.58399999999999996</c:v>
                </c:pt>
                <c:pt idx="3">
                  <c:v>0.34899999999999998</c:v>
                </c:pt>
                <c:pt idx="4">
                  <c:v>0.65100000000000002</c:v>
                </c:pt>
                <c:pt idx="5">
                  <c:v>0.71799999999999997</c:v>
                </c:pt>
                <c:pt idx="6">
                  <c:v>0.221</c:v>
                </c:pt>
                <c:pt idx="7">
                  <c:v>0.06</c:v>
                </c:pt>
              </c:numCache>
            </c:numRef>
          </c:val>
          <c:extLst>
            <c:ext xmlns:c16="http://schemas.microsoft.com/office/drawing/2014/chart" uri="{C3380CC4-5D6E-409C-BE32-E72D297353CC}">
              <c16:uniqueId val="{00000002-7726-4708-84E6-ED2C3D481ACD}"/>
            </c:ext>
          </c:extLst>
        </c:ser>
        <c:dLbls>
          <c:dLblPos val="ctr"/>
          <c:showLegendKey val="0"/>
          <c:showVal val="1"/>
          <c:showCatName val="0"/>
          <c:showSerName val="0"/>
          <c:showPercent val="0"/>
          <c:showBubbleSize val="0"/>
        </c:dLbls>
        <c:gapWidth val="150"/>
        <c:overlap val="100"/>
        <c:axId val="253255535"/>
        <c:axId val="253256015"/>
      </c:barChart>
      <c:catAx>
        <c:axId val="2532555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253256015"/>
        <c:crosses val="autoZero"/>
        <c:auto val="1"/>
        <c:lblAlgn val="ctr"/>
        <c:lblOffset val="100"/>
        <c:noMultiLvlLbl val="0"/>
      </c:catAx>
      <c:valAx>
        <c:axId val="253256015"/>
        <c:scaling>
          <c:orientation val="minMax"/>
        </c:scaling>
        <c:delete val="1"/>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2532555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S kartice ispod odaberite iznos koji odgovara</a:t>
            </a:r>
            <a:r>
              <a:rPr lang="bs-Latn-BA"/>
              <a:t> </a:t>
            </a:r>
            <a:r>
              <a:rPr lang="en-US"/>
              <a:t>V</a:t>
            </a:r>
            <a:r>
              <a:rPr lang="bs-Latn-BA"/>
              <a:t>ašim ukupnim ličnim prihodima tokom prošlog mjeseca</a:t>
            </a:r>
            <a:r>
              <a:rPr lang="en-US"/>
              <a:t>, </a:t>
            </a:r>
            <a:r>
              <a:rPr lang="hr-HR"/>
              <a:t>iz svih izvora</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'G22'!$A$1:$A$12</c:f>
              <c:strCache>
                <c:ptCount val="12"/>
                <c:pt idx="0">
                  <c:v>Ne želi odgovoriti</c:v>
                </c:pt>
                <c:pt idx="1">
                  <c:v>Bez ličnih prihoda prošli mjesec</c:v>
                </c:pt>
                <c:pt idx="2">
                  <c:v>Do 200 KM</c:v>
                </c:pt>
                <c:pt idx="3">
                  <c:v>201 do 400 KM</c:v>
                </c:pt>
                <c:pt idx="4">
                  <c:v>401 do 600 KM</c:v>
                </c:pt>
                <c:pt idx="5">
                  <c:v>601 do 800 KM</c:v>
                </c:pt>
                <c:pt idx="6">
                  <c:v>801 do 1.000 KM</c:v>
                </c:pt>
                <c:pt idx="7">
                  <c:v>1.001 do 1200 KM</c:v>
                </c:pt>
                <c:pt idx="8">
                  <c:v>1.201 do 1.400 KM</c:v>
                </c:pt>
                <c:pt idx="9">
                  <c:v>1.401 do 1.600 KM</c:v>
                </c:pt>
                <c:pt idx="10">
                  <c:v>1.601 do 2.000 KM</c:v>
                </c:pt>
                <c:pt idx="11">
                  <c:v>Preko 2.000 KM</c:v>
                </c:pt>
              </c:strCache>
            </c:strRef>
          </c:cat>
          <c:val>
            <c:numRef>
              <c:f>'G22'!$B$1:$B$12</c:f>
              <c:numCache>
                <c:formatCode>0.0%</c:formatCode>
                <c:ptCount val="12"/>
                <c:pt idx="0">
                  <c:v>0.33300000000000002</c:v>
                </c:pt>
                <c:pt idx="1">
                  <c:v>0.26900000000000002</c:v>
                </c:pt>
                <c:pt idx="2">
                  <c:v>0.03</c:v>
                </c:pt>
                <c:pt idx="3">
                  <c:v>3.2000000000000001E-2</c:v>
                </c:pt>
                <c:pt idx="4">
                  <c:v>1.9E-2</c:v>
                </c:pt>
                <c:pt idx="5">
                  <c:v>2.7E-2</c:v>
                </c:pt>
                <c:pt idx="6">
                  <c:v>2.1999999999999999E-2</c:v>
                </c:pt>
                <c:pt idx="7">
                  <c:v>4.5999999999999999E-2</c:v>
                </c:pt>
                <c:pt idx="8">
                  <c:v>7.0000000000000007E-2</c:v>
                </c:pt>
                <c:pt idx="9">
                  <c:v>6.2E-2</c:v>
                </c:pt>
                <c:pt idx="10">
                  <c:v>5.0999999999999997E-2</c:v>
                </c:pt>
                <c:pt idx="11">
                  <c:v>0.04</c:v>
                </c:pt>
              </c:numCache>
            </c:numRef>
          </c:val>
          <c:extLst>
            <c:ext xmlns:c16="http://schemas.microsoft.com/office/drawing/2014/chart" uri="{C3380CC4-5D6E-409C-BE32-E72D297353CC}">
              <c16:uniqueId val="{00000000-4E85-40DD-AFC6-D47F90F9C052}"/>
            </c:ext>
          </c:extLst>
        </c:ser>
        <c:dLbls>
          <c:dLblPos val="outEnd"/>
          <c:showLegendKey val="0"/>
          <c:showVal val="1"/>
          <c:showCatName val="0"/>
          <c:showSerName val="0"/>
          <c:showPercent val="0"/>
          <c:showBubbleSize val="0"/>
        </c:dLbls>
        <c:gapWidth val="182"/>
        <c:axId val="374031616"/>
        <c:axId val="374032096"/>
      </c:barChart>
      <c:catAx>
        <c:axId val="3740316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374032096"/>
        <c:crosses val="autoZero"/>
        <c:auto val="1"/>
        <c:lblAlgn val="ctr"/>
        <c:lblOffset val="100"/>
        <c:noMultiLvlLbl val="0"/>
      </c:catAx>
      <c:valAx>
        <c:axId val="374032096"/>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3740316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bs-Latn-BA"/>
              <a:t>U kojoj mjeri Vas zanima:</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percentStacked"/>
        <c:varyColors val="0"/>
        <c:ser>
          <c:idx val="0"/>
          <c:order val="0"/>
          <c:tx>
            <c:strRef>
              <c:f>'G39'!$B$1</c:f>
              <c:strCache>
                <c:ptCount val="1"/>
                <c:pt idx="0">
                  <c:v>Uopće me ne zanima</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'G39'!$A$2:$A$6</c:f>
              <c:strCache>
                <c:ptCount val="5"/>
                <c:pt idx="0">
                  <c:v>Politika u EU</c:v>
                </c:pt>
                <c:pt idx="1">
                  <c:v>Politika na nivou BiH</c:v>
                </c:pt>
                <c:pt idx="2">
                  <c:v>Politika u RS-u</c:v>
                </c:pt>
                <c:pt idx="3">
                  <c:v>Politika u FBiH</c:v>
                </c:pt>
                <c:pt idx="4">
                  <c:v>Politika na lokalnom nivou</c:v>
                </c:pt>
              </c:strCache>
            </c:strRef>
          </c:cat>
          <c:val>
            <c:numRef>
              <c:f>'G39'!$B$2:$B$6</c:f>
              <c:numCache>
                <c:formatCode>0.0%</c:formatCode>
                <c:ptCount val="5"/>
                <c:pt idx="0">
                  <c:v>0.309</c:v>
                </c:pt>
                <c:pt idx="1">
                  <c:v>0.23899999999999999</c:v>
                </c:pt>
                <c:pt idx="2">
                  <c:v>0.35799999999999998</c:v>
                </c:pt>
                <c:pt idx="3">
                  <c:v>0.245</c:v>
                </c:pt>
                <c:pt idx="4">
                  <c:v>0.23699999999999999</c:v>
                </c:pt>
              </c:numCache>
            </c:numRef>
          </c:val>
          <c:extLst>
            <c:ext xmlns:c16="http://schemas.microsoft.com/office/drawing/2014/chart" uri="{C3380CC4-5D6E-409C-BE32-E72D297353CC}">
              <c16:uniqueId val="{00000000-542A-40D5-9A9C-29256EF3D0F7}"/>
            </c:ext>
          </c:extLst>
        </c:ser>
        <c:ser>
          <c:idx val="1"/>
          <c:order val="1"/>
          <c:tx>
            <c:strRef>
              <c:f>'G39'!$C$1</c:f>
              <c:strCache>
                <c:ptCount val="1"/>
                <c:pt idx="0">
                  <c:v>Ne zanima me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'G39'!$A$2:$A$6</c:f>
              <c:strCache>
                <c:ptCount val="5"/>
                <c:pt idx="0">
                  <c:v>Politika u EU</c:v>
                </c:pt>
                <c:pt idx="1">
                  <c:v>Politika na nivou BiH</c:v>
                </c:pt>
                <c:pt idx="2">
                  <c:v>Politika u RS-u</c:v>
                </c:pt>
                <c:pt idx="3">
                  <c:v>Politika u FBiH</c:v>
                </c:pt>
                <c:pt idx="4">
                  <c:v>Politika na lokalnom nivou</c:v>
                </c:pt>
              </c:strCache>
            </c:strRef>
          </c:cat>
          <c:val>
            <c:numRef>
              <c:f>'G39'!$C$2:$C$6</c:f>
              <c:numCache>
                <c:formatCode>0.0%</c:formatCode>
                <c:ptCount val="5"/>
                <c:pt idx="0">
                  <c:v>0.497</c:v>
                </c:pt>
                <c:pt idx="1">
                  <c:v>0.495</c:v>
                </c:pt>
                <c:pt idx="2">
                  <c:v>0.51600000000000001</c:v>
                </c:pt>
                <c:pt idx="3">
                  <c:v>0.503</c:v>
                </c:pt>
                <c:pt idx="4">
                  <c:v>0.53</c:v>
                </c:pt>
              </c:numCache>
            </c:numRef>
          </c:val>
          <c:extLst>
            <c:ext xmlns:c16="http://schemas.microsoft.com/office/drawing/2014/chart" uri="{C3380CC4-5D6E-409C-BE32-E72D297353CC}">
              <c16:uniqueId val="{00000001-542A-40D5-9A9C-29256EF3D0F7}"/>
            </c:ext>
          </c:extLst>
        </c:ser>
        <c:ser>
          <c:idx val="2"/>
          <c:order val="2"/>
          <c:tx>
            <c:strRef>
              <c:f>'G39'!$D$1</c:f>
              <c:strCache>
                <c:ptCount val="1"/>
                <c:pt idx="0">
                  <c:v>Zanima me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'G39'!$A$2:$A$6</c:f>
              <c:strCache>
                <c:ptCount val="5"/>
                <c:pt idx="0">
                  <c:v>Politika u EU</c:v>
                </c:pt>
                <c:pt idx="1">
                  <c:v>Politika na nivou BiH</c:v>
                </c:pt>
                <c:pt idx="2">
                  <c:v>Politika u RS-u</c:v>
                </c:pt>
                <c:pt idx="3">
                  <c:v>Politika u FBiH</c:v>
                </c:pt>
                <c:pt idx="4">
                  <c:v>Politika na lokalnom nivou</c:v>
                </c:pt>
              </c:strCache>
            </c:strRef>
          </c:cat>
          <c:val>
            <c:numRef>
              <c:f>'G39'!$D$2:$D$6</c:f>
              <c:numCache>
                <c:formatCode>0.0%</c:formatCode>
                <c:ptCount val="5"/>
                <c:pt idx="0">
                  <c:v>0.14000000000000001</c:v>
                </c:pt>
                <c:pt idx="1">
                  <c:v>0.19900000000000001</c:v>
                </c:pt>
                <c:pt idx="2">
                  <c:v>8.3000000000000004E-2</c:v>
                </c:pt>
                <c:pt idx="3">
                  <c:v>0.20399999999999999</c:v>
                </c:pt>
                <c:pt idx="4">
                  <c:v>0.16700000000000001</c:v>
                </c:pt>
              </c:numCache>
            </c:numRef>
          </c:val>
          <c:extLst>
            <c:ext xmlns:c16="http://schemas.microsoft.com/office/drawing/2014/chart" uri="{C3380CC4-5D6E-409C-BE32-E72D297353CC}">
              <c16:uniqueId val="{00000002-542A-40D5-9A9C-29256EF3D0F7}"/>
            </c:ext>
          </c:extLst>
        </c:ser>
        <c:ser>
          <c:idx val="3"/>
          <c:order val="3"/>
          <c:tx>
            <c:strRef>
              <c:f>'G39'!$E$1</c:f>
              <c:strCache>
                <c:ptCount val="1"/>
                <c:pt idx="0">
                  <c:v>Zanima me u velikoj mjeri</c:v>
                </c:pt>
              </c:strCache>
            </c:strRef>
          </c:tx>
          <c:spPr>
            <a:solidFill>
              <a:schemeClr val="accent4"/>
            </a:solidFill>
            <a:ln>
              <a:noFill/>
            </a:ln>
            <a:effectLst/>
          </c:spPr>
          <c:invertIfNegative val="0"/>
          <c:dLbls>
            <c:dLbl>
              <c:idx val="0"/>
              <c:layout>
                <c:manualLayout>
                  <c:x val="-1.5218944939336963E-16"/>
                  <c:y val="-4.8511576626240352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42A-40D5-9A9C-29256EF3D0F7}"/>
                </c:ext>
              </c:extLst>
            </c:dLbl>
            <c:dLbl>
              <c:idx val="1"/>
              <c:layout>
                <c:manualLayout>
                  <c:x val="0"/>
                  <c:y val="-4.410143329658222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42A-40D5-9A9C-29256EF3D0F7}"/>
                </c:ext>
              </c:extLst>
            </c:dLbl>
            <c:dLbl>
              <c:idx val="2"/>
              <c:layout>
                <c:manualLayout>
                  <c:x val="0"/>
                  <c:y val="-4.4101433296582136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42A-40D5-9A9C-29256EF3D0F7}"/>
                </c:ext>
              </c:extLst>
            </c:dLbl>
            <c:dLbl>
              <c:idx val="3"/>
              <c:layout>
                <c:manualLayout>
                  <c:x val="0"/>
                  <c:y val="-3.9691289966923962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42A-40D5-9A9C-29256EF3D0F7}"/>
                </c:ext>
              </c:extLst>
            </c:dLbl>
            <c:dLbl>
              <c:idx val="4"/>
              <c:layout>
                <c:manualLayout>
                  <c:x val="-1.5218944939336963E-16"/>
                  <c:y val="-4.4101433296582157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42A-40D5-9A9C-29256EF3D0F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'G39'!$A$2:$A$6</c:f>
              <c:strCache>
                <c:ptCount val="5"/>
                <c:pt idx="0">
                  <c:v>Politika u EU</c:v>
                </c:pt>
                <c:pt idx="1">
                  <c:v>Politika na nivou BiH</c:v>
                </c:pt>
                <c:pt idx="2">
                  <c:v>Politika u RS-u</c:v>
                </c:pt>
                <c:pt idx="3">
                  <c:v>Politika u FBiH</c:v>
                </c:pt>
                <c:pt idx="4">
                  <c:v>Politika na lokalnom nivou</c:v>
                </c:pt>
              </c:strCache>
            </c:strRef>
          </c:cat>
          <c:val>
            <c:numRef>
              <c:f>'G39'!$E$2:$E$6</c:f>
              <c:numCache>
                <c:formatCode>0.0%</c:formatCode>
                <c:ptCount val="5"/>
                <c:pt idx="0">
                  <c:v>1.6E-2</c:v>
                </c:pt>
                <c:pt idx="1">
                  <c:v>3.5000000000000003E-2</c:v>
                </c:pt>
                <c:pt idx="2">
                  <c:v>1.0999999999999999E-2</c:v>
                </c:pt>
                <c:pt idx="3">
                  <c:v>1.2999999999999999E-2</c:v>
                </c:pt>
                <c:pt idx="4">
                  <c:v>3.2000000000000001E-2</c:v>
                </c:pt>
              </c:numCache>
            </c:numRef>
          </c:val>
          <c:extLst>
            <c:ext xmlns:c16="http://schemas.microsoft.com/office/drawing/2014/chart" uri="{C3380CC4-5D6E-409C-BE32-E72D297353CC}">
              <c16:uniqueId val="{00000008-542A-40D5-9A9C-29256EF3D0F7}"/>
            </c:ext>
          </c:extLst>
        </c:ser>
        <c:ser>
          <c:idx val="4"/>
          <c:order val="4"/>
          <c:tx>
            <c:strRef>
              <c:f>'G39'!$F$1</c:f>
              <c:strCache>
                <c:ptCount val="1"/>
                <c:pt idx="0">
                  <c:v>Ne želi odgovoriti</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'G39'!$A$2:$A$6</c:f>
              <c:strCache>
                <c:ptCount val="5"/>
                <c:pt idx="0">
                  <c:v>Politika u EU</c:v>
                </c:pt>
                <c:pt idx="1">
                  <c:v>Politika na nivou BiH</c:v>
                </c:pt>
                <c:pt idx="2">
                  <c:v>Politika u RS-u</c:v>
                </c:pt>
                <c:pt idx="3">
                  <c:v>Politika u FBiH</c:v>
                </c:pt>
                <c:pt idx="4">
                  <c:v>Politika na lokalnom nivou</c:v>
                </c:pt>
              </c:strCache>
            </c:strRef>
          </c:cat>
          <c:val>
            <c:numRef>
              <c:f>'G39'!$F$2:$F$6</c:f>
              <c:numCache>
                <c:formatCode>0.0%</c:formatCode>
                <c:ptCount val="5"/>
                <c:pt idx="0">
                  <c:v>3.7999999999999999E-2</c:v>
                </c:pt>
                <c:pt idx="1">
                  <c:v>3.2000000000000001E-2</c:v>
                </c:pt>
                <c:pt idx="2">
                  <c:v>3.2000000000000001E-2</c:v>
                </c:pt>
                <c:pt idx="3">
                  <c:v>3.5000000000000003E-2</c:v>
                </c:pt>
                <c:pt idx="4">
                  <c:v>3.5000000000000003E-2</c:v>
                </c:pt>
              </c:numCache>
            </c:numRef>
          </c:val>
          <c:extLst>
            <c:ext xmlns:c16="http://schemas.microsoft.com/office/drawing/2014/chart" uri="{C3380CC4-5D6E-409C-BE32-E72D297353CC}">
              <c16:uniqueId val="{00000009-542A-40D5-9A9C-29256EF3D0F7}"/>
            </c:ext>
          </c:extLst>
        </c:ser>
        <c:dLbls>
          <c:dLblPos val="ctr"/>
          <c:showLegendKey val="0"/>
          <c:showVal val="1"/>
          <c:showCatName val="0"/>
          <c:showSerName val="0"/>
          <c:showPercent val="0"/>
          <c:showBubbleSize val="0"/>
        </c:dLbls>
        <c:gapWidth val="150"/>
        <c:overlap val="100"/>
        <c:axId val="181653231"/>
        <c:axId val="181648431"/>
      </c:barChart>
      <c:catAx>
        <c:axId val="18165323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181648431"/>
        <c:crosses val="autoZero"/>
        <c:auto val="1"/>
        <c:lblAlgn val="ctr"/>
        <c:lblOffset val="100"/>
        <c:noMultiLvlLbl val="0"/>
      </c:catAx>
      <c:valAx>
        <c:axId val="181648431"/>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1816532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hr-HR"/>
              <a:t>Koji su razlozi zbog koji</a:t>
            </a:r>
            <a:r>
              <a:rPr lang="en-US"/>
              <a:t>h</a:t>
            </a:r>
            <a:r>
              <a:rPr lang="hr-HR"/>
              <a:t> niste nastavili školovanje?</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percentStacked"/>
        <c:varyColors val="0"/>
        <c:ser>
          <c:idx val="0"/>
          <c:order val="0"/>
          <c:tx>
            <c:strRef>
              <c:f>'Prekid skol'!$B$1</c:f>
              <c:strCache>
                <c:ptCount val="1"/>
                <c:pt idx="0">
                  <c:v>Ukupno</c:v>
                </c:pt>
              </c:strCache>
            </c:strRef>
          </c:tx>
          <c:spPr>
            <a:solidFill>
              <a:schemeClr val="accent1"/>
            </a:solidFill>
            <a:ln>
              <a:noFill/>
            </a:ln>
            <a:effectLst/>
          </c:spPr>
          <c:invertIfNegative val="0"/>
          <c:dLbls>
            <c:dLbl>
              <c:idx val="0"/>
              <c:layout>
                <c:manualLayout>
                  <c:x val="1.0376673238559718E-2"/>
                  <c:y val="-2.7440219521756175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F0D-4651-AAEB-E086A7849823}"/>
                </c:ext>
              </c:extLst>
            </c:dLbl>
            <c:dLbl>
              <c:idx val="1"/>
              <c:layout>
                <c:manualLayout>
                  <c:x val="1.0376673238559718E-2"/>
                  <c:y val="-2.7440219521756175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F0D-4651-AAEB-E086A7849823}"/>
                </c:ext>
              </c:extLst>
            </c:dLbl>
            <c:dLbl>
              <c:idx val="2"/>
              <c:layout>
                <c:manualLayout>
                  <c:x val="1.2452007886271585E-2"/>
                  <c:y val="-3.1360250882006988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F0D-4651-AAEB-E086A7849823}"/>
                </c:ext>
              </c:extLst>
            </c:dLbl>
            <c:dLbl>
              <c:idx val="3"/>
              <c:layout>
                <c:manualLayout>
                  <c:x val="1.0376673238559642E-2"/>
                  <c:y val="-2.7440219521756248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F0D-4651-AAEB-E086A7849823}"/>
                </c:ext>
              </c:extLst>
            </c:dLbl>
            <c:dLbl>
              <c:idx val="4"/>
              <c:layout>
                <c:manualLayout>
                  <c:x val="8.3013385908477736E-3"/>
                  <c:y val="-2.7440219521756248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F0D-4651-AAEB-E086A7849823}"/>
                </c:ext>
              </c:extLst>
            </c:dLbl>
            <c:dLbl>
              <c:idx val="7"/>
              <c:layout>
                <c:manualLayout>
                  <c:x val="4.1506692954238868E-3"/>
                  <c:y val="-2.3520188161505293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F0D-4651-AAEB-E086A7849823}"/>
                </c:ext>
              </c:extLst>
            </c:dLbl>
            <c:dLbl>
              <c:idx val="8"/>
              <c:layout>
                <c:manualLayout>
                  <c:x val="1.0376673238559642E-2"/>
                  <c:y val="-1.9600156801254428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F0D-4651-AAEB-E086A7849823}"/>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'Prekid skol'!$A$2:$A$10</c:f>
              <c:strCache>
                <c:ptCount val="9"/>
                <c:pt idx="0">
                  <c:v>Ne zna</c:v>
                </c:pt>
                <c:pt idx="1">
                  <c:v>Ne želi odgovoriti</c:v>
                </c:pt>
                <c:pt idx="2">
                  <c:v>Ostalo</c:v>
                </c:pt>
                <c:pt idx="3">
                  <c:v>Zbog obaveza u vezi s poljoprivrednim poslovima kod kuće</c:v>
                </c:pt>
                <c:pt idx="4">
                  <c:v>Zbog obaveza u domaćinstvu (kućanski poslovi)</c:v>
                </c:pt>
                <c:pt idx="5">
                  <c:v>Pronašao/la sam stalno zaposlenje</c:v>
                </c:pt>
                <c:pt idx="6">
                  <c:v>Nisam vidio/jela perspektivu u daljem obrazovanju</c:v>
                </c:pt>
                <c:pt idx="7">
                  <c:v>Zbog finansijskih razloga</c:v>
                </c:pt>
                <c:pt idx="8">
                  <c:v>Završio sam magisterij/doktorat i smatram da mi je to dovoljno</c:v>
                </c:pt>
              </c:strCache>
            </c:strRef>
          </c:cat>
          <c:val>
            <c:numRef>
              <c:f>'Prekid skol'!$B$2:$B$10</c:f>
              <c:numCache>
                <c:formatCode>0.0%</c:formatCode>
                <c:ptCount val="9"/>
                <c:pt idx="0">
                  <c:v>0.1</c:v>
                </c:pt>
                <c:pt idx="1">
                  <c:v>0.1</c:v>
                </c:pt>
                <c:pt idx="2">
                  <c:v>3.3333333333333333E-2</c:v>
                </c:pt>
                <c:pt idx="3">
                  <c:v>6.6666666666666671E-3</c:v>
                </c:pt>
                <c:pt idx="4">
                  <c:v>4.6666666666666669E-2</c:v>
                </c:pt>
                <c:pt idx="5">
                  <c:v>0.48</c:v>
                </c:pt>
                <c:pt idx="6">
                  <c:v>0.18</c:v>
                </c:pt>
                <c:pt idx="7">
                  <c:v>8.666666666666667E-2</c:v>
                </c:pt>
                <c:pt idx="8">
                  <c:v>0.02</c:v>
                </c:pt>
              </c:numCache>
            </c:numRef>
          </c:val>
          <c:extLst>
            <c:ext xmlns:c16="http://schemas.microsoft.com/office/drawing/2014/chart" uri="{C3380CC4-5D6E-409C-BE32-E72D297353CC}">
              <c16:uniqueId val="{00000007-2F0D-4651-AAEB-E086A7849823}"/>
            </c:ext>
          </c:extLst>
        </c:ser>
        <c:ser>
          <c:idx val="1"/>
          <c:order val="1"/>
          <c:tx>
            <c:strRef>
              <c:f>'Prekid skol'!$C$1</c:f>
              <c:strCache>
                <c:ptCount val="1"/>
                <c:pt idx="0">
                  <c:v>Muškarci</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'Prekid skol'!$A$2:$A$10</c:f>
              <c:strCache>
                <c:ptCount val="9"/>
                <c:pt idx="0">
                  <c:v>Ne zna</c:v>
                </c:pt>
                <c:pt idx="1">
                  <c:v>Ne želi odgovoriti</c:v>
                </c:pt>
                <c:pt idx="2">
                  <c:v>Ostalo</c:v>
                </c:pt>
                <c:pt idx="3">
                  <c:v>Zbog obaveza u vezi s poljoprivrednim poslovima kod kuće</c:v>
                </c:pt>
                <c:pt idx="4">
                  <c:v>Zbog obaveza u domaćinstvu (kućanski poslovi)</c:v>
                </c:pt>
                <c:pt idx="5">
                  <c:v>Pronašao/la sam stalno zaposlenje</c:v>
                </c:pt>
                <c:pt idx="6">
                  <c:v>Nisam vidio/jela perspektivu u daljem obrazovanju</c:v>
                </c:pt>
                <c:pt idx="7">
                  <c:v>Zbog finansijskih razloga</c:v>
                </c:pt>
                <c:pt idx="8">
                  <c:v>Završio sam magisterij/doktorat i smatram da mi je to dovoljno</c:v>
                </c:pt>
              </c:strCache>
            </c:strRef>
          </c:cat>
          <c:val>
            <c:numRef>
              <c:f>'Prekid skol'!$C$2:$C$10</c:f>
              <c:numCache>
                <c:formatCode>0.0%</c:formatCode>
                <c:ptCount val="9"/>
                <c:pt idx="0">
                  <c:v>0.66666666666666663</c:v>
                </c:pt>
                <c:pt idx="1">
                  <c:v>0.46666666666666667</c:v>
                </c:pt>
                <c:pt idx="2">
                  <c:v>0.6</c:v>
                </c:pt>
                <c:pt idx="3">
                  <c:v>1</c:v>
                </c:pt>
                <c:pt idx="4">
                  <c:v>0.42857142857142855</c:v>
                </c:pt>
                <c:pt idx="5">
                  <c:v>0.58333333333333337</c:v>
                </c:pt>
                <c:pt idx="6">
                  <c:v>0.70370370370370372</c:v>
                </c:pt>
                <c:pt idx="7">
                  <c:v>0.46153846153846156</c:v>
                </c:pt>
              </c:numCache>
            </c:numRef>
          </c:val>
          <c:extLst>
            <c:ext xmlns:c16="http://schemas.microsoft.com/office/drawing/2014/chart" uri="{C3380CC4-5D6E-409C-BE32-E72D297353CC}">
              <c16:uniqueId val="{00000008-2F0D-4651-AAEB-E086A7849823}"/>
            </c:ext>
          </c:extLst>
        </c:ser>
        <c:ser>
          <c:idx val="2"/>
          <c:order val="2"/>
          <c:tx>
            <c:strRef>
              <c:f>'Prekid skol'!$D$1</c:f>
              <c:strCache>
                <c:ptCount val="1"/>
                <c:pt idx="0">
                  <c:v>Žene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'Prekid skol'!$A$2:$A$10</c:f>
              <c:strCache>
                <c:ptCount val="9"/>
                <c:pt idx="0">
                  <c:v>Ne zna</c:v>
                </c:pt>
                <c:pt idx="1">
                  <c:v>Ne želi odgovoriti</c:v>
                </c:pt>
                <c:pt idx="2">
                  <c:v>Ostalo</c:v>
                </c:pt>
                <c:pt idx="3">
                  <c:v>Zbog obaveza u vezi s poljoprivrednim poslovima kod kuće</c:v>
                </c:pt>
                <c:pt idx="4">
                  <c:v>Zbog obaveza u domaćinstvu (kućanski poslovi)</c:v>
                </c:pt>
                <c:pt idx="5">
                  <c:v>Pronašao/la sam stalno zaposlenje</c:v>
                </c:pt>
                <c:pt idx="6">
                  <c:v>Nisam vidio/jela perspektivu u daljem obrazovanju</c:v>
                </c:pt>
                <c:pt idx="7">
                  <c:v>Zbog finansijskih razloga</c:v>
                </c:pt>
                <c:pt idx="8">
                  <c:v>Završio sam magisterij/doktorat i smatram da mi je to dovoljno</c:v>
                </c:pt>
              </c:strCache>
            </c:strRef>
          </c:cat>
          <c:val>
            <c:numRef>
              <c:f>'Prekid skol'!$D$2:$D$10</c:f>
              <c:numCache>
                <c:formatCode>0.0%</c:formatCode>
                <c:ptCount val="9"/>
                <c:pt idx="0">
                  <c:v>0.33333333333333331</c:v>
                </c:pt>
                <c:pt idx="1">
                  <c:v>0.53333333333333333</c:v>
                </c:pt>
                <c:pt idx="2">
                  <c:v>0.4</c:v>
                </c:pt>
                <c:pt idx="4">
                  <c:v>0.5714285714285714</c:v>
                </c:pt>
                <c:pt idx="5">
                  <c:v>0.41666666666666669</c:v>
                </c:pt>
                <c:pt idx="6">
                  <c:v>0.29629629629629628</c:v>
                </c:pt>
                <c:pt idx="7">
                  <c:v>0.53846153846153844</c:v>
                </c:pt>
                <c:pt idx="8">
                  <c:v>1</c:v>
                </c:pt>
              </c:numCache>
            </c:numRef>
          </c:val>
          <c:extLst>
            <c:ext xmlns:c16="http://schemas.microsoft.com/office/drawing/2014/chart" uri="{C3380CC4-5D6E-409C-BE32-E72D297353CC}">
              <c16:uniqueId val="{00000009-2F0D-4651-AAEB-E086A7849823}"/>
            </c:ext>
          </c:extLst>
        </c:ser>
        <c:ser>
          <c:idx val="3"/>
          <c:order val="3"/>
          <c:tx>
            <c:strRef>
              <c:f>'Prekid skol'!$E$1</c:f>
              <c:strCache>
                <c:ptCount val="1"/>
                <c:pt idx="0">
                  <c:v>Gradsko</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'Prekid skol'!$A$2:$A$10</c:f>
              <c:strCache>
                <c:ptCount val="9"/>
                <c:pt idx="0">
                  <c:v>Ne zna</c:v>
                </c:pt>
                <c:pt idx="1">
                  <c:v>Ne želi odgovoriti</c:v>
                </c:pt>
                <c:pt idx="2">
                  <c:v>Ostalo</c:v>
                </c:pt>
                <c:pt idx="3">
                  <c:v>Zbog obaveza u vezi s poljoprivrednim poslovima kod kuće</c:v>
                </c:pt>
                <c:pt idx="4">
                  <c:v>Zbog obaveza u domaćinstvu (kućanski poslovi)</c:v>
                </c:pt>
                <c:pt idx="5">
                  <c:v>Pronašao/la sam stalno zaposlenje</c:v>
                </c:pt>
                <c:pt idx="6">
                  <c:v>Nisam vidio/jela perspektivu u daljem obrazovanju</c:v>
                </c:pt>
                <c:pt idx="7">
                  <c:v>Zbog finansijskih razloga</c:v>
                </c:pt>
                <c:pt idx="8">
                  <c:v>Završio sam magisterij/doktorat i smatram da mi je to dovoljno</c:v>
                </c:pt>
              </c:strCache>
            </c:strRef>
          </c:cat>
          <c:val>
            <c:numRef>
              <c:f>'Prekid skol'!$E$2:$E$10</c:f>
              <c:numCache>
                <c:formatCode>0.0%</c:formatCode>
                <c:ptCount val="9"/>
                <c:pt idx="0">
                  <c:v>0.33333333333333331</c:v>
                </c:pt>
                <c:pt idx="1">
                  <c:v>0.53333333333333333</c:v>
                </c:pt>
                <c:pt idx="2">
                  <c:v>0.6</c:v>
                </c:pt>
                <c:pt idx="3">
                  <c:v>1</c:v>
                </c:pt>
                <c:pt idx="5">
                  <c:v>0.59722222222222221</c:v>
                </c:pt>
                <c:pt idx="6">
                  <c:v>0.29629629629629628</c:v>
                </c:pt>
                <c:pt idx="7">
                  <c:v>0.30769230769230771</c:v>
                </c:pt>
                <c:pt idx="8">
                  <c:v>0.33333333333333331</c:v>
                </c:pt>
              </c:numCache>
            </c:numRef>
          </c:val>
          <c:extLst>
            <c:ext xmlns:c16="http://schemas.microsoft.com/office/drawing/2014/chart" uri="{C3380CC4-5D6E-409C-BE32-E72D297353CC}">
              <c16:uniqueId val="{0000000A-2F0D-4651-AAEB-E086A7849823}"/>
            </c:ext>
          </c:extLst>
        </c:ser>
        <c:ser>
          <c:idx val="4"/>
          <c:order val="4"/>
          <c:tx>
            <c:strRef>
              <c:f>'Prekid skol'!$F$1</c:f>
              <c:strCache>
                <c:ptCount val="1"/>
                <c:pt idx="0">
                  <c:v>Vangradsko</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'Prekid skol'!$A$2:$A$10</c:f>
              <c:strCache>
                <c:ptCount val="9"/>
                <c:pt idx="0">
                  <c:v>Ne zna</c:v>
                </c:pt>
                <c:pt idx="1">
                  <c:v>Ne želi odgovoriti</c:v>
                </c:pt>
                <c:pt idx="2">
                  <c:v>Ostalo</c:v>
                </c:pt>
                <c:pt idx="3">
                  <c:v>Zbog obaveza u vezi s poljoprivrednim poslovima kod kuće</c:v>
                </c:pt>
                <c:pt idx="4">
                  <c:v>Zbog obaveza u domaćinstvu (kućanski poslovi)</c:v>
                </c:pt>
                <c:pt idx="5">
                  <c:v>Pronašao/la sam stalno zaposlenje</c:v>
                </c:pt>
                <c:pt idx="6">
                  <c:v>Nisam vidio/jela perspektivu u daljem obrazovanju</c:v>
                </c:pt>
                <c:pt idx="7">
                  <c:v>Zbog finansijskih razloga</c:v>
                </c:pt>
                <c:pt idx="8">
                  <c:v>Završio sam magisterij/doktorat i smatram da mi je to dovoljno</c:v>
                </c:pt>
              </c:strCache>
            </c:strRef>
          </c:cat>
          <c:val>
            <c:numRef>
              <c:f>'Prekid skol'!$F$2:$F$10</c:f>
              <c:numCache>
                <c:formatCode>0.0%</c:formatCode>
                <c:ptCount val="9"/>
                <c:pt idx="0">
                  <c:v>0.66666666666666663</c:v>
                </c:pt>
                <c:pt idx="1">
                  <c:v>0.46666666666666667</c:v>
                </c:pt>
                <c:pt idx="2">
                  <c:v>0.4</c:v>
                </c:pt>
                <c:pt idx="4">
                  <c:v>1</c:v>
                </c:pt>
                <c:pt idx="5">
                  <c:v>0.40277777777777779</c:v>
                </c:pt>
                <c:pt idx="6">
                  <c:v>0.70370370370370372</c:v>
                </c:pt>
                <c:pt idx="7">
                  <c:v>0.69230769230769229</c:v>
                </c:pt>
                <c:pt idx="8">
                  <c:v>0.66666666666666663</c:v>
                </c:pt>
              </c:numCache>
            </c:numRef>
          </c:val>
          <c:extLst>
            <c:ext xmlns:c16="http://schemas.microsoft.com/office/drawing/2014/chart" uri="{C3380CC4-5D6E-409C-BE32-E72D297353CC}">
              <c16:uniqueId val="{0000000B-2F0D-4651-AAEB-E086A7849823}"/>
            </c:ext>
          </c:extLst>
        </c:ser>
        <c:dLbls>
          <c:dLblPos val="ctr"/>
          <c:showLegendKey val="0"/>
          <c:showVal val="1"/>
          <c:showCatName val="0"/>
          <c:showSerName val="0"/>
          <c:showPercent val="0"/>
          <c:showBubbleSize val="0"/>
        </c:dLbls>
        <c:gapWidth val="150"/>
        <c:overlap val="100"/>
        <c:axId val="1190785759"/>
        <c:axId val="1190788639"/>
      </c:barChart>
      <c:catAx>
        <c:axId val="119078575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1190788639"/>
        <c:crosses val="autoZero"/>
        <c:auto val="1"/>
        <c:lblAlgn val="ctr"/>
        <c:lblOffset val="100"/>
        <c:noMultiLvlLbl val="0"/>
      </c:catAx>
      <c:valAx>
        <c:axId val="1190788639"/>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11907857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Prema Vašem mišljenju, u kojoj mjeri mladi imaju utjecaja na odluke koje se tiču njih, a donose se na lokalnom nivou? </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col"/>
        <c:grouping val="clustered"/>
        <c:varyColors val="0"/>
        <c:ser>
          <c:idx val="0"/>
          <c:order val="0"/>
          <c:tx>
            <c:strRef>
              <c:f>'G41'!$B$1</c:f>
              <c:strCache>
                <c:ptCount val="1"/>
                <c:pt idx="0">
                  <c:v>Ukupno</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'G41'!$A$2:$A$5</c:f>
              <c:strCache>
                <c:ptCount val="4"/>
                <c:pt idx="0">
                  <c:v>Uopće nemaju utjecaja</c:v>
                </c:pt>
                <c:pt idx="1">
                  <c:v>Imaju malo utjecaja</c:v>
                </c:pt>
                <c:pt idx="2">
                  <c:v>Donekle imaju utjecaja</c:v>
                </c:pt>
                <c:pt idx="3">
                  <c:v>Imaju mnogo utjecaja</c:v>
                </c:pt>
              </c:strCache>
            </c:strRef>
          </c:cat>
          <c:val>
            <c:numRef>
              <c:f>'G41'!$B$2:$B$5</c:f>
              <c:numCache>
                <c:formatCode>0.0%</c:formatCode>
                <c:ptCount val="4"/>
                <c:pt idx="0">
                  <c:v>0.14799999999999999</c:v>
                </c:pt>
                <c:pt idx="1">
                  <c:v>0.32500000000000001</c:v>
                </c:pt>
                <c:pt idx="2">
                  <c:v>0.309</c:v>
                </c:pt>
                <c:pt idx="3">
                  <c:v>3.5000000000000003E-2</c:v>
                </c:pt>
              </c:numCache>
            </c:numRef>
          </c:val>
          <c:extLst>
            <c:ext xmlns:c16="http://schemas.microsoft.com/office/drawing/2014/chart" uri="{C3380CC4-5D6E-409C-BE32-E72D297353CC}">
              <c16:uniqueId val="{00000000-6815-4B7C-BDFE-CA44FCD5E17D}"/>
            </c:ext>
          </c:extLst>
        </c:ser>
        <c:ser>
          <c:idx val="1"/>
          <c:order val="1"/>
          <c:tx>
            <c:strRef>
              <c:f>'G41'!$C$1</c:f>
              <c:strCache>
                <c:ptCount val="1"/>
                <c:pt idx="0">
                  <c:v>Muškarci</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'G41'!$A$2:$A$5</c:f>
              <c:strCache>
                <c:ptCount val="4"/>
                <c:pt idx="0">
                  <c:v>Uopće nemaju utjecaja</c:v>
                </c:pt>
                <c:pt idx="1">
                  <c:v>Imaju malo utjecaja</c:v>
                </c:pt>
                <c:pt idx="2">
                  <c:v>Donekle imaju utjecaja</c:v>
                </c:pt>
                <c:pt idx="3">
                  <c:v>Imaju mnogo utjecaja</c:v>
                </c:pt>
              </c:strCache>
            </c:strRef>
          </c:cat>
          <c:val>
            <c:numRef>
              <c:f>'G41'!$C$2:$C$5</c:f>
              <c:numCache>
                <c:formatCode>0.0%</c:formatCode>
                <c:ptCount val="4"/>
                <c:pt idx="0">
                  <c:v>0.54500000000000004</c:v>
                </c:pt>
                <c:pt idx="1">
                  <c:v>0.52900000000000003</c:v>
                </c:pt>
                <c:pt idx="2">
                  <c:v>0.41699999999999998</c:v>
                </c:pt>
                <c:pt idx="3">
                  <c:v>0.38500000000000001</c:v>
                </c:pt>
              </c:numCache>
            </c:numRef>
          </c:val>
          <c:extLst>
            <c:ext xmlns:c16="http://schemas.microsoft.com/office/drawing/2014/chart" uri="{C3380CC4-5D6E-409C-BE32-E72D297353CC}">
              <c16:uniqueId val="{00000001-6815-4B7C-BDFE-CA44FCD5E17D}"/>
            </c:ext>
          </c:extLst>
        </c:ser>
        <c:ser>
          <c:idx val="2"/>
          <c:order val="2"/>
          <c:tx>
            <c:strRef>
              <c:f>'G41'!$D$1</c:f>
              <c:strCache>
                <c:ptCount val="1"/>
                <c:pt idx="0">
                  <c:v>Žene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'G41'!$A$2:$A$5</c:f>
              <c:strCache>
                <c:ptCount val="4"/>
                <c:pt idx="0">
                  <c:v>Uopće nemaju utjecaja</c:v>
                </c:pt>
                <c:pt idx="1">
                  <c:v>Imaju malo utjecaja</c:v>
                </c:pt>
                <c:pt idx="2">
                  <c:v>Donekle imaju utjecaja</c:v>
                </c:pt>
                <c:pt idx="3">
                  <c:v>Imaju mnogo utjecaja</c:v>
                </c:pt>
              </c:strCache>
            </c:strRef>
          </c:cat>
          <c:val>
            <c:numRef>
              <c:f>'G41'!$D$2:$D$5</c:f>
              <c:numCache>
                <c:formatCode>0.0%</c:formatCode>
                <c:ptCount val="4"/>
                <c:pt idx="0">
                  <c:v>0.45500000000000002</c:v>
                </c:pt>
                <c:pt idx="1">
                  <c:v>0.47099999999999997</c:v>
                </c:pt>
                <c:pt idx="2">
                  <c:v>0.58299999999999996</c:v>
                </c:pt>
                <c:pt idx="3">
                  <c:v>0.61499999999999999</c:v>
                </c:pt>
              </c:numCache>
            </c:numRef>
          </c:val>
          <c:extLst>
            <c:ext xmlns:c16="http://schemas.microsoft.com/office/drawing/2014/chart" uri="{C3380CC4-5D6E-409C-BE32-E72D297353CC}">
              <c16:uniqueId val="{00000002-6815-4B7C-BDFE-CA44FCD5E17D}"/>
            </c:ext>
          </c:extLst>
        </c:ser>
        <c:ser>
          <c:idx val="3"/>
          <c:order val="3"/>
          <c:tx>
            <c:strRef>
              <c:f>'G41'!$E$1</c:f>
              <c:strCache>
                <c:ptCount val="1"/>
                <c:pt idx="0">
                  <c:v>Dob 15-19</c:v>
                </c:pt>
              </c:strCache>
            </c:strRef>
          </c:tx>
          <c:spPr>
            <a:solidFill>
              <a:schemeClr val="accent4"/>
            </a:solidFill>
            <a:ln>
              <a:noFill/>
            </a:ln>
            <a:effectLst/>
          </c:spPr>
          <c:invertIfNegative val="0"/>
          <c:dLbls>
            <c:dLbl>
              <c:idx val="0"/>
              <c:layout>
                <c:manualLayout>
                  <c:x val="6.2260039431358306E-3"/>
                  <c:y val="2.52016129032257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815-4B7C-BDFE-CA44FCD5E17D}"/>
                </c:ext>
              </c:extLst>
            </c:dLbl>
            <c:dLbl>
              <c:idx val="1"/>
              <c:layout>
                <c:manualLayout>
                  <c:x val="2.0753346477119434E-3"/>
                  <c:y val="1.512096774193548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815-4B7C-BDFE-CA44FCD5E17D}"/>
                </c:ext>
              </c:extLst>
            </c:dLbl>
            <c:dLbl>
              <c:idx val="2"/>
              <c:layout>
                <c:manualLayout>
                  <c:x val="-1.5218944939336963E-16"/>
                  <c:y val="2.016129032258064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815-4B7C-BDFE-CA44FCD5E17D}"/>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'G41'!$A$2:$A$5</c:f>
              <c:strCache>
                <c:ptCount val="4"/>
                <c:pt idx="0">
                  <c:v>Uopće nemaju utjecaja</c:v>
                </c:pt>
                <c:pt idx="1">
                  <c:v>Imaju malo utjecaja</c:v>
                </c:pt>
                <c:pt idx="2">
                  <c:v>Donekle imaju utjecaja</c:v>
                </c:pt>
                <c:pt idx="3">
                  <c:v>Imaju mnogo utjecaja</c:v>
                </c:pt>
              </c:strCache>
            </c:strRef>
          </c:cat>
          <c:val>
            <c:numRef>
              <c:f>'G41'!$E$2:$E$5</c:f>
              <c:numCache>
                <c:formatCode>0.0%</c:formatCode>
                <c:ptCount val="4"/>
                <c:pt idx="0">
                  <c:v>0.45500000000000002</c:v>
                </c:pt>
                <c:pt idx="1">
                  <c:v>0.39700000000000002</c:v>
                </c:pt>
                <c:pt idx="2">
                  <c:v>0.23499999999999999</c:v>
                </c:pt>
                <c:pt idx="3">
                  <c:v>0.308</c:v>
                </c:pt>
              </c:numCache>
            </c:numRef>
          </c:val>
          <c:extLst>
            <c:ext xmlns:c16="http://schemas.microsoft.com/office/drawing/2014/chart" uri="{C3380CC4-5D6E-409C-BE32-E72D297353CC}">
              <c16:uniqueId val="{00000006-6815-4B7C-BDFE-CA44FCD5E17D}"/>
            </c:ext>
          </c:extLst>
        </c:ser>
        <c:ser>
          <c:idx val="4"/>
          <c:order val="4"/>
          <c:tx>
            <c:strRef>
              <c:f>'G41'!$F$1</c:f>
              <c:strCache>
                <c:ptCount val="1"/>
                <c:pt idx="0">
                  <c:v>Dob 20-24</c:v>
                </c:pt>
              </c:strCache>
            </c:strRef>
          </c:tx>
          <c:spPr>
            <a:solidFill>
              <a:schemeClr val="accent5"/>
            </a:solidFill>
            <a:ln>
              <a:noFill/>
            </a:ln>
            <a:effectLst/>
          </c:spPr>
          <c:invertIfNegative val="0"/>
          <c:dLbls>
            <c:dLbl>
              <c:idx val="1"/>
              <c:layout>
                <c:manualLayout>
                  <c:x val="2.0753346477119434E-3"/>
                  <c:y val="2.520161290322580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815-4B7C-BDFE-CA44FCD5E17D}"/>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'G41'!$A$2:$A$5</c:f>
              <c:strCache>
                <c:ptCount val="4"/>
                <c:pt idx="0">
                  <c:v>Uopće nemaju utjecaja</c:v>
                </c:pt>
                <c:pt idx="1">
                  <c:v>Imaju malo utjecaja</c:v>
                </c:pt>
                <c:pt idx="2">
                  <c:v>Donekle imaju utjecaja</c:v>
                </c:pt>
                <c:pt idx="3">
                  <c:v>Imaju mnogo utjecaja</c:v>
                </c:pt>
              </c:strCache>
            </c:strRef>
          </c:cat>
          <c:val>
            <c:numRef>
              <c:f>'G41'!$F$2:$F$5</c:f>
              <c:numCache>
                <c:formatCode>0.0%</c:formatCode>
                <c:ptCount val="4"/>
                <c:pt idx="0">
                  <c:v>0.29099999999999998</c:v>
                </c:pt>
                <c:pt idx="1">
                  <c:v>0.35499999999999998</c:v>
                </c:pt>
                <c:pt idx="2">
                  <c:v>0.29599999999999999</c:v>
                </c:pt>
                <c:pt idx="3">
                  <c:v>0.46200000000000002</c:v>
                </c:pt>
              </c:numCache>
            </c:numRef>
          </c:val>
          <c:extLst>
            <c:ext xmlns:c16="http://schemas.microsoft.com/office/drawing/2014/chart" uri="{C3380CC4-5D6E-409C-BE32-E72D297353CC}">
              <c16:uniqueId val="{00000008-6815-4B7C-BDFE-CA44FCD5E17D}"/>
            </c:ext>
          </c:extLst>
        </c:ser>
        <c:ser>
          <c:idx val="5"/>
          <c:order val="5"/>
          <c:tx>
            <c:strRef>
              <c:f>'G41'!$G$1</c:f>
              <c:strCache>
                <c:ptCount val="1"/>
                <c:pt idx="0">
                  <c:v>Dob 25-30</c:v>
                </c:pt>
              </c:strCache>
            </c:strRef>
          </c:tx>
          <c:spPr>
            <a:solidFill>
              <a:schemeClr val="accent6"/>
            </a:solidFill>
            <a:ln>
              <a:noFill/>
            </a:ln>
            <a:effectLst/>
          </c:spPr>
          <c:invertIfNegative val="0"/>
          <c:dLbls>
            <c:dLbl>
              <c:idx val="0"/>
              <c:layout>
                <c:manualLayout>
                  <c:x val="4.1506692954238868E-3"/>
                  <c:y val="2.520161290322571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815-4B7C-BDFE-CA44FCD5E17D}"/>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'G41'!$A$2:$A$5</c:f>
              <c:strCache>
                <c:ptCount val="4"/>
                <c:pt idx="0">
                  <c:v>Uopće nemaju utjecaja</c:v>
                </c:pt>
                <c:pt idx="1">
                  <c:v>Imaju malo utjecaja</c:v>
                </c:pt>
                <c:pt idx="2">
                  <c:v>Donekle imaju utjecaja</c:v>
                </c:pt>
                <c:pt idx="3">
                  <c:v>Imaju mnogo utjecaja</c:v>
                </c:pt>
              </c:strCache>
            </c:strRef>
          </c:cat>
          <c:val>
            <c:numRef>
              <c:f>'G41'!$G$2:$G$5</c:f>
              <c:numCache>
                <c:formatCode>0.0%</c:formatCode>
                <c:ptCount val="4"/>
                <c:pt idx="0">
                  <c:v>0.255</c:v>
                </c:pt>
                <c:pt idx="1">
                  <c:v>0.248</c:v>
                </c:pt>
                <c:pt idx="2">
                  <c:v>0.47</c:v>
                </c:pt>
                <c:pt idx="3">
                  <c:v>0.23100000000000001</c:v>
                </c:pt>
              </c:numCache>
            </c:numRef>
          </c:val>
          <c:extLst>
            <c:ext xmlns:c16="http://schemas.microsoft.com/office/drawing/2014/chart" uri="{C3380CC4-5D6E-409C-BE32-E72D297353CC}">
              <c16:uniqueId val="{0000000A-6815-4B7C-BDFE-CA44FCD5E17D}"/>
            </c:ext>
          </c:extLst>
        </c:ser>
        <c:dLbls>
          <c:dLblPos val="outEnd"/>
          <c:showLegendKey val="0"/>
          <c:showVal val="1"/>
          <c:showCatName val="0"/>
          <c:showSerName val="0"/>
          <c:showPercent val="0"/>
          <c:showBubbleSize val="0"/>
        </c:dLbls>
        <c:gapWidth val="219"/>
        <c:overlap val="-27"/>
        <c:axId val="1017425504"/>
        <c:axId val="1017425984"/>
      </c:barChart>
      <c:catAx>
        <c:axId val="101742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1017425984"/>
        <c:crosses val="autoZero"/>
        <c:auto val="1"/>
        <c:lblAlgn val="ctr"/>
        <c:lblOffset val="100"/>
        <c:noMultiLvlLbl val="0"/>
      </c:catAx>
      <c:valAx>
        <c:axId val="1017425984"/>
        <c:scaling>
          <c:orientation val="minMax"/>
        </c:scaling>
        <c:delete val="1"/>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1017425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'G43'!$B$1</c:f>
              <c:strCache>
                <c:ptCount val="1"/>
                <c:pt idx="0">
                  <c:v>Da li ste u protekle dvije godine učestvovali u aktivnostima koje su organizirale ispod navedene organizacije ili ste volontirali za organizacije bez obzira na to da li ste član ili ne?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'G43'!$A$2:$A$9</c:f>
              <c:strCache>
                <c:ptCount val="8"/>
                <c:pt idx="0">
                  <c:v>Profesionalne organizacije, npr. udruženja poljoprivrednika, poslovne ili organizacije zaposlenika</c:v>
                </c:pt>
                <c:pt idx="1">
                  <c:v>Omladinske organizacije političkih stranaka</c:v>
                </c:pt>
                <c:pt idx="2">
                  <c:v>Okolišne organizacije, tj. organizacije za zaštitu životne sredine</c:v>
                </c:pt>
                <c:pt idx="3">
                  <c:v>Organizacije za ljudska prava i/ili humanitarnu pomoć</c:v>
                </c:pt>
                <c:pt idx="4">
                  <c:v>Političke stranke</c:v>
                </c:pt>
                <c:pt idx="5">
                  <c:v>Religijske organizacije, uključujući omladinske religijske organizacije</c:v>
                </c:pt>
                <c:pt idx="6">
                  <c:v>Omladinske organizacije ili asocijacije</c:v>
                </c:pt>
                <c:pt idx="7">
                  <c:v>Nisam član niti jedne organizacije / Nisam učestvovao u aktivnostima</c:v>
                </c:pt>
              </c:strCache>
            </c:strRef>
          </c:cat>
          <c:val>
            <c:numRef>
              <c:f>'G43'!$B$2:$B$9</c:f>
              <c:numCache>
                <c:formatCode>0.0%</c:formatCode>
                <c:ptCount val="8"/>
                <c:pt idx="0">
                  <c:v>3.0000000000000001E-3</c:v>
                </c:pt>
                <c:pt idx="1">
                  <c:v>1.2999999999999999E-2</c:v>
                </c:pt>
                <c:pt idx="2">
                  <c:v>1.0999999999999999E-2</c:v>
                </c:pt>
                <c:pt idx="3">
                  <c:v>1.9E-2</c:v>
                </c:pt>
                <c:pt idx="4">
                  <c:v>0.03</c:v>
                </c:pt>
                <c:pt idx="5">
                  <c:v>1.2999999999999999E-2</c:v>
                </c:pt>
                <c:pt idx="6">
                  <c:v>7.8E-2</c:v>
                </c:pt>
                <c:pt idx="7">
                  <c:v>0.85499999999999998</c:v>
                </c:pt>
              </c:numCache>
            </c:numRef>
          </c:val>
          <c:extLst>
            <c:ext xmlns:c16="http://schemas.microsoft.com/office/drawing/2014/chart" uri="{C3380CC4-5D6E-409C-BE32-E72D297353CC}">
              <c16:uniqueId val="{00000000-14FB-4E4D-9B37-777B686D3321}"/>
            </c:ext>
          </c:extLst>
        </c:ser>
        <c:ser>
          <c:idx val="1"/>
          <c:order val="1"/>
          <c:tx>
            <c:strRef>
              <c:f>'G43'!$C$1</c:f>
              <c:strCache>
                <c:ptCount val="1"/>
                <c:pt idx="0">
                  <c:v>Da li ste član neke od sljedećih organizacija?</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'G43'!$A$2:$A$9</c:f>
              <c:strCache>
                <c:ptCount val="8"/>
                <c:pt idx="0">
                  <c:v>Profesionalne organizacije, npr. udruženja poljoprivrednika, poslovne ili organizacije zaposlenika</c:v>
                </c:pt>
                <c:pt idx="1">
                  <c:v>Omladinske organizacije političkih stranaka</c:v>
                </c:pt>
                <c:pt idx="2">
                  <c:v>Okolišne organizacije, tj. organizacije za zaštitu životne sredine</c:v>
                </c:pt>
                <c:pt idx="3">
                  <c:v>Organizacije za ljudska prava i/ili humanitarnu pomoć</c:v>
                </c:pt>
                <c:pt idx="4">
                  <c:v>Političke stranke</c:v>
                </c:pt>
                <c:pt idx="5">
                  <c:v>Religijske organizacije, uključujući omladinske religijske organizacije</c:v>
                </c:pt>
                <c:pt idx="6">
                  <c:v>Omladinske organizacije ili asocijacije</c:v>
                </c:pt>
                <c:pt idx="7">
                  <c:v>Nisam član niti jedne organizacije / Nisam učestvovao u aktivnostima</c:v>
                </c:pt>
              </c:strCache>
            </c:strRef>
          </c:cat>
          <c:val>
            <c:numRef>
              <c:f>'G43'!$C$2:$C$9</c:f>
              <c:numCache>
                <c:formatCode>0.0%</c:formatCode>
                <c:ptCount val="8"/>
                <c:pt idx="0">
                  <c:v>3.0000000000000001E-3</c:v>
                </c:pt>
                <c:pt idx="1">
                  <c:v>1.2999999999999999E-2</c:v>
                </c:pt>
                <c:pt idx="2">
                  <c:v>3.0000000000000001E-3</c:v>
                </c:pt>
                <c:pt idx="3">
                  <c:v>5.0000000000000001E-3</c:v>
                </c:pt>
                <c:pt idx="4">
                  <c:v>2.7E-2</c:v>
                </c:pt>
                <c:pt idx="5">
                  <c:v>1.2999999999999999E-2</c:v>
                </c:pt>
                <c:pt idx="6">
                  <c:v>0.129</c:v>
                </c:pt>
                <c:pt idx="7">
                  <c:v>0.82299999999999995</c:v>
                </c:pt>
              </c:numCache>
            </c:numRef>
          </c:val>
          <c:extLst>
            <c:ext xmlns:c16="http://schemas.microsoft.com/office/drawing/2014/chart" uri="{C3380CC4-5D6E-409C-BE32-E72D297353CC}">
              <c16:uniqueId val="{00000001-14FB-4E4D-9B37-777B686D3321}"/>
            </c:ext>
          </c:extLst>
        </c:ser>
        <c:dLbls>
          <c:dLblPos val="outEnd"/>
          <c:showLegendKey val="0"/>
          <c:showVal val="1"/>
          <c:showCatName val="0"/>
          <c:showSerName val="0"/>
          <c:showPercent val="0"/>
          <c:showBubbleSize val="0"/>
        </c:dLbls>
        <c:gapWidth val="182"/>
        <c:axId val="181885695"/>
        <c:axId val="181888095"/>
      </c:barChart>
      <c:catAx>
        <c:axId val="18188569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181888095"/>
        <c:crosses val="autoZero"/>
        <c:auto val="1"/>
        <c:lblAlgn val="ctr"/>
        <c:lblOffset val="100"/>
        <c:noMultiLvlLbl val="0"/>
      </c:catAx>
      <c:valAx>
        <c:axId val="181888095"/>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1818856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hr-HR"/>
              <a:t>Jeste li putovali u inostranstvo u posljednjih godinu dana?</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'G44'!$A$1:$A$3</c:f>
              <c:strCache>
                <c:ptCount val="3"/>
                <c:pt idx="0">
                  <c:v>Ne želi odgovoriti</c:v>
                </c:pt>
                <c:pt idx="1">
                  <c:v>Ne</c:v>
                </c:pt>
                <c:pt idx="2">
                  <c:v>Da</c:v>
                </c:pt>
              </c:strCache>
            </c:strRef>
          </c:cat>
          <c:val>
            <c:numRef>
              <c:f>'G44'!$B$1:$B$3</c:f>
              <c:numCache>
                <c:formatCode>0.0%</c:formatCode>
                <c:ptCount val="3"/>
                <c:pt idx="0">
                  <c:v>4.5999999999999999E-2</c:v>
                </c:pt>
                <c:pt idx="1">
                  <c:v>0.44900000000000001</c:v>
                </c:pt>
                <c:pt idx="2">
                  <c:v>0.505</c:v>
                </c:pt>
              </c:numCache>
            </c:numRef>
          </c:val>
          <c:extLst>
            <c:ext xmlns:c16="http://schemas.microsoft.com/office/drawing/2014/chart" uri="{C3380CC4-5D6E-409C-BE32-E72D297353CC}">
              <c16:uniqueId val="{00000000-FEF0-4D99-A777-BFD1B08F99D6}"/>
            </c:ext>
          </c:extLst>
        </c:ser>
        <c:dLbls>
          <c:dLblPos val="outEnd"/>
          <c:showLegendKey val="0"/>
          <c:showVal val="1"/>
          <c:showCatName val="0"/>
          <c:showSerName val="0"/>
          <c:showPercent val="0"/>
          <c:showBubbleSize val="0"/>
        </c:dLbls>
        <c:gapWidth val="182"/>
        <c:axId val="1092618191"/>
        <c:axId val="1092620111"/>
      </c:barChart>
      <c:catAx>
        <c:axId val="109261819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1092620111"/>
        <c:crosses val="autoZero"/>
        <c:auto val="1"/>
        <c:lblAlgn val="ctr"/>
        <c:lblOffset val="100"/>
        <c:noMultiLvlLbl val="0"/>
      </c:catAx>
      <c:valAx>
        <c:axId val="1092620111"/>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109261819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hr-HR"/>
              <a:t>Molim Vas označite najviše tri razloga zbog kojih razmišljate o odlasku u inostranstvo</a:t>
            </a:r>
            <a:r>
              <a:rPr lang="en-US"/>
              <a:t>.</a:t>
            </a:r>
            <a:endParaRPr lang="hr-H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hr-HR"/>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'G51'!$A$3:$A$10</c:f>
              <c:strCache>
                <c:ptCount val="8"/>
                <c:pt idx="0">
                  <c:v>Privatni razlozi (udaja, ženidba, spajanje porodica i sl.)</c:v>
                </c:pt>
                <c:pt idx="1">
                  <c:v>Sigurnosni (ne osjećam se sigurno u BiH, strah od sukoba i sl.)</c:v>
                </c:pt>
                <c:pt idx="2">
                  <c:v>Bolja socijalna i zdravstvena briga u inostranstvu</c:v>
                </c:pt>
                <c:pt idx="3">
                  <c:v>Bolje obrazovanje u inostranstvu za mene ili članove moje porodice</c:v>
                </c:pt>
                <c:pt idx="4">
                  <c:v>Nedostatak perspektive u BiH</c:v>
                </c:pt>
                <c:pt idx="5">
                  <c:v>Loša politička situacija u BiH</c:v>
                </c:pt>
                <c:pt idx="6">
                  <c:v>Bolji standard i kvalitet života u inostranstvu</c:v>
                </c:pt>
                <c:pt idx="7">
                  <c:v>Bolji uvjeti rada i veće mogućnosti zaposlenja u inostranstvu</c:v>
                </c:pt>
              </c:strCache>
            </c:strRef>
          </c:cat>
          <c:val>
            <c:numRef>
              <c:f>'G51'!$B$3:$B$10</c:f>
              <c:numCache>
                <c:formatCode>0.0%</c:formatCode>
                <c:ptCount val="8"/>
                <c:pt idx="0">
                  <c:v>9.7701149425287362E-2</c:v>
                </c:pt>
                <c:pt idx="1">
                  <c:v>0.16091954022988506</c:v>
                </c:pt>
                <c:pt idx="2">
                  <c:v>0.21264367816091953</c:v>
                </c:pt>
                <c:pt idx="3">
                  <c:v>0.21264367816091953</c:v>
                </c:pt>
                <c:pt idx="4">
                  <c:v>0.27586206896551724</c:v>
                </c:pt>
                <c:pt idx="5">
                  <c:v>0.28735632183908044</c:v>
                </c:pt>
                <c:pt idx="6">
                  <c:v>0.5977011494252874</c:v>
                </c:pt>
                <c:pt idx="7">
                  <c:v>0.68390804597701149</c:v>
                </c:pt>
              </c:numCache>
            </c:numRef>
          </c:val>
          <c:extLst>
            <c:ext xmlns:c16="http://schemas.microsoft.com/office/drawing/2014/chart" uri="{C3380CC4-5D6E-409C-BE32-E72D297353CC}">
              <c16:uniqueId val="{00000000-580D-45B3-A334-56E7A8C14923}"/>
            </c:ext>
          </c:extLst>
        </c:ser>
        <c:dLbls>
          <c:dLblPos val="outEnd"/>
          <c:showLegendKey val="0"/>
          <c:showVal val="1"/>
          <c:showCatName val="0"/>
          <c:showSerName val="0"/>
          <c:showPercent val="0"/>
          <c:showBubbleSize val="0"/>
        </c:dLbls>
        <c:gapWidth val="182"/>
        <c:axId val="1573341167"/>
        <c:axId val="1573340207"/>
      </c:barChart>
      <c:catAx>
        <c:axId val="157334116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1573340207"/>
        <c:crosses val="autoZero"/>
        <c:auto val="1"/>
        <c:lblAlgn val="ctr"/>
        <c:lblOffset val="100"/>
        <c:noMultiLvlLbl val="0"/>
      </c:catAx>
      <c:valAx>
        <c:axId val="1573340207"/>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157334116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hr-HR" sz="1400" b="0" i="0" u="none" strike="noStrike" kern="1200" spc="0" baseline="0">
                <a:solidFill>
                  <a:sysClr val="windowText" lastClr="000000"/>
                </a:solidFill>
                <a:latin typeface="Abel Pro" panose="02000506030000020004" pitchFamily="50" charset="-18"/>
              </a:rPr>
              <a:t>Koliko često konzumirate ispod navedene medije?</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col"/>
        <c:grouping val="clustered"/>
        <c:varyColors val="0"/>
        <c:ser>
          <c:idx val="0"/>
          <c:order val="0"/>
          <c:tx>
            <c:strRef>
              <c:f>'G52'!$A$2</c:f>
              <c:strCache>
                <c:ptCount val="1"/>
                <c:pt idx="0">
                  <c:v>Nikako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'G52'!$B$1:$G$1</c:f>
              <c:strCache>
                <c:ptCount val="6"/>
                <c:pt idx="0">
                  <c:v>Dnevne novine</c:v>
                </c:pt>
                <c:pt idx="1">
                  <c:v>Magazine i časopise</c:v>
                </c:pt>
                <c:pt idx="2">
                  <c:v>TV</c:v>
                </c:pt>
                <c:pt idx="3">
                  <c:v>Internetske portale</c:v>
                </c:pt>
                <c:pt idx="4">
                  <c:v>Radio</c:v>
                </c:pt>
                <c:pt idx="5">
                  <c:v>Podkaste (podcast)</c:v>
                </c:pt>
              </c:strCache>
            </c:strRef>
          </c:cat>
          <c:val>
            <c:numRef>
              <c:f>'G52'!$B$2:$G$2</c:f>
              <c:numCache>
                <c:formatCode>0.0%</c:formatCode>
                <c:ptCount val="6"/>
                <c:pt idx="0">
                  <c:v>0.79600000000000004</c:v>
                </c:pt>
                <c:pt idx="1">
                  <c:v>0.79600000000000004</c:v>
                </c:pt>
                <c:pt idx="2">
                  <c:v>0.11600000000000001</c:v>
                </c:pt>
                <c:pt idx="3">
                  <c:v>9.9000000000000005E-2</c:v>
                </c:pt>
                <c:pt idx="4">
                  <c:v>0.48699999999999999</c:v>
                </c:pt>
                <c:pt idx="5">
                  <c:v>0.39500000000000002</c:v>
                </c:pt>
              </c:numCache>
            </c:numRef>
          </c:val>
          <c:extLst>
            <c:ext xmlns:c16="http://schemas.microsoft.com/office/drawing/2014/chart" uri="{C3380CC4-5D6E-409C-BE32-E72D297353CC}">
              <c16:uniqueId val="{00000000-58C5-4B5A-9C61-320B1C0E3568}"/>
            </c:ext>
          </c:extLst>
        </c:ser>
        <c:ser>
          <c:idx val="1"/>
          <c:order val="1"/>
          <c:tx>
            <c:strRef>
              <c:f>'G52'!$A$3</c:f>
              <c:strCache>
                <c:ptCount val="1"/>
                <c:pt idx="0">
                  <c:v>Svaki dan</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'G52'!$B$1:$G$1</c:f>
              <c:strCache>
                <c:ptCount val="6"/>
                <c:pt idx="0">
                  <c:v>Dnevne novine</c:v>
                </c:pt>
                <c:pt idx="1">
                  <c:v>Magazine i časopise</c:v>
                </c:pt>
                <c:pt idx="2">
                  <c:v>TV</c:v>
                </c:pt>
                <c:pt idx="3">
                  <c:v>Internetske portale</c:v>
                </c:pt>
                <c:pt idx="4">
                  <c:v>Radio</c:v>
                </c:pt>
                <c:pt idx="5">
                  <c:v>Podkaste (podcast)</c:v>
                </c:pt>
              </c:strCache>
            </c:strRef>
          </c:cat>
          <c:val>
            <c:numRef>
              <c:f>'G52'!$B$3:$G$3</c:f>
              <c:numCache>
                <c:formatCode>0.0%</c:formatCode>
                <c:ptCount val="6"/>
                <c:pt idx="0">
                  <c:v>4.8000000000000001E-2</c:v>
                </c:pt>
                <c:pt idx="1">
                  <c:v>1.9E-2</c:v>
                </c:pt>
                <c:pt idx="2">
                  <c:v>0.41699999999999998</c:v>
                </c:pt>
                <c:pt idx="3">
                  <c:v>0.63400000000000001</c:v>
                </c:pt>
                <c:pt idx="4">
                  <c:v>0.21199999999999999</c:v>
                </c:pt>
                <c:pt idx="5">
                  <c:v>8.3000000000000004E-2</c:v>
                </c:pt>
              </c:numCache>
            </c:numRef>
          </c:val>
          <c:extLst>
            <c:ext xmlns:c16="http://schemas.microsoft.com/office/drawing/2014/chart" uri="{C3380CC4-5D6E-409C-BE32-E72D297353CC}">
              <c16:uniqueId val="{00000001-58C5-4B5A-9C61-320B1C0E3568}"/>
            </c:ext>
          </c:extLst>
        </c:ser>
        <c:dLbls>
          <c:dLblPos val="outEnd"/>
          <c:showLegendKey val="0"/>
          <c:showVal val="1"/>
          <c:showCatName val="0"/>
          <c:showSerName val="0"/>
          <c:showPercent val="0"/>
          <c:showBubbleSize val="0"/>
        </c:dLbls>
        <c:gapWidth val="219"/>
        <c:overlap val="-27"/>
        <c:axId val="89322687"/>
        <c:axId val="89317407"/>
      </c:barChart>
      <c:catAx>
        <c:axId val="893226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89317407"/>
        <c:crosses val="autoZero"/>
        <c:auto val="1"/>
        <c:lblAlgn val="ctr"/>
        <c:lblOffset val="100"/>
        <c:noMultiLvlLbl val="0"/>
      </c:catAx>
      <c:valAx>
        <c:axId val="89317407"/>
        <c:scaling>
          <c:orientation val="minMax"/>
        </c:scaling>
        <c:delete val="1"/>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8932268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hr-HR"/>
              <a:t>Da li i koliko često koristite ispod nabrojane društvene mreže i servise? (Relevantan odgovor: Svaki dan</a:t>
            </a:r>
            <a:r>
              <a:rPr lang="en-US"/>
              <a:t>.</a:t>
            </a:r>
            <a:r>
              <a:rPr lang="hr-HR"/>
              <a:t>)</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'G54'!$A$1:$A$7</c:f>
              <c:strCache>
                <c:ptCount val="7"/>
                <c:pt idx="0">
                  <c:v>LinkedIn</c:v>
                </c:pt>
                <c:pt idx="1">
                  <c:v>Twitter</c:v>
                </c:pt>
                <c:pt idx="2">
                  <c:v>Facebook</c:v>
                </c:pt>
                <c:pt idx="3">
                  <c:v>Snapchat</c:v>
                </c:pt>
                <c:pt idx="4">
                  <c:v>YouTube</c:v>
                </c:pt>
                <c:pt idx="5">
                  <c:v>TikTok</c:v>
                </c:pt>
                <c:pt idx="6">
                  <c:v>Instagram</c:v>
                </c:pt>
              </c:strCache>
            </c:strRef>
          </c:cat>
          <c:val>
            <c:numRef>
              <c:f>'G54'!$B$1:$B$7</c:f>
              <c:numCache>
                <c:formatCode>0.0%</c:formatCode>
                <c:ptCount val="7"/>
                <c:pt idx="0">
                  <c:v>1.2999999999999999E-2</c:v>
                </c:pt>
                <c:pt idx="1">
                  <c:v>2.7E-2</c:v>
                </c:pt>
                <c:pt idx="2">
                  <c:v>0.35799999999999998</c:v>
                </c:pt>
                <c:pt idx="3">
                  <c:v>0.36299999999999999</c:v>
                </c:pt>
                <c:pt idx="4">
                  <c:v>0.65300000000000002</c:v>
                </c:pt>
                <c:pt idx="5">
                  <c:v>0.753</c:v>
                </c:pt>
                <c:pt idx="6">
                  <c:v>0.876</c:v>
                </c:pt>
              </c:numCache>
            </c:numRef>
          </c:val>
          <c:extLst>
            <c:ext xmlns:c16="http://schemas.microsoft.com/office/drawing/2014/chart" uri="{C3380CC4-5D6E-409C-BE32-E72D297353CC}">
              <c16:uniqueId val="{00000000-2B61-4376-A3DD-35077D6C93C9}"/>
            </c:ext>
          </c:extLst>
        </c:ser>
        <c:dLbls>
          <c:dLblPos val="outEnd"/>
          <c:showLegendKey val="0"/>
          <c:showVal val="1"/>
          <c:showCatName val="0"/>
          <c:showSerName val="0"/>
          <c:showPercent val="0"/>
          <c:showBubbleSize val="0"/>
        </c:dLbls>
        <c:gapWidth val="219"/>
        <c:overlap val="-27"/>
        <c:axId val="1455963647"/>
        <c:axId val="1455962687"/>
      </c:barChart>
      <c:catAx>
        <c:axId val="14559636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1455962687"/>
        <c:crosses val="autoZero"/>
        <c:auto val="1"/>
        <c:lblAlgn val="ctr"/>
        <c:lblOffset val="100"/>
        <c:noMultiLvlLbl val="0"/>
      </c:catAx>
      <c:valAx>
        <c:axId val="1455962687"/>
        <c:scaling>
          <c:orientation val="minMax"/>
        </c:scaling>
        <c:delete val="1"/>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145596364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hr-HR"/>
              <a:t>Da li imate priliku posjećivati:</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percentStacked"/>
        <c:varyColors val="0"/>
        <c:ser>
          <c:idx val="0"/>
          <c:order val="0"/>
          <c:tx>
            <c:strRef>
              <c:f>'G36'!$B$1</c:f>
              <c:strCache>
                <c:ptCount val="1"/>
                <c:pt idx="0">
                  <c:v>Da, često</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'G36'!$A$2:$A$3</c:f>
              <c:strCache>
                <c:ptCount val="2"/>
                <c:pt idx="0">
                  <c:v>Sportske događaje</c:v>
                </c:pt>
                <c:pt idx="1">
                  <c:v>Događaje iz oblasti kulture i umjetnosti (predstave, koncerte, izložbe i slično)</c:v>
                </c:pt>
              </c:strCache>
            </c:strRef>
          </c:cat>
          <c:val>
            <c:numRef>
              <c:f>'G36'!$B$2:$B$3</c:f>
              <c:numCache>
                <c:formatCode>0.0%</c:formatCode>
                <c:ptCount val="2"/>
                <c:pt idx="0">
                  <c:v>0.32800000000000001</c:v>
                </c:pt>
                <c:pt idx="1">
                  <c:v>0.13400000000000001</c:v>
                </c:pt>
              </c:numCache>
            </c:numRef>
          </c:val>
          <c:extLst>
            <c:ext xmlns:c16="http://schemas.microsoft.com/office/drawing/2014/chart" uri="{C3380CC4-5D6E-409C-BE32-E72D297353CC}">
              <c16:uniqueId val="{00000000-192C-4EBD-959C-4A169E9E8036}"/>
            </c:ext>
          </c:extLst>
        </c:ser>
        <c:ser>
          <c:idx val="1"/>
          <c:order val="1"/>
          <c:tx>
            <c:strRef>
              <c:f>'G36'!$C$1</c:f>
              <c:strCache>
                <c:ptCount val="1"/>
                <c:pt idx="0">
                  <c:v>Da, ali rijetko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'G36'!$A$2:$A$3</c:f>
              <c:strCache>
                <c:ptCount val="2"/>
                <c:pt idx="0">
                  <c:v>Sportske događaje</c:v>
                </c:pt>
                <c:pt idx="1">
                  <c:v>Događaje iz oblasti kulture i umjetnosti (predstave, koncerte, izložbe i slično)</c:v>
                </c:pt>
              </c:strCache>
            </c:strRef>
          </c:cat>
          <c:val>
            <c:numRef>
              <c:f>'G36'!$C$2:$C$3</c:f>
              <c:numCache>
                <c:formatCode>0.0%</c:formatCode>
                <c:ptCount val="2"/>
                <c:pt idx="0">
                  <c:v>0.40100000000000002</c:v>
                </c:pt>
                <c:pt idx="1">
                  <c:v>0.41899999999999998</c:v>
                </c:pt>
              </c:numCache>
            </c:numRef>
          </c:val>
          <c:extLst>
            <c:ext xmlns:c16="http://schemas.microsoft.com/office/drawing/2014/chart" uri="{C3380CC4-5D6E-409C-BE32-E72D297353CC}">
              <c16:uniqueId val="{00000001-192C-4EBD-959C-4A169E9E8036}"/>
            </c:ext>
          </c:extLst>
        </c:ser>
        <c:ser>
          <c:idx val="2"/>
          <c:order val="2"/>
          <c:tx>
            <c:strRef>
              <c:f>'G36'!$D$1</c:f>
              <c:strCache>
                <c:ptCount val="1"/>
                <c:pt idx="0">
                  <c:v>Ne</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'G36'!$A$2:$A$3</c:f>
              <c:strCache>
                <c:ptCount val="2"/>
                <c:pt idx="0">
                  <c:v>Sportske događaje</c:v>
                </c:pt>
                <c:pt idx="1">
                  <c:v>Događaje iz oblasti kulture i umjetnosti (predstave, koncerte, izložbe i slično)</c:v>
                </c:pt>
              </c:strCache>
            </c:strRef>
          </c:cat>
          <c:val>
            <c:numRef>
              <c:f>'G36'!$D$2:$D$3</c:f>
              <c:numCache>
                <c:formatCode>0.0%</c:formatCode>
                <c:ptCount val="2"/>
                <c:pt idx="0">
                  <c:v>0.183</c:v>
                </c:pt>
                <c:pt idx="1">
                  <c:v>0.32300000000000001</c:v>
                </c:pt>
              </c:numCache>
            </c:numRef>
          </c:val>
          <c:extLst>
            <c:ext xmlns:c16="http://schemas.microsoft.com/office/drawing/2014/chart" uri="{C3380CC4-5D6E-409C-BE32-E72D297353CC}">
              <c16:uniqueId val="{00000002-192C-4EBD-959C-4A169E9E8036}"/>
            </c:ext>
          </c:extLst>
        </c:ser>
        <c:ser>
          <c:idx val="3"/>
          <c:order val="3"/>
          <c:tx>
            <c:strRef>
              <c:f>'G36'!$E$1</c:f>
              <c:strCache>
                <c:ptCount val="1"/>
                <c:pt idx="0">
                  <c:v>Ne znam</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'G36'!$A$2:$A$3</c:f>
              <c:strCache>
                <c:ptCount val="2"/>
                <c:pt idx="0">
                  <c:v>Sportske događaje</c:v>
                </c:pt>
                <c:pt idx="1">
                  <c:v>Događaje iz oblasti kulture i umjetnosti (predstave, koncerte, izložbe i slično)</c:v>
                </c:pt>
              </c:strCache>
            </c:strRef>
          </c:cat>
          <c:val>
            <c:numRef>
              <c:f>'G36'!$E$2:$E$3</c:f>
              <c:numCache>
                <c:formatCode>0.0%</c:formatCode>
                <c:ptCount val="2"/>
                <c:pt idx="0">
                  <c:v>7.0000000000000007E-2</c:v>
                </c:pt>
                <c:pt idx="1">
                  <c:v>9.7000000000000003E-2</c:v>
                </c:pt>
              </c:numCache>
            </c:numRef>
          </c:val>
          <c:extLst>
            <c:ext xmlns:c16="http://schemas.microsoft.com/office/drawing/2014/chart" uri="{C3380CC4-5D6E-409C-BE32-E72D297353CC}">
              <c16:uniqueId val="{00000003-192C-4EBD-959C-4A169E9E8036}"/>
            </c:ext>
          </c:extLst>
        </c:ser>
        <c:dLbls>
          <c:dLblPos val="ctr"/>
          <c:showLegendKey val="0"/>
          <c:showVal val="1"/>
          <c:showCatName val="0"/>
          <c:showSerName val="0"/>
          <c:showPercent val="0"/>
          <c:showBubbleSize val="0"/>
        </c:dLbls>
        <c:gapWidth val="150"/>
        <c:overlap val="100"/>
        <c:axId val="1085295439"/>
        <c:axId val="1085298319"/>
      </c:barChart>
      <c:catAx>
        <c:axId val="108529543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1085298319"/>
        <c:crosses val="autoZero"/>
        <c:auto val="1"/>
        <c:lblAlgn val="ctr"/>
        <c:lblOffset val="100"/>
        <c:noMultiLvlLbl val="0"/>
      </c:catAx>
      <c:valAx>
        <c:axId val="1085298319"/>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10852954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Koliko ste zadovoljni sigurnosnom situacijom u mjestu u kojem živite?</a:t>
            </a:r>
            <a:endParaRPr lang="bs-Latn-BA"/>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bs-Latn-BA"/>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'G56'!$A$1:$A$6</c:f>
              <c:strCache>
                <c:ptCount val="6"/>
                <c:pt idx="0">
                  <c:v>Ne želi odgovoriti</c:v>
                </c:pt>
                <c:pt idx="1">
                  <c:v>Ne zna</c:v>
                </c:pt>
                <c:pt idx="2">
                  <c:v>Putpuno zadovoljan/na</c:v>
                </c:pt>
                <c:pt idx="3">
                  <c:v>Više zadovoljan/na nego nezadovoljan/na</c:v>
                </c:pt>
                <c:pt idx="4">
                  <c:v>Više nezadovoljan/na nego zadovoljan/na</c:v>
                </c:pt>
                <c:pt idx="5">
                  <c:v>Potpuno nezadovoljan/na</c:v>
                </c:pt>
              </c:strCache>
            </c:strRef>
          </c:cat>
          <c:val>
            <c:numRef>
              <c:f>'G56'!$B$1:$B$6</c:f>
              <c:numCache>
                <c:formatCode>0.0%</c:formatCode>
                <c:ptCount val="6"/>
                <c:pt idx="0">
                  <c:v>3.0000000000000001E-3</c:v>
                </c:pt>
                <c:pt idx="1">
                  <c:v>4.8000000000000001E-2</c:v>
                </c:pt>
                <c:pt idx="2">
                  <c:v>0.185</c:v>
                </c:pt>
                <c:pt idx="3">
                  <c:v>0.28199999999999997</c:v>
                </c:pt>
                <c:pt idx="4">
                  <c:v>0.32500000000000001</c:v>
                </c:pt>
                <c:pt idx="5">
                  <c:v>0.156</c:v>
                </c:pt>
              </c:numCache>
            </c:numRef>
          </c:val>
          <c:extLst>
            <c:ext xmlns:c16="http://schemas.microsoft.com/office/drawing/2014/chart" uri="{C3380CC4-5D6E-409C-BE32-E72D297353CC}">
              <c16:uniqueId val="{00000000-70C7-4A7D-8374-80F52F52A61A}"/>
            </c:ext>
          </c:extLst>
        </c:ser>
        <c:dLbls>
          <c:dLblPos val="outEnd"/>
          <c:showLegendKey val="0"/>
          <c:showVal val="1"/>
          <c:showCatName val="0"/>
          <c:showSerName val="0"/>
          <c:showPercent val="0"/>
          <c:showBubbleSize val="0"/>
        </c:dLbls>
        <c:gapWidth val="182"/>
        <c:axId val="92180191"/>
        <c:axId val="92169151"/>
      </c:barChart>
      <c:catAx>
        <c:axId val="9218019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92169151"/>
        <c:crosses val="autoZero"/>
        <c:auto val="1"/>
        <c:lblAlgn val="ctr"/>
        <c:lblOffset val="100"/>
        <c:noMultiLvlLbl val="0"/>
      </c:catAx>
      <c:valAx>
        <c:axId val="92169151"/>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9218019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Koliko ste zadovoljni radom policijskih službi</a:t>
            </a:r>
            <a:r>
              <a:rPr lang="bs-Latn-BA"/>
              <a:t>?</a:t>
            </a:r>
            <a:endParaRPr lang="hr-H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hr-HR"/>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'G57'!$A$1:$A$7</c:f>
              <c:strCache>
                <c:ptCount val="7"/>
                <c:pt idx="0">
                  <c:v>Ne želi odgovoriti</c:v>
                </c:pt>
                <c:pt idx="1">
                  <c:v>Ne zna </c:v>
                </c:pt>
                <c:pt idx="2">
                  <c:v>U potpunosti zadovoljan</c:v>
                </c:pt>
                <c:pt idx="3">
                  <c:v>Zadovoljan</c:v>
                </c:pt>
                <c:pt idx="4">
                  <c:v>Ni zadovoljan ni nezadovoljan</c:v>
                </c:pt>
                <c:pt idx="5">
                  <c:v>Nezadovoljan</c:v>
                </c:pt>
                <c:pt idx="6">
                  <c:v>U potpunosti nezadovoljan</c:v>
                </c:pt>
              </c:strCache>
            </c:strRef>
          </c:cat>
          <c:val>
            <c:numRef>
              <c:f>'G57'!$B$1:$B$7</c:f>
              <c:numCache>
                <c:formatCode>0.0%</c:formatCode>
                <c:ptCount val="7"/>
                <c:pt idx="0">
                  <c:v>8.0000000000000002E-3</c:v>
                </c:pt>
                <c:pt idx="1">
                  <c:v>4.2999999999999997E-2</c:v>
                </c:pt>
                <c:pt idx="2">
                  <c:v>3.2000000000000001E-2</c:v>
                </c:pt>
                <c:pt idx="3">
                  <c:v>0.16700000000000001</c:v>
                </c:pt>
                <c:pt idx="4">
                  <c:v>0.44400000000000001</c:v>
                </c:pt>
                <c:pt idx="5">
                  <c:v>0.223</c:v>
                </c:pt>
                <c:pt idx="6">
                  <c:v>8.3000000000000004E-2</c:v>
                </c:pt>
              </c:numCache>
            </c:numRef>
          </c:val>
          <c:extLst>
            <c:ext xmlns:c16="http://schemas.microsoft.com/office/drawing/2014/chart" uri="{C3380CC4-5D6E-409C-BE32-E72D297353CC}">
              <c16:uniqueId val="{00000000-664A-4858-B1C5-DD3109D96BC3}"/>
            </c:ext>
          </c:extLst>
        </c:ser>
        <c:dLbls>
          <c:dLblPos val="outEnd"/>
          <c:showLegendKey val="0"/>
          <c:showVal val="1"/>
          <c:showCatName val="0"/>
          <c:showSerName val="0"/>
          <c:showPercent val="0"/>
          <c:showBubbleSize val="0"/>
        </c:dLbls>
        <c:gapWidth val="182"/>
        <c:axId val="2099420655"/>
        <c:axId val="2099423055"/>
      </c:barChart>
      <c:catAx>
        <c:axId val="209942065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2099423055"/>
        <c:crosses val="autoZero"/>
        <c:auto val="1"/>
        <c:lblAlgn val="ctr"/>
        <c:lblOffset val="100"/>
        <c:noMultiLvlLbl val="0"/>
      </c:catAx>
      <c:valAx>
        <c:axId val="2099423055"/>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209942065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Da li su Vam jasna značenja riječi mobing i buling? </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'G58'!$A$1:$A$6</c:f>
              <c:strCache>
                <c:ptCount val="6"/>
                <c:pt idx="0">
                  <c:v>Ne zna</c:v>
                </c:pt>
                <c:pt idx="1">
                  <c:v>Znam šta je mobing, ali ne znam šta je buling</c:v>
                </c:pt>
                <c:pt idx="2">
                  <c:v>Znam šta je buling, ali ne znam šta je mobing</c:v>
                </c:pt>
                <c:pt idx="3">
                  <c:v>Nije mi poznato značenje navedenih pojmova</c:v>
                </c:pt>
                <c:pt idx="4">
                  <c:v>Donekle mi je jasno šta navedeni pojmovi znače</c:v>
                </c:pt>
                <c:pt idx="5">
                  <c:v>Da, oba pojma su mi sasvim jasna</c:v>
                </c:pt>
              </c:strCache>
            </c:strRef>
          </c:cat>
          <c:val>
            <c:numRef>
              <c:f>'G58'!$B$1:$B$6</c:f>
              <c:numCache>
                <c:formatCode>0.0%</c:formatCode>
                <c:ptCount val="6"/>
                <c:pt idx="0">
                  <c:v>5.3999999999999999E-2</c:v>
                </c:pt>
                <c:pt idx="1">
                  <c:v>0.03</c:v>
                </c:pt>
                <c:pt idx="2">
                  <c:v>6.7000000000000004E-2</c:v>
                </c:pt>
                <c:pt idx="3">
                  <c:v>9.9000000000000005E-2</c:v>
                </c:pt>
                <c:pt idx="4">
                  <c:v>5.0999999999999997E-2</c:v>
                </c:pt>
                <c:pt idx="5">
                  <c:v>0.68300000000000005</c:v>
                </c:pt>
              </c:numCache>
            </c:numRef>
          </c:val>
          <c:extLst>
            <c:ext xmlns:c16="http://schemas.microsoft.com/office/drawing/2014/chart" uri="{C3380CC4-5D6E-409C-BE32-E72D297353CC}">
              <c16:uniqueId val="{00000000-575B-4C01-B7B9-9EB1DEE38AB6}"/>
            </c:ext>
          </c:extLst>
        </c:ser>
        <c:dLbls>
          <c:dLblPos val="outEnd"/>
          <c:showLegendKey val="0"/>
          <c:showVal val="1"/>
          <c:showCatName val="0"/>
          <c:showSerName val="0"/>
          <c:showPercent val="0"/>
          <c:showBubbleSize val="0"/>
        </c:dLbls>
        <c:gapWidth val="182"/>
        <c:axId val="2099419695"/>
        <c:axId val="2099395695"/>
      </c:barChart>
      <c:catAx>
        <c:axId val="209941969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2099395695"/>
        <c:crosses val="autoZero"/>
        <c:auto val="1"/>
        <c:lblAlgn val="ctr"/>
        <c:lblOffset val="100"/>
        <c:noMultiLvlLbl val="0"/>
      </c:catAx>
      <c:valAx>
        <c:axId val="2099395695"/>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209941969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bs-Latn-BA"/>
              <a:t>Da li ste i koliko često u okviru redovnog obrazovanja pohađali praktičnu nastavu?</a:t>
            </a:r>
            <a:endParaRPr lang="hr-H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hr-HR"/>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'G5'!$A$12:$A$18</c:f>
              <c:strCache>
                <c:ptCount val="7"/>
                <c:pt idx="0">
                  <c:v>Svaki dan</c:v>
                </c:pt>
                <c:pt idx="1">
                  <c:v>Nekoliko puta sedmično, ali ne svaki dan</c:v>
                </c:pt>
                <c:pt idx="2">
                  <c:v>Jedanput sedmično</c:v>
                </c:pt>
                <c:pt idx="3">
                  <c:v>Rjeđe od jedanput sedmično</c:v>
                </c:pt>
                <c:pt idx="4">
                  <c:v>Ne, nikako</c:v>
                </c:pt>
                <c:pt idx="5">
                  <c:v>Ne zna</c:v>
                </c:pt>
                <c:pt idx="6">
                  <c:v>Ne želi odgovoriti</c:v>
                </c:pt>
              </c:strCache>
            </c:strRef>
          </c:cat>
          <c:val>
            <c:numRef>
              <c:f>'G5'!$B$12:$B$18</c:f>
              <c:numCache>
                <c:formatCode>0.0%</c:formatCode>
                <c:ptCount val="7"/>
                <c:pt idx="0">
                  <c:v>5.0999999999999997E-2</c:v>
                </c:pt>
                <c:pt idx="1">
                  <c:v>0.34399999999999997</c:v>
                </c:pt>
                <c:pt idx="2">
                  <c:v>0.185</c:v>
                </c:pt>
                <c:pt idx="3">
                  <c:v>7.2999999999999995E-2</c:v>
                </c:pt>
                <c:pt idx="4">
                  <c:v>0.28499999999999998</c:v>
                </c:pt>
                <c:pt idx="5">
                  <c:v>2.7E-2</c:v>
                </c:pt>
                <c:pt idx="6">
                  <c:v>3.5000000000000003E-2</c:v>
                </c:pt>
              </c:numCache>
            </c:numRef>
          </c:val>
          <c:extLst>
            <c:ext xmlns:c16="http://schemas.microsoft.com/office/drawing/2014/chart" uri="{C3380CC4-5D6E-409C-BE32-E72D297353CC}">
              <c16:uniqueId val="{00000000-B5FD-43DE-B8B1-21C9F27CC82E}"/>
            </c:ext>
          </c:extLst>
        </c:ser>
        <c:dLbls>
          <c:dLblPos val="outEnd"/>
          <c:showLegendKey val="0"/>
          <c:showVal val="1"/>
          <c:showCatName val="0"/>
          <c:showSerName val="0"/>
          <c:showPercent val="0"/>
          <c:showBubbleSize val="0"/>
        </c:dLbls>
        <c:gapWidth val="219"/>
        <c:overlap val="-27"/>
        <c:axId val="506818575"/>
        <c:axId val="506798415"/>
      </c:barChart>
      <c:catAx>
        <c:axId val="5068185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506798415"/>
        <c:crosses val="autoZero"/>
        <c:auto val="1"/>
        <c:lblAlgn val="ctr"/>
        <c:lblOffset val="100"/>
        <c:noMultiLvlLbl val="0"/>
      </c:catAx>
      <c:valAx>
        <c:axId val="506798415"/>
        <c:scaling>
          <c:orientation val="minMax"/>
        </c:scaling>
        <c:delete val="1"/>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50681857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hr-HR"/>
              <a:t>Neformalno obrazovanje</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percentStacked"/>
        <c:varyColors val="0"/>
        <c:ser>
          <c:idx val="0"/>
          <c:order val="0"/>
          <c:tx>
            <c:strRef>
              <c:f>'G8'!$B$1</c:f>
              <c:strCache>
                <c:ptCount val="1"/>
                <c:pt idx="0">
                  <c:v>Ukupno</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'G8'!$A$2:$A$3</c:f>
              <c:strCache>
                <c:ptCount val="2"/>
                <c:pt idx="0">
                  <c:v>Željeli bi pohađati kurs</c:v>
                </c:pt>
                <c:pt idx="1">
                  <c:v>Pohađali su kurs</c:v>
                </c:pt>
              </c:strCache>
            </c:strRef>
          </c:cat>
          <c:val>
            <c:numRef>
              <c:f>'G8'!$B$2:$B$3</c:f>
              <c:numCache>
                <c:formatCode>0.0%</c:formatCode>
                <c:ptCount val="2"/>
                <c:pt idx="0">
                  <c:v>0.161</c:v>
                </c:pt>
                <c:pt idx="1">
                  <c:v>0.21</c:v>
                </c:pt>
              </c:numCache>
            </c:numRef>
          </c:val>
          <c:extLst>
            <c:ext xmlns:c16="http://schemas.microsoft.com/office/drawing/2014/chart" uri="{C3380CC4-5D6E-409C-BE32-E72D297353CC}">
              <c16:uniqueId val="{00000000-4731-4E4F-B5C4-CA1791AD6E21}"/>
            </c:ext>
          </c:extLst>
        </c:ser>
        <c:ser>
          <c:idx val="1"/>
          <c:order val="1"/>
          <c:tx>
            <c:strRef>
              <c:f>'G8'!$C$1</c:f>
              <c:strCache>
                <c:ptCount val="1"/>
                <c:pt idx="0">
                  <c:v>Muškarci</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'G8'!$A$2:$A$3</c:f>
              <c:strCache>
                <c:ptCount val="2"/>
                <c:pt idx="0">
                  <c:v>Željeli bi pohađati kurs</c:v>
                </c:pt>
                <c:pt idx="1">
                  <c:v>Pohađali su kurs</c:v>
                </c:pt>
              </c:strCache>
            </c:strRef>
          </c:cat>
          <c:val>
            <c:numRef>
              <c:f>'G8'!$C$2:$C$3</c:f>
              <c:numCache>
                <c:formatCode>0.0%</c:formatCode>
                <c:ptCount val="2"/>
                <c:pt idx="0">
                  <c:v>0.433</c:v>
                </c:pt>
                <c:pt idx="1">
                  <c:v>0.34599999999999997</c:v>
                </c:pt>
              </c:numCache>
            </c:numRef>
          </c:val>
          <c:extLst>
            <c:ext xmlns:c16="http://schemas.microsoft.com/office/drawing/2014/chart" uri="{C3380CC4-5D6E-409C-BE32-E72D297353CC}">
              <c16:uniqueId val="{00000001-4731-4E4F-B5C4-CA1791AD6E21}"/>
            </c:ext>
          </c:extLst>
        </c:ser>
        <c:ser>
          <c:idx val="2"/>
          <c:order val="2"/>
          <c:tx>
            <c:strRef>
              <c:f>'G8'!$D$1</c:f>
              <c:strCache>
                <c:ptCount val="1"/>
                <c:pt idx="0">
                  <c:v>Žene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'G8'!$A$2:$A$3</c:f>
              <c:strCache>
                <c:ptCount val="2"/>
                <c:pt idx="0">
                  <c:v>Željeli bi pohađati kurs</c:v>
                </c:pt>
                <c:pt idx="1">
                  <c:v>Pohađali su kurs</c:v>
                </c:pt>
              </c:strCache>
            </c:strRef>
          </c:cat>
          <c:val>
            <c:numRef>
              <c:f>'G8'!$D$2:$D$3</c:f>
              <c:numCache>
                <c:formatCode>0.0%</c:formatCode>
                <c:ptCount val="2"/>
                <c:pt idx="0">
                  <c:v>0.56699999999999995</c:v>
                </c:pt>
                <c:pt idx="1">
                  <c:v>0.65400000000000003</c:v>
                </c:pt>
              </c:numCache>
            </c:numRef>
          </c:val>
          <c:extLst>
            <c:ext xmlns:c16="http://schemas.microsoft.com/office/drawing/2014/chart" uri="{C3380CC4-5D6E-409C-BE32-E72D297353CC}">
              <c16:uniqueId val="{00000002-4731-4E4F-B5C4-CA1791AD6E21}"/>
            </c:ext>
          </c:extLst>
        </c:ser>
        <c:ser>
          <c:idx val="3"/>
          <c:order val="3"/>
          <c:tx>
            <c:strRef>
              <c:f>'G8'!$E$1</c:f>
              <c:strCache>
                <c:ptCount val="1"/>
                <c:pt idx="0">
                  <c:v>Gradsko</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'G8'!$A$2:$A$3</c:f>
              <c:strCache>
                <c:ptCount val="2"/>
                <c:pt idx="0">
                  <c:v>Željeli bi pohađati kurs</c:v>
                </c:pt>
                <c:pt idx="1">
                  <c:v>Pohađali su kurs</c:v>
                </c:pt>
              </c:strCache>
            </c:strRef>
          </c:cat>
          <c:val>
            <c:numRef>
              <c:f>'G8'!$E$2:$E$3</c:f>
              <c:numCache>
                <c:formatCode>0.0%</c:formatCode>
                <c:ptCount val="2"/>
                <c:pt idx="0">
                  <c:v>0.317</c:v>
                </c:pt>
                <c:pt idx="1">
                  <c:v>0.33300000000000002</c:v>
                </c:pt>
              </c:numCache>
            </c:numRef>
          </c:val>
          <c:extLst>
            <c:ext xmlns:c16="http://schemas.microsoft.com/office/drawing/2014/chart" uri="{C3380CC4-5D6E-409C-BE32-E72D297353CC}">
              <c16:uniqueId val="{00000003-4731-4E4F-B5C4-CA1791AD6E21}"/>
            </c:ext>
          </c:extLst>
        </c:ser>
        <c:ser>
          <c:idx val="4"/>
          <c:order val="4"/>
          <c:tx>
            <c:strRef>
              <c:f>'G8'!$F$1</c:f>
              <c:strCache>
                <c:ptCount val="1"/>
                <c:pt idx="0">
                  <c:v>Vangradsko</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'G8'!$A$2:$A$3</c:f>
              <c:strCache>
                <c:ptCount val="2"/>
                <c:pt idx="0">
                  <c:v>Željeli bi pohađati kurs</c:v>
                </c:pt>
                <c:pt idx="1">
                  <c:v>Pohađali su kurs</c:v>
                </c:pt>
              </c:strCache>
            </c:strRef>
          </c:cat>
          <c:val>
            <c:numRef>
              <c:f>'G8'!$F$2:$F$3</c:f>
              <c:numCache>
                <c:formatCode>0.0%</c:formatCode>
                <c:ptCount val="2"/>
                <c:pt idx="0">
                  <c:v>0.68300000000000005</c:v>
                </c:pt>
                <c:pt idx="1">
                  <c:v>0.66700000000000004</c:v>
                </c:pt>
              </c:numCache>
            </c:numRef>
          </c:val>
          <c:extLst>
            <c:ext xmlns:c16="http://schemas.microsoft.com/office/drawing/2014/chart" uri="{C3380CC4-5D6E-409C-BE32-E72D297353CC}">
              <c16:uniqueId val="{00000004-4731-4E4F-B5C4-CA1791AD6E21}"/>
            </c:ext>
          </c:extLst>
        </c:ser>
        <c:ser>
          <c:idx val="5"/>
          <c:order val="5"/>
          <c:tx>
            <c:strRef>
              <c:f>'G8'!$G$1</c:f>
              <c:strCache>
                <c:ptCount val="1"/>
                <c:pt idx="0">
                  <c:v>Dob 15-19</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'G8'!$A$2:$A$3</c:f>
              <c:strCache>
                <c:ptCount val="2"/>
                <c:pt idx="0">
                  <c:v>Željeli bi pohađati kurs</c:v>
                </c:pt>
                <c:pt idx="1">
                  <c:v>Pohađali su kurs</c:v>
                </c:pt>
              </c:strCache>
            </c:strRef>
          </c:cat>
          <c:val>
            <c:numRef>
              <c:f>'G8'!$G$2:$G$3</c:f>
              <c:numCache>
                <c:formatCode>0.0%</c:formatCode>
                <c:ptCount val="2"/>
                <c:pt idx="0">
                  <c:v>0.38300000000000001</c:v>
                </c:pt>
                <c:pt idx="1">
                  <c:v>0.46200000000000002</c:v>
                </c:pt>
              </c:numCache>
            </c:numRef>
          </c:val>
          <c:extLst>
            <c:ext xmlns:c16="http://schemas.microsoft.com/office/drawing/2014/chart" uri="{C3380CC4-5D6E-409C-BE32-E72D297353CC}">
              <c16:uniqueId val="{00000005-4731-4E4F-B5C4-CA1791AD6E21}"/>
            </c:ext>
          </c:extLst>
        </c:ser>
        <c:ser>
          <c:idx val="6"/>
          <c:order val="6"/>
          <c:tx>
            <c:strRef>
              <c:f>'G8'!$H$1</c:f>
              <c:strCache>
                <c:ptCount val="1"/>
                <c:pt idx="0">
                  <c:v>Dob 20-24</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'G8'!$A$2:$A$3</c:f>
              <c:strCache>
                <c:ptCount val="2"/>
                <c:pt idx="0">
                  <c:v>Željeli bi pohađati kurs</c:v>
                </c:pt>
                <c:pt idx="1">
                  <c:v>Pohađali su kurs</c:v>
                </c:pt>
              </c:strCache>
            </c:strRef>
          </c:cat>
          <c:val>
            <c:numRef>
              <c:f>'G8'!$H$2:$H$3</c:f>
              <c:numCache>
                <c:formatCode>0.0%</c:formatCode>
                <c:ptCount val="2"/>
                <c:pt idx="0">
                  <c:v>0.317</c:v>
                </c:pt>
                <c:pt idx="1">
                  <c:v>0.26900000000000002</c:v>
                </c:pt>
              </c:numCache>
            </c:numRef>
          </c:val>
          <c:extLst>
            <c:ext xmlns:c16="http://schemas.microsoft.com/office/drawing/2014/chart" uri="{C3380CC4-5D6E-409C-BE32-E72D297353CC}">
              <c16:uniqueId val="{00000006-4731-4E4F-B5C4-CA1791AD6E21}"/>
            </c:ext>
          </c:extLst>
        </c:ser>
        <c:ser>
          <c:idx val="7"/>
          <c:order val="7"/>
          <c:tx>
            <c:strRef>
              <c:f>'G8'!$I$1</c:f>
              <c:strCache>
                <c:ptCount val="1"/>
                <c:pt idx="0">
                  <c:v>Dob 25-30</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'G8'!$A$2:$A$3</c:f>
              <c:strCache>
                <c:ptCount val="2"/>
                <c:pt idx="0">
                  <c:v>Željeli bi pohađati kurs</c:v>
                </c:pt>
                <c:pt idx="1">
                  <c:v>Pohađali su kurs</c:v>
                </c:pt>
              </c:strCache>
            </c:strRef>
          </c:cat>
          <c:val>
            <c:numRef>
              <c:f>'G8'!$I$2:$I$3</c:f>
              <c:numCache>
                <c:formatCode>0.0%</c:formatCode>
                <c:ptCount val="2"/>
                <c:pt idx="0">
                  <c:v>0.3</c:v>
                </c:pt>
                <c:pt idx="1">
                  <c:v>0.26900000000000002</c:v>
                </c:pt>
              </c:numCache>
            </c:numRef>
          </c:val>
          <c:extLst>
            <c:ext xmlns:c16="http://schemas.microsoft.com/office/drawing/2014/chart" uri="{C3380CC4-5D6E-409C-BE32-E72D297353CC}">
              <c16:uniqueId val="{00000007-4731-4E4F-B5C4-CA1791AD6E21}"/>
            </c:ext>
          </c:extLst>
        </c:ser>
        <c:dLbls>
          <c:showLegendKey val="0"/>
          <c:showVal val="1"/>
          <c:showCatName val="0"/>
          <c:showSerName val="0"/>
          <c:showPercent val="0"/>
          <c:showBubbleSize val="0"/>
        </c:dLbls>
        <c:gapWidth val="219"/>
        <c:overlap val="100"/>
        <c:axId val="233413087"/>
        <c:axId val="233414047"/>
      </c:barChart>
      <c:catAx>
        <c:axId val="23341308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233414047"/>
        <c:crosses val="autoZero"/>
        <c:auto val="1"/>
        <c:lblAlgn val="ctr"/>
        <c:lblOffset val="100"/>
        <c:noMultiLvlLbl val="0"/>
      </c:catAx>
      <c:valAx>
        <c:axId val="233414047"/>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23341308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hr-HR"/>
              <a:t>Planirana sredstva za stipendije iz Budžeta Općine Vogošća (iznos izražen u KM)</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col"/>
        <c:grouping val="clustered"/>
        <c:varyColors val="0"/>
        <c:ser>
          <c:idx val="0"/>
          <c:order val="0"/>
          <c:tx>
            <c:strRef>
              <c:f>'G1'!$B$1</c:f>
              <c:strCache>
                <c:ptCount val="1"/>
                <c:pt idx="0">
                  <c:v>Planirana sredstva</c:v>
                </c:pt>
              </c:strCache>
            </c:strRef>
          </c:tx>
          <c:spPr>
            <a:solidFill>
              <a:schemeClr val="accent1"/>
            </a:solidFill>
            <a:ln>
              <a:noFill/>
            </a:ln>
            <a:effectLst/>
          </c:spPr>
          <c:invertIfNegative val="0"/>
          <c:dLbls>
            <c:dLbl>
              <c:idx val="0"/>
              <c:layout>
                <c:manualLayout>
                  <c:x val="-8.3333333333333332E-3"/>
                  <c:y val="4.616805170821791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17E-481B-B613-A00B09020E98}"/>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'G1'!$A$2:$A$5</c:f>
              <c:strCache>
                <c:ptCount val="4"/>
                <c:pt idx="0">
                  <c:v>2022.</c:v>
                </c:pt>
                <c:pt idx="1">
                  <c:v>2023.</c:v>
                </c:pt>
                <c:pt idx="2">
                  <c:v>2024.</c:v>
                </c:pt>
                <c:pt idx="3">
                  <c:v>2025.</c:v>
                </c:pt>
              </c:strCache>
            </c:strRef>
          </c:cat>
          <c:val>
            <c:numRef>
              <c:f>'G1'!$B$2:$B$5</c:f>
              <c:numCache>
                <c:formatCode>#,##0</c:formatCode>
                <c:ptCount val="4"/>
                <c:pt idx="0">
                  <c:v>220000</c:v>
                </c:pt>
                <c:pt idx="1">
                  <c:v>260000</c:v>
                </c:pt>
                <c:pt idx="2">
                  <c:v>290450</c:v>
                </c:pt>
                <c:pt idx="3">
                  <c:v>320000</c:v>
                </c:pt>
              </c:numCache>
            </c:numRef>
          </c:val>
          <c:extLst>
            <c:ext xmlns:c16="http://schemas.microsoft.com/office/drawing/2014/chart" uri="{C3380CC4-5D6E-409C-BE32-E72D297353CC}">
              <c16:uniqueId val="{00000001-617E-481B-B613-A00B09020E98}"/>
            </c:ext>
          </c:extLst>
        </c:ser>
        <c:ser>
          <c:idx val="1"/>
          <c:order val="1"/>
          <c:tx>
            <c:strRef>
              <c:f>'G1'!$C$1</c:f>
              <c:strCache>
                <c:ptCount val="1"/>
                <c:pt idx="0">
                  <c:v>Izvršena sredstva</c:v>
                </c:pt>
              </c:strCache>
            </c:strRef>
          </c:tx>
          <c:spPr>
            <a:solidFill>
              <a:schemeClr val="accent2"/>
            </a:solidFill>
            <a:ln>
              <a:noFill/>
            </a:ln>
            <a:effectLst/>
          </c:spPr>
          <c:invertIfNegative val="0"/>
          <c:dLbls>
            <c:dLbl>
              <c:idx val="1"/>
              <c:layout>
                <c:manualLayout>
                  <c:x val="1.1111111111111162E-2"/>
                  <c:y val="1.385041551246533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17E-481B-B613-A00B09020E98}"/>
                </c:ext>
              </c:extLst>
            </c:dLbl>
            <c:dLbl>
              <c:idx val="2"/>
              <c:layout>
                <c:manualLayout>
                  <c:x val="3.0555555555555555E-2"/>
                  <c:y val="2.308402585410895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17E-481B-B613-A00B09020E98}"/>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'G1'!$A$2:$A$5</c:f>
              <c:strCache>
                <c:ptCount val="4"/>
                <c:pt idx="0">
                  <c:v>2022.</c:v>
                </c:pt>
                <c:pt idx="1">
                  <c:v>2023.</c:v>
                </c:pt>
                <c:pt idx="2">
                  <c:v>2024.</c:v>
                </c:pt>
                <c:pt idx="3">
                  <c:v>2025.</c:v>
                </c:pt>
              </c:strCache>
            </c:strRef>
          </c:cat>
          <c:val>
            <c:numRef>
              <c:f>'G1'!$C$2:$C$5</c:f>
              <c:numCache>
                <c:formatCode>#,##0</c:formatCode>
                <c:ptCount val="4"/>
                <c:pt idx="0">
                  <c:v>272575</c:v>
                </c:pt>
                <c:pt idx="1">
                  <c:v>240800</c:v>
                </c:pt>
                <c:pt idx="2">
                  <c:v>288055</c:v>
                </c:pt>
              </c:numCache>
            </c:numRef>
          </c:val>
          <c:extLst>
            <c:ext xmlns:c16="http://schemas.microsoft.com/office/drawing/2014/chart" uri="{C3380CC4-5D6E-409C-BE32-E72D297353CC}">
              <c16:uniqueId val="{00000004-617E-481B-B613-A00B09020E98}"/>
            </c:ext>
          </c:extLst>
        </c:ser>
        <c:dLbls>
          <c:dLblPos val="outEnd"/>
          <c:showLegendKey val="0"/>
          <c:showVal val="1"/>
          <c:showCatName val="0"/>
          <c:showSerName val="0"/>
          <c:showPercent val="0"/>
          <c:showBubbleSize val="0"/>
        </c:dLbls>
        <c:gapWidth val="219"/>
        <c:overlap val="-27"/>
        <c:axId val="1362933583"/>
        <c:axId val="1362934063"/>
      </c:barChart>
      <c:catAx>
        <c:axId val="13629335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1362934063"/>
        <c:crosses val="autoZero"/>
        <c:auto val="1"/>
        <c:lblAlgn val="ctr"/>
        <c:lblOffset val="100"/>
        <c:noMultiLvlLbl val="0"/>
      </c:catAx>
      <c:valAx>
        <c:axId val="1362934063"/>
        <c:scaling>
          <c:orientation val="minMax"/>
        </c:scaling>
        <c:delete val="1"/>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13629335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bs-Latn-BA"/>
              <a:t>Koja od sljedećih kategorija najbolje opisuje Vašu situaciju TOKOM PROŠLE SEDMICE kada je u pitanju formalni radni status? Jeste li bili zaposleni na puno radno vrijeme, pola radnog vremena, nezaposleni ili nešto drugo?</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clustered"/>
        <c:varyColors val="0"/>
        <c:ser>
          <c:idx val="0"/>
          <c:order val="0"/>
          <c:tx>
            <c:strRef>
              <c:f>'G9'!$B$1</c:f>
              <c:strCache>
                <c:ptCount val="1"/>
                <c:pt idx="0">
                  <c:v>Dob 25-30</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'G9'!$A$2:$A$9</c:f>
              <c:strCache>
                <c:ptCount val="8"/>
                <c:pt idx="0">
                  <c:v>Ne želi odgovoriti</c:v>
                </c:pt>
                <c:pt idx="1">
                  <c:v>Nezaposlen</c:v>
                </c:pt>
                <c:pt idx="2">
                  <c:v>Volonter</c:v>
                </c:pt>
                <c:pt idx="3">
                  <c:v>Pripravnik/stažist/specijalizant</c:v>
                </c:pt>
                <c:pt idx="4">
                  <c:v>Povremeno zaposlen – freelancer</c:v>
                </c:pt>
                <c:pt idx="5">
                  <c:v>Samozaposlen</c:v>
                </c:pt>
                <c:pt idx="6">
                  <c:v>Zaposlen na pola radnog vremena</c:v>
                </c:pt>
                <c:pt idx="7">
                  <c:v>Zaposlen na puno radno vrijeme</c:v>
                </c:pt>
              </c:strCache>
            </c:strRef>
          </c:cat>
          <c:val>
            <c:numRef>
              <c:f>'G9'!$B$2:$B$9</c:f>
              <c:numCache>
                <c:formatCode>0.0%</c:formatCode>
                <c:ptCount val="8"/>
                <c:pt idx="0">
                  <c:v>7.6999999999999999E-2</c:v>
                </c:pt>
                <c:pt idx="1">
                  <c:v>5.1999999999999998E-2</c:v>
                </c:pt>
                <c:pt idx="2">
                  <c:v>0.6</c:v>
                </c:pt>
                <c:pt idx="5">
                  <c:v>0.83299999999999996</c:v>
                </c:pt>
                <c:pt idx="6">
                  <c:v>0.214</c:v>
                </c:pt>
                <c:pt idx="7">
                  <c:v>0.60099999999999998</c:v>
                </c:pt>
              </c:numCache>
            </c:numRef>
          </c:val>
          <c:extLst>
            <c:ext xmlns:c16="http://schemas.microsoft.com/office/drawing/2014/chart" uri="{C3380CC4-5D6E-409C-BE32-E72D297353CC}">
              <c16:uniqueId val="{00000000-376D-41AE-A3C7-D8F0FA6E6FFB}"/>
            </c:ext>
          </c:extLst>
        </c:ser>
        <c:ser>
          <c:idx val="1"/>
          <c:order val="1"/>
          <c:tx>
            <c:strRef>
              <c:f>'G9'!$C$1</c:f>
              <c:strCache>
                <c:ptCount val="1"/>
                <c:pt idx="0">
                  <c:v>Dob 20-24</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'G9'!$A$2:$A$9</c:f>
              <c:strCache>
                <c:ptCount val="8"/>
                <c:pt idx="0">
                  <c:v>Ne želi odgovoriti</c:v>
                </c:pt>
                <c:pt idx="1">
                  <c:v>Nezaposlen</c:v>
                </c:pt>
                <c:pt idx="2">
                  <c:v>Volonter</c:v>
                </c:pt>
                <c:pt idx="3">
                  <c:v>Pripravnik/stažist/specijalizant</c:v>
                </c:pt>
                <c:pt idx="4">
                  <c:v>Povremeno zaposlen – freelancer</c:v>
                </c:pt>
                <c:pt idx="5">
                  <c:v>Samozaposlen</c:v>
                </c:pt>
                <c:pt idx="6">
                  <c:v>Zaposlen na pola radnog vremena</c:v>
                </c:pt>
                <c:pt idx="7">
                  <c:v>Zaposlen na puno radno vrijeme</c:v>
                </c:pt>
              </c:strCache>
            </c:strRef>
          </c:cat>
          <c:val>
            <c:numRef>
              <c:f>'G9'!$C$2:$C$9</c:f>
              <c:numCache>
                <c:formatCode>0.0%</c:formatCode>
                <c:ptCount val="8"/>
                <c:pt idx="0">
                  <c:v>0.23100000000000001</c:v>
                </c:pt>
                <c:pt idx="1">
                  <c:v>0.221</c:v>
                </c:pt>
                <c:pt idx="3">
                  <c:v>1</c:v>
                </c:pt>
                <c:pt idx="4">
                  <c:v>0.4</c:v>
                </c:pt>
                <c:pt idx="5">
                  <c:v>0.16700000000000001</c:v>
                </c:pt>
                <c:pt idx="6">
                  <c:v>0.64300000000000002</c:v>
                </c:pt>
                <c:pt idx="7">
                  <c:v>0.35099999999999998</c:v>
                </c:pt>
              </c:numCache>
            </c:numRef>
          </c:val>
          <c:extLst>
            <c:ext xmlns:c16="http://schemas.microsoft.com/office/drawing/2014/chart" uri="{C3380CC4-5D6E-409C-BE32-E72D297353CC}">
              <c16:uniqueId val="{00000001-376D-41AE-A3C7-D8F0FA6E6FFB}"/>
            </c:ext>
          </c:extLst>
        </c:ser>
        <c:ser>
          <c:idx val="2"/>
          <c:order val="2"/>
          <c:tx>
            <c:strRef>
              <c:f>'G9'!$D$1</c:f>
              <c:strCache>
                <c:ptCount val="1"/>
                <c:pt idx="0">
                  <c:v>Dob 15-19</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'G9'!$A$2:$A$9</c:f>
              <c:strCache>
                <c:ptCount val="8"/>
                <c:pt idx="0">
                  <c:v>Ne želi odgovoriti</c:v>
                </c:pt>
                <c:pt idx="1">
                  <c:v>Nezaposlen</c:v>
                </c:pt>
                <c:pt idx="2">
                  <c:v>Volonter</c:v>
                </c:pt>
                <c:pt idx="3">
                  <c:v>Pripravnik/stažist/specijalizant</c:v>
                </c:pt>
                <c:pt idx="4">
                  <c:v>Povremeno zaposlen – freelancer</c:v>
                </c:pt>
                <c:pt idx="5">
                  <c:v>Samozaposlen</c:v>
                </c:pt>
                <c:pt idx="6">
                  <c:v>Zaposlen na pola radnog vremena</c:v>
                </c:pt>
                <c:pt idx="7">
                  <c:v>Zaposlen na puno radno vrijeme</c:v>
                </c:pt>
              </c:strCache>
            </c:strRef>
          </c:cat>
          <c:val>
            <c:numRef>
              <c:f>'G9'!$D$2:$D$9</c:f>
              <c:numCache>
                <c:formatCode>0.0%</c:formatCode>
                <c:ptCount val="8"/>
                <c:pt idx="0">
                  <c:v>0.69199999999999995</c:v>
                </c:pt>
                <c:pt idx="1">
                  <c:v>0.72699999999999998</c:v>
                </c:pt>
                <c:pt idx="2">
                  <c:v>0.4</c:v>
                </c:pt>
                <c:pt idx="4">
                  <c:v>0.6</c:v>
                </c:pt>
                <c:pt idx="6">
                  <c:v>0.14299999999999999</c:v>
                </c:pt>
                <c:pt idx="7">
                  <c:v>4.7E-2</c:v>
                </c:pt>
              </c:numCache>
            </c:numRef>
          </c:val>
          <c:extLst>
            <c:ext xmlns:c16="http://schemas.microsoft.com/office/drawing/2014/chart" uri="{C3380CC4-5D6E-409C-BE32-E72D297353CC}">
              <c16:uniqueId val="{00000002-376D-41AE-A3C7-D8F0FA6E6FFB}"/>
            </c:ext>
          </c:extLst>
        </c:ser>
        <c:ser>
          <c:idx val="3"/>
          <c:order val="3"/>
          <c:tx>
            <c:strRef>
              <c:f>'G9'!$E$1</c:f>
              <c:strCache>
                <c:ptCount val="1"/>
                <c:pt idx="0">
                  <c:v>Žene </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'G9'!$A$2:$A$9</c:f>
              <c:strCache>
                <c:ptCount val="8"/>
                <c:pt idx="0">
                  <c:v>Ne želi odgovoriti</c:v>
                </c:pt>
                <c:pt idx="1">
                  <c:v>Nezaposlen</c:v>
                </c:pt>
                <c:pt idx="2">
                  <c:v>Volonter</c:v>
                </c:pt>
                <c:pt idx="3">
                  <c:v>Pripravnik/stažist/specijalizant</c:v>
                </c:pt>
                <c:pt idx="4">
                  <c:v>Povremeno zaposlen – freelancer</c:v>
                </c:pt>
                <c:pt idx="5">
                  <c:v>Samozaposlen</c:v>
                </c:pt>
                <c:pt idx="6">
                  <c:v>Zaposlen na pola radnog vremena</c:v>
                </c:pt>
                <c:pt idx="7">
                  <c:v>Zaposlen na puno radno vrijeme</c:v>
                </c:pt>
              </c:strCache>
            </c:strRef>
          </c:cat>
          <c:val>
            <c:numRef>
              <c:f>'G9'!$E$2:$E$9</c:f>
              <c:numCache>
                <c:formatCode>0.0%</c:formatCode>
                <c:ptCount val="8"/>
                <c:pt idx="0">
                  <c:v>0.38500000000000001</c:v>
                </c:pt>
                <c:pt idx="1">
                  <c:v>0.60499999999999998</c:v>
                </c:pt>
                <c:pt idx="2">
                  <c:v>0.8</c:v>
                </c:pt>
                <c:pt idx="3">
                  <c:v>0.25</c:v>
                </c:pt>
                <c:pt idx="4">
                  <c:v>0.5</c:v>
                </c:pt>
                <c:pt idx="5">
                  <c:v>0.33300000000000002</c:v>
                </c:pt>
                <c:pt idx="6">
                  <c:v>0.57099999999999995</c:v>
                </c:pt>
                <c:pt idx="7">
                  <c:v>0.40500000000000003</c:v>
                </c:pt>
              </c:numCache>
            </c:numRef>
          </c:val>
          <c:extLst>
            <c:ext xmlns:c16="http://schemas.microsoft.com/office/drawing/2014/chart" uri="{C3380CC4-5D6E-409C-BE32-E72D297353CC}">
              <c16:uniqueId val="{00000003-376D-41AE-A3C7-D8F0FA6E6FFB}"/>
            </c:ext>
          </c:extLst>
        </c:ser>
        <c:ser>
          <c:idx val="4"/>
          <c:order val="4"/>
          <c:tx>
            <c:strRef>
              <c:f>'G9'!$F$1</c:f>
              <c:strCache>
                <c:ptCount val="1"/>
                <c:pt idx="0">
                  <c:v>Muškarci</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'G9'!$A$2:$A$9</c:f>
              <c:strCache>
                <c:ptCount val="8"/>
                <c:pt idx="0">
                  <c:v>Ne želi odgovoriti</c:v>
                </c:pt>
                <c:pt idx="1">
                  <c:v>Nezaposlen</c:v>
                </c:pt>
                <c:pt idx="2">
                  <c:v>Volonter</c:v>
                </c:pt>
                <c:pt idx="3">
                  <c:v>Pripravnik/stažist/specijalizant</c:v>
                </c:pt>
                <c:pt idx="4">
                  <c:v>Povremeno zaposlen – freelancer</c:v>
                </c:pt>
                <c:pt idx="5">
                  <c:v>Samozaposlen</c:v>
                </c:pt>
                <c:pt idx="6">
                  <c:v>Zaposlen na pola radnog vremena</c:v>
                </c:pt>
                <c:pt idx="7">
                  <c:v>Zaposlen na puno radno vrijeme</c:v>
                </c:pt>
              </c:strCache>
            </c:strRef>
          </c:cat>
          <c:val>
            <c:numRef>
              <c:f>'G9'!$F$2:$F$9</c:f>
              <c:numCache>
                <c:formatCode>0.0%</c:formatCode>
                <c:ptCount val="8"/>
                <c:pt idx="0">
                  <c:v>0.61499999999999999</c:v>
                </c:pt>
                <c:pt idx="1">
                  <c:v>0.39500000000000002</c:v>
                </c:pt>
                <c:pt idx="2">
                  <c:v>0.2</c:v>
                </c:pt>
                <c:pt idx="3">
                  <c:v>0.75</c:v>
                </c:pt>
                <c:pt idx="4">
                  <c:v>0.5</c:v>
                </c:pt>
                <c:pt idx="5">
                  <c:v>0.66700000000000004</c:v>
                </c:pt>
                <c:pt idx="6">
                  <c:v>0.42899999999999999</c:v>
                </c:pt>
                <c:pt idx="7">
                  <c:v>0.59499999999999997</c:v>
                </c:pt>
              </c:numCache>
            </c:numRef>
          </c:val>
          <c:extLst>
            <c:ext xmlns:c16="http://schemas.microsoft.com/office/drawing/2014/chart" uri="{C3380CC4-5D6E-409C-BE32-E72D297353CC}">
              <c16:uniqueId val="{00000004-376D-41AE-A3C7-D8F0FA6E6FFB}"/>
            </c:ext>
          </c:extLst>
        </c:ser>
        <c:ser>
          <c:idx val="5"/>
          <c:order val="5"/>
          <c:tx>
            <c:strRef>
              <c:f>'G9'!$G$1</c:f>
              <c:strCache>
                <c:ptCount val="1"/>
                <c:pt idx="0">
                  <c:v>Ukupno</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'G9'!$A$2:$A$9</c:f>
              <c:strCache>
                <c:ptCount val="8"/>
                <c:pt idx="0">
                  <c:v>Ne želi odgovoriti</c:v>
                </c:pt>
                <c:pt idx="1">
                  <c:v>Nezaposlen</c:v>
                </c:pt>
                <c:pt idx="2">
                  <c:v>Volonter</c:v>
                </c:pt>
                <c:pt idx="3">
                  <c:v>Pripravnik/stažist/specijalizant</c:v>
                </c:pt>
                <c:pt idx="4">
                  <c:v>Povremeno zaposlen – freelancer</c:v>
                </c:pt>
                <c:pt idx="5">
                  <c:v>Samozaposlen</c:v>
                </c:pt>
                <c:pt idx="6">
                  <c:v>Zaposlen na pola radnog vremena</c:v>
                </c:pt>
                <c:pt idx="7">
                  <c:v>Zaposlen na puno radno vrijeme</c:v>
                </c:pt>
              </c:strCache>
            </c:strRef>
          </c:cat>
          <c:val>
            <c:numRef>
              <c:f>'G9'!$G$2:$G$9</c:f>
              <c:numCache>
                <c:formatCode>0.0%</c:formatCode>
                <c:ptCount val="8"/>
                <c:pt idx="0">
                  <c:v>3.5000000000000003E-2</c:v>
                </c:pt>
                <c:pt idx="1">
                  <c:v>0.46200000000000002</c:v>
                </c:pt>
                <c:pt idx="2">
                  <c:v>1.2999999999999999E-2</c:v>
                </c:pt>
                <c:pt idx="3">
                  <c:v>1.0999999999999999E-2</c:v>
                </c:pt>
                <c:pt idx="4">
                  <c:v>2.7E-2</c:v>
                </c:pt>
                <c:pt idx="5">
                  <c:v>1.6E-2</c:v>
                </c:pt>
                <c:pt idx="6">
                  <c:v>3.7999999999999999E-2</c:v>
                </c:pt>
                <c:pt idx="7">
                  <c:v>0.39800000000000002</c:v>
                </c:pt>
              </c:numCache>
            </c:numRef>
          </c:val>
          <c:extLst>
            <c:ext xmlns:c16="http://schemas.microsoft.com/office/drawing/2014/chart" uri="{C3380CC4-5D6E-409C-BE32-E72D297353CC}">
              <c16:uniqueId val="{00000005-376D-41AE-A3C7-D8F0FA6E6FFB}"/>
            </c:ext>
          </c:extLst>
        </c:ser>
        <c:dLbls>
          <c:dLblPos val="outEnd"/>
          <c:showLegendKey val="0"/>
          <c:showVal val="1"/>
          <c:showCatName val="0"/>
          <c:showSerName val="0"/>
          <c:showPercent val="0"/>
          <c:showBubbleSize val="0"/>
        </c:dLbls>
        <c:gapWidth val="182"/>
        <c:axId val="588576559"/>
        <c:axId val="588576079"/>
      </c:barChart>
      <c:catAx>
        <c:axId val="58857655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588576079"/>
        <c:crosses val="autoZero"/>
        <c:auto val="1"/>
        <c:lblAlgn val="ctr"/>
        <c:lblOffset val="100"/>
        <c:noMultiLvlLbl val="0"/>
      </c:catAx>
      <c:valAx>
        <c:axId val="588576079"/>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5885765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'G10'!$A$15:$A$24</c:f>
              <c:strCache>
                <c:ptCount val="10"/>
                <c:pt idx="0">
                  <c:v>Ugovor o zapošljavanju pripravnika</c:v>
                </c:pt>
                <c:pt idx="1">
                  <c:v>Volonterski ugovor</c:v>
                </c:pt>
                <c:pt idx="2">
                  <c:v>Sporazum o saradnji na bazi freelance angažmana</c:v>
                </c:pt>
                <c:pt idx="3">
                  <c:v>Ugovor sa studentskim servisom</c:v>
                </c:pt>
                <c:pt idx="4">
                  <c:v>Ugovor o probnom radu</c:v>
                </c:pt>
                <c:pt idx="5">
                  <c:v>Ne zna</c:v>
                </c:pt>
                <c:pt idx="6">
                  <c:v>Nisam potpisao ugovor</c:v>
                </c:pt>
                <c:pt idx="7">
                  <c:v>Ne želi odgovoriti</c:v>
                </c:pt>
                <c:pt idx="8">
                  <c:v>Ugovor o radu na određeno</c:v>
                </c:pt>
                <c:pt idx="9">
                  <c:v>Ugovor o radu na neodređeni period</c:v>
                </c:pt>
              </c:strCache>
            </c:strRef>
          </c:cat>
          <c:val>
            <c:numRef>
              <c:f>'G10'!$B$15:$B$24</c:f>
              <c:numCache>
                <c:formatCode>0.0%</c:formatCode>
                <c:ptCount val="10"/>
                <c:pt idx="0">
                  <c:v>5.0000000000000001E-3</c:v>
                </c:pt>
                <c:pt idx="1">
                  <c:v>0.01</c:v>
                </c:pt>
                <c:pt idx="2">
                  <c:v>0.01</c:v>
                </c:pt>
                <c:pt idx="3">
                  <c:v>2.5000000000000001E-2</c:v>
                </c:pt>
                <c:pt idx="4">
                  <c:v>0.03</c:v>
                </c:pt>
                <c:pt idx="5">
                  <c:v>0.04</c:v>
                </c:pt>
                <c:pt idx="6">
                  <c:v>0.1</c:v>
                </c:pt>
                <c:pt idx="7">
                  <c:v>0.14000000000000001</c:v>
                </c:pt>
                <c:pt idx="8">
                  <c:v>0.26</c:v>
                </c:pt>
                <c:pt idx="9">
                  <c:v>0.38</c:v>
                </c:pt>
              </c:numCache>
            </c:numRef>
          </c:val>
          <c:extLst>
            <c:ext xmlns:c16="http://schemas.microsoft.com/office/drawing/2014/chart" uri="{C3380CC4-5D6E-409C-BE32-E72D297353CC}">
              <c16:uniqueId val="{00000000-5C6E-47D4-BB27-C9134AAB014B}"/>
            </c:ext>
          </c:extLst>
        </c:ser>
        <c:dLbls>
          <c:dLblPos val="outEnd"/>
          <c:showLegendKey val="0"/>
          <c:showVal val="1"/>
          <c:showCatName val="0"/>
          <c:showSerName val="0"/>
          <c:showPercent val="0"/>
          <c:showBubbleSize val="0"/>
        </c:dLbls>
        <c:gapWidth val="182"/>
        <c:axId val="1156868672"/>
        <c:axId val="1156843712"/>
      </c:barChart>
      <c:catAx>
        <c:axId val="115686867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Abel Pro" panose="02000506030000020004" pitchFamily="50" charset="-18"/>
                <a:ea typeface="+mn-ea"/>
                <a:cs typeface="+mn-cs"/>
              </a:defRPr>
            </a:pPr>
            <a:endParaRPr lang="en-US"/>
          </a:p>
        </c:txPr>
        <c:crossAx val="1156843712"/>
        <c:crosses val="autoZero"/>
        <c:auto val="1"/>
        <c:lblAlgn val="ctr"/>
        <c:lblOffset val="100"/>
        <c:noMultiLvlLbl val="0"/>
      </c:catAx>
      <c:valAx>
        <c:axId val="1156843712"/>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11568686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Abel Pro" panose="02000506030000020004" pitchFamily="50" charset="-18"/>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Prema Vašem mišljenju, gdje je najbolje raditi? </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clustered"/>
        <c:varyColors val="0"/>
        <c:ser>
          <c:idx val="0"/>
          <c:order val="0"/>
          <c:tx>
            <c:strRef>
              <c:f>'G14'!$B$1</c:f>
              <c:strCache>
                <c:ptCount val="1"/>
                <c:pt idx="0">
                  <c:v>Ukupno</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'G14'!$A$2:$A$10</c:f>
              <c:strCache>
                <c:ptCount val="9"/>
                <c:pt idx="0">
                  <c:v>U multinacionalnoj korporaciji</c:v>
                </c:pt>
                <c:pt idx="1">
                  <c:v>U nevladinoj organizaciji</c:v>
                </c:pt>
                <c:pt idx="2">
                  <c:v>Ne želi odgovoriti</c:v>
                </c:pt>
                <c:pt idx="3">
                  <c:v>Kao freelancer</c:v>
                </c:pt>
                <c:pt idx="4">
                  <c:v>U porodičnoj firmi</c:v>
                </c:pt>
                <c:pt idx="5">
                  <c:v>U realnom sektoru – za privatnu firmu</c:v>
                </c:pt>
                <c:pt idx="6">
                  <c:v>Ne znam</c:v>
                </c:pt>
                <c:pt idx="7">
                  <c:v>U javnom/državnom sektoru</c:v>
                </c:pt>
                <c:pt idx="8">
                  <c:v>U vlastitoj firmi – imati svoj biznis</c:v>
                </c:pt>
              </c:strCache>
            </c:strRef>
          </c:cat>
          <c:val>
            <c:numRef>
              <c:f>'G14'!$B$2:$B$10</c:f>
              <c:numCache>
                <c:formatCode>0.0%</c:formatCode>
                <c:ptCount val="9"/>
                <c:pt idx="0">
                  <c:v>1.0999999999999999E-2</c:v>
                </c:pt>
                <c:pt idx="1">
                  <c:v>1.2999999999999999E-2</c:v>
                </c:pt>
                <c:pt idx="2">
                  <c:v>1.9E-2</c:v>
                </c:pt>
                <c:pt idx="3">
                  <c:v>0.03</c:v>
                </c:pt>
                <c:pt idx="4">
                  <c:v>5.6000000000000001E-2</c:v>
                </c:pt>
                <c:pt idx="5">
                  <c:v>6.2E-2</c:v>
                </c:pt>
                <c:pt idx="6">
                  <c:v>8.8999999999999996E-2</c:v>
                </c:pt>
                <c:pt idx="7">
                  <c:v>0.27400000000000002</c:v>
                </c:pt>
                <c:pt idx="8">
                  <c:v>0.44600000000000001</c:v>
                </c:pt>
              </c:numCache>
            </c:numRef>
          </c:val>
          <c:extLst>
            <c:ext xmlns:c16="http://schemas.microsoft.com/office/drawing/2014/chart" uri="{C3380CC4-5D6E-409C-BE32-E72D297353CC}">
              <c16:uniqueId val="{00000000-742D-4DD0-9EAE-6970693D8EF5}"/>
            </c:ext>
          </c:extLst>
        </c:ser>
        <c:dLbls>
          <c:dLblPos val="outEnd"/>
          <c:showLegendKey val="0"/>
          <c:showVal val="1"/>
          <c:showCatName val="0"/>
          <c:showSerName val="0"/>
          <c:showPercent val="0"/>
          <c:showBubbleSize val="0"/>
        </c:dLbls>
        <c:gapWidth val="182"/>
        <c:axId val="565827216"/>
        <c:axId val="565828176"/>
      </c:barChart>
      <c:catAx>
        <c:axId val="5658272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565828176"/>
        <c:crosses val="autoZero"/>
        <c:auto val="1"/>
        <c:lblAlgn val="ctr"/>
        <c:lblOffset val="100"/>
        <c:noMultiLvlLbl val="0"/>
      </c:catAx>
      <c:valAx>
        <c:axId val="565828176"/>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5658272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r>
              <a:rPr lang="en-US"/>
              <a:t>Koja vrsta podrške Vam je potrebna u pokretanju i/ili razvijanju vlastitog biznisa? </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Abel Pro" panose="02000506030000020004" pitchFamily="50" charset="-18"/>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'G16'!$A$1:$A$6</c:f>
              <c:strCache>
                <c:ptCount val="6"/>
                <c:pt idx="0">
                  <c:v>Pravna podrška</c:v>
                </c:pt>
                <c:pt idx="1">
                  <c:v>Profesionalno-edukativna podrška o specifičnoj djelatnosti kojom se želim baviti</c:v>
                </c:pt>
                <c:pt idx="2">
                  <c:v>Savjetodavna/mentorska podrška</c:v>
                </c:pt>
                <c:pt idx="3">
                  <c:v>Tržišna – povezivanje s kupcima/klijentima</c:v>
                </c:pt>
                <c:pt idx="4">
                  <c:v>Edukativna podrška o biznisu</c:v>
                </c:pt>
                <c:pt idx="5">
                  <c:v>Finansijska/novčana</c:v>
                </c:pt>
              </c:strCache>
            </c:strRef>
          </c:cat>
          <c:val>
            <c:numRef>
              <c:f>'G16'!$B$1:$B$6</c:f>
              <c:numCache>
                <c:formatCode>0.0%</c:formatCode>
                <c:ptCount val="6"/>
                <c:pt idx="0">
                  <c:v>0.15740740740740741</c:v>
                </c:pt>
                <c:pt idx="1">
                  <c:v>0.16203703703703703</c:v>
                </c:pt>
                <c:pt idx="2">
                  <c:v>0.19444444444444445</c:v>
                </c:pt>
                <c:pt idx="3">
                  <c:v>0.2361111111111111</c:v>
                </c:pt>
                <c:pt idx="4">
                  <c:v>0.37962962962962965</c:v>
                </c:pt>
                <c:pt idx="5">
                  <c:v>0.66203703703703709</c:v>
                </c:pt>
              </c:numCache>
            </c:numRef>
          </c:val>
          <c:extLst>
            <c:ext xmlns:c16="http://schemas.microsoft.com/office/drawing/2014/chart" uri="{C3380CC4-5D6E-409C-BE32-E72D297353CC}">
              <c16:uniqueId val="{00000000-1C61-45BD-AA96-2CEE8FE7290A}"/>
            </c:ext>
          </c:extLst>
        </c:ser>
        <c:dLbls>
          <c:dLblPos val="outEnd"/>
          <c:showLegendKey val="0"/>
          <c:showVal val="1"/>
          <c:showCatName val="0"/>
          <c:showSerName val="0"/>
          <c:showPercent val="0"/>
          <c:showBubbleSize val="0"/>
        </c:dLbls>
        <c:gapWidth val="182"/>
        <c:axId val="755889295"/>
        <c:axId val="755873935"/>
      </c:barChart>
      <c:catAx>
        <c:axId val="75588929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bel Pro" panose="02000506030000020004" pitchFamily="50" charset="-18"/>
                <a:ea typeface="+mn-ea"/>
                <a:cs typeface="+mn-cs"/>
              </a:defRPr>
            </a:pPr>
            <a:endParaRPr lang="en-US"/>
          </a:p>
        </c:txPr>
        <c:crossAx val="755873935"/>
        <c:crosses val="autoZero"/>
        <c:auto val="1"/>
        <c:lblAlgn val="ctr"/>
        <c:lblOffset val="100"/>
        <c:noMultiLvlLbl val="0"/>
      </c:catAx>
      <c:valAx>
        <c:axId val="755873935"/>
        <c:scaling>
          <c:orientation val="minMax"/>
        </c:scaling>
        <c:delete val="1"/>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crossAx val="75588929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bel Pro" panose="02000506030000020004" pitchFamily="50" charset="-18"/>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6_4#1">
  <dgm:title val=""/>
  <dgm:desc val=""/>
  <dgm:catLst>
    <dgm:cat type="accent6" pri="11400"/>
  </dgm:catLst>
  <dgm:styleLbl name="align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alignAccFollowNode1">
    <dgm:fillClrLst meth="repeat">
      <a:schemeClr val="accent6">
        <a:alpha val="90000"/>
        <a:tint val="55000"/>
      </a:schemeClr>
    </dgm:fillClrLst>
    <dgm:linClrLst meth="repeat">
      <a:schemeClr val="accent6">
        <a:alpha val="90000"/>
        <a:tint val="55000"/>
      </a:schemeClr>
    </dgm:linClrLst>
    <dgm:effectClrLst/>
    <dgm:txLinClrLst/>
    <dgm:txFillClrLst meth="repeat">
      <a:schemeClr val="dk1"/>
    </dgm:txFillClrLst>
    <dgm:txEffectClrLst/>
  </dgm:styleLbl>
  <dgm:styleLbl name="align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alignNode1">
    <dgm:fillClrLst meth="cycle">
      <a:schemeClr val="accent6">
        <a:shade val="50000"/>
      </a:schemeClr>
      <a:schemeClr val="accent6">
        <a:tint val="55000"/>
      </a:schemeClr>
    </dgm:fillClrLst>
    <dgm:linClrLst meth="cycle">
      <a:schemeClr val="accent6">
        <a:shade val="50000"/>
      </a:schemeClr>
      <a:schemeClr val="accent6">
        <a:tint val="55000"/>
      </a:schemeClr>
    </dgm:linClrLst>
    <dgm:effectClrLst/>
    <dgm:txLinClrLst/>
    <dgm:txFillClrLst/>
    <dgm:txEffectClrLst/>
  </dgm:styleLbl>
  <dgm:styleLbl name="asst0">
    <dgm:fillClrLst meth="repeat">
      <a:schemeClr val="accent6">
        <a:shade val="80000"/>
      </a:schemeClr>
    </dgm:fillClrLst>
    <dgm:linClrLst meth="repeat">
      <a:schemeClr val="lt1"/>
    </dgm:linClrLst>
    <dgm:effectClrLst/>
    <dgm:txLinClrLst/>
    <dgm:txFillClrLst/>
    <dgm:txEffectClrLst/>
  </dgm:styleLbl>
  <dgm:styleLbl name="asst1">
    <dgm:fillClrLst meth="repeat">
      <a:schemeClr val="accent6">
        <a:shade val="80000"/>
      </a:schemeClr>
    </dgm:fillClrLst>
    <dgm:linClrLst meth="repeat">
      <a:schemeClr val="lt1"/>
    </dgm:linClrLst>
    <dgm:effectClrLst/>
    <dgm:txLinClrLst/>
    <dgm:txFillClrLst/>
    <dgm:txEffectClrLst/>
  </dgm:styleLbl>
  <dgm:styleLbl name="asst2">
    <dgm:fillClrLst>
      <a:schemeClr val="accent6">
        <a:tint val="90000"/>
      </a:schemeClr>
    </dgm:fillClrLst>
    <dgm:linClrLst meth="repeat">
      <a:schemeClr val="lt1"/>
    </dgm:linClrLst>
    <dgm:effectClrLst/>
    <dgm:txLinClrLst/>
    <dgm:txFillClrLst/>
    <dgm:txEffectClrLst/>
  </dgm:styleLbl>
  <dgm:styleLbl name="asst3">
    <dgm:fillClrLst>
      <a:schemeClr val="accent6">
        <a:tint val="70000"/>
      </a:schemeClr>
    </dgm:fillClrLst>
    <dgm:linClrLst meth="repeat">
      <a:schemeClr val="lt1"/>
    </dgm:linClrLst>
    <dgm:effectClrLst/>
    <dgm:txLinClrLst/>
    <dgm:txFillClrLst/>
    <dgm:txEffectClrLst/>
  </dgm:styleLbl>
  <dgm:styleLbl name="asst4">
    <dgm:fillClrLst>
      <a:schemeClr val="accent6">
        <a:tint val="50000"/>
      </a:schemeClr>
    </dgm:fillClrLst>
    <dgm:linClrLst meth="repeat">
      <a:schemeClr val="lt1"/>
    </dgm:linClrLst>
    <dgm:effectClrLst/>
    <dgm:txLinClrLst/>
    <dgm:txFillClrLst/>
    <dgm:txEffectClrLst/>
  </dgm:styleLbl>
  <dgm:styleLbl name="b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bgAccFollowNode1">
    <dgm:fillClrLst meth="repeat">
      <a:schemeClr val="accent6">
        <a:alpha val="90000"/>
        <a:tint val="55000"/>
      </a:schemeClr>
    </dgm:fillClrLst>
    <dgm:linClrLst meth="repeat">
      <a:schemeClr val="lt1"/>
    </dgm:linClrLst>
    <dgm:effectClrLst/>
    <dgm:txLinClrLst/>
    <dgm:txFillClrLst meth="repeat">
      <a:schemeClr val="dk1"/>
    </dgm:txFillClrLst>
    <dgm:txEffectClrLst/>
  </dgm:styleLbl>
  <dgm:styleLbl name="bg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bgShp">
    <dgm:fillClrLst meth="repeat">
      <a:schemeClr val="accent6">
        <a:tint val="55000"/>
      </a:schemeClr>
    </dgm:fillClrLst>
    <dgm:linClrLst meth="repeat">
      <a:schemeClr val="dk1"/>
    </dgm:linClrLst>
    <dgm:effectClrLst/>
    <dgm:txLinClrLst/>
    <dgm:txFillClrLst meth="repeat">
      <a:schemeClr val="dk1"/>
    </dgm:txFillClrLst>
    <dgm:txEffectClrLst/>
  </dgm:styleLbl>
  <dgm:styleLbl name="bg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conF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dkBgShp">
    <dgm:fillClrLst meth="repeat">
      <a:schemeClr val="accent6">
        <a:shade val="90000"/>
      </a:schemeClr>
    </dgm:fillClrLst>
    <dgm:linClrLst meth="repeat">
      <a:schemeClr val="dk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6">
        <a:shade val="80000"/>
      </a:schemeClr>
    </dgm:linClrLst>
    <dgm:effectClrLst/>
    <dgm:txLinClrLst/>
    <dgm:txFillClrLst meth="repeat">
      <a:schemeClr val="dk1"/>
    </dgm:txFillClrLst>
    <dgm:txEffectClrLst/>
  </dgm:styleLbl>
  <dgm:styleLbl name="fgAcc1">
    <dgm:fillClrLst meth="repeat">
      <a:schemeClr val="lt1">
        <a:alpha val="90000"/>
      </a:schemeClr>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a:tint val="50000"/>
      </a:schemeClr>
    </dgm:linClrLst>
    <dgm:effectClrLst/>
    <dgm:txLinClrLst/>
    <dgm:txFillClrLst meth="repeat">
      <a:schemeClr val="dk1"/>
    </dgm:txFillClrLst>
    <dgm:txEffectClrLst/>
  </dgm:styleLbl>
  <dgm:styleLbl name="fgAccFollowNode1">
    <dgm:fillClrLst meth="repeat">
      <a:schemeClr val="accent6">
        <a:alpha val="90000"/>
        <a:tint val="55000"/>
      </a:schemeClr>
    </dgm:fillClrLst>
    <dgm:linClrLst meth="repeat">
      <a:schemeClr val="accent6">
        <a:alpha val="90000"/>
        <a:tint val="55000"/>
      </a:schemeClr>
    </dgm:linClrLst>
    <dgm:effectClrLst/>
    <dgm:txLinClrLst/>
    <dgm:txFillClrLst meth="repeat">
      <a:schemeClr val="dk1"/>
    </dgm:txFillClrLst>
    <dgm:txEffectClrLst/>
  </dgm:styleLbl>
  <dgm:styleLbl name="fgImgPlace1">
    <dgm:fillClrLst>
      <a:schemeClr val="accent6">
        <a:tint val="50000"/>
      </a:schemeClr>
      <a:schemeClr val="accent6">
        <a:tint val="55000"/>
      </a:schemeClr>
    </dgm:fillClrLst>
    <dgm:linClrLst meth="repeat">
      <a:schemeClr val="lt1"/>
    </dgm:linClrLst>
    <dgm:effectClrLst/>
    <dgm:txLinClrLst/>
    <dgm:txFillClrLst meth="repeat">
      <a:schemeClr val="lt1"/>
    </dgm:txFillClrLst>
    <dgm:txEffectClrLst/>
  </dgm:styleLbl>
  <dgm:styleLbl name="fgShp">
    <dgm:fillClrLst meth="repeat">
      <a:schemeClr val="accent6">
        <a:tint val="55000"/>
      </a:schemeClr>
    </dgm:fillClrLst>
    <dgm:linClrLst meth="repeat">
      <a:schemeClr val="lt1"/>
    </dgm:linClrLst>
    <dgm:effectClrLst/>
    <dgm:txLinClrLst/>
    <dgm:txFillClrLst meth="repeat">
      <a:schemeClr val="dk1"/>
    </dgm:txFillClrLst>
    <dgm:txEffectClrLst/>
  </dgm:styleLbl>
  <dgm:styleLbl name="fg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lnNode1">
    <dgm:fillClrLst meth="cycle">
      <a:schemeClr val="accent6">
        <a:shade val="50000"/>
      </a:schemeClr>
      <a:schemeClr val="accent6">
        <a:tint val="55000"/>
      </a:schemeClr>
    </dgm:fillClrLst>
    <dgm:linClrLst meth="repeat">
      <a:schemeClr val="lt1"/>
    </dgm:linClrLst>
    <dgm:effectClrLst/>
    <dgm:txLinClrLst/>
    <dgm:txFillClrLst/>
    <dgm:txEffectClrLst/>
  </dgm:styleLbl>
  <dgm:styleLbl name="node0">
    <dgm:fillClrLst meth="cycle">
      <a:schemeClr val="accent6">
        <a:shade val="60000"/>
      </a:schemeClr>
    </dgm:fillClrLst>
    <dgm:linClrLst meth="repeat">
      <a:schemeClr val="lt1"/>
    </dgm:linClrLst>
    <dgm:effectClrLst/>
    <dgm:txLinClrLst/>
    <dgm:txFillClrLst/>
    <dgm:txEffectClrLst/>
  </dgm:styleLbl>
  <dgm:styleLbl name="node1">
    <dgm:fillClrLst meth="cycle">
      <a:schemeClr val="accent6">
        <a:shade val="50000"/>
      </a:schemeClr>
      <a:schemeClr val="accent6">
        <a:tint val="55000"/>
      </a:schemeClr>
    </dgm:fillClrLst>
    <dgm:linClrLst meth="repeat">
      <a:schemeClr val="lt1"/>
    </dgm:linClrLst>
    <dgm:effectClrLst/>
    <dgm:txLinClrLst/>
    <dgm:txFillClrLst/>
    <dgm:txEffectClrLst/>
  </dgm:styleLbl>
  <dgm:styleLbl name="node2">
    <dgm:fillClrLst>
      <a:schemeClr val="accent6">
        <a:shade val="80000"/>
      </a:schemeClr>
    </dgm:fillClrLst>
    <dgm:linClrLst meth="repeat">
      <a:schemeClr val="lt1"/>
    </dgm:linClrLst>
    <dgm:effectClrLst/>
    <dgm:txLinClrLst/>
    <dgm:txFillClrLst/>
    <dgm:txEffectClrLst/>
  </dgm:styleLbl>
  <dgm:styleLbl name="node3">
    <dgm:fillClrLst>
      <a:schemeClr val="accent6">
        <a:tint val="99000"/>
      </a:schemeClr>
    </dgm:fillClrLst>
    <dgm:linClrLst meth="repeat">
      <a:schemeClr val="lt1"/>
    </dgm:linClrLst>
    <dgm:effectClrLst/>
    <dgm:txLinClrLst/>
    <dgm:txFillClrLst/>
    <dgm:txEffectClrLst/>
  </dgm:styleLbl>
  <dgm:styleLbl name="node4">
    <dgm:fillClrLst>
      <a:schemeClr val="accent6">
        <a:tint val="70000"/>
      </a:schemeClr>
    </dgm:fillClrLst>
    <dgm:linClrLst meth="repeat">
      <a:schemeClr val="lt1"/>
    </dgm:linClrLst>
    <dgm:effectClrLst/>
    <dgm:txLinClrLst/>
    <dgm:txFillClrLst/>
    <dgm:txEffectClrLst/>
  </dgm:styleLbl>
  <dgm:styleLbl name="parChTrans1D1">
    <dgm:fillClrLst meth="repeat">
      <a:schemeClr val="accent6">
        <a:shade val="80000"/>
      </a:schemeClr>
    </dgm:fillClrLst>
    <dgm:linClrLst meth="repeat">
      <a:schemeClr val="accent6">
        <a:shade val="80000"/>
      </a:schemeClr>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a:tint val="90000"/>
      </a:schemeClr>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6">
        <a:tint val="70000"/>
      </a:schemeClr>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a:tint val="50000"/>
      </a:schemeClr>
    </dgm:linClrLst>
    <dgm:effectClrLst/>
    <dgm:txLinClrLst/>
    <dgm:txFillClrLst meth="repeat">
      <a:schemeClr val="tx1"/>
    </dgm:txFillClrLst>
    <dgm:txEffectClrLst/>
  </dgm:styleLbl>
  <dgm:styleLbl name="parChTrans2D1">
    <dgm:fillClrLst meth="repeat">
      <a:schemeClr val="accent6">
        <a:tint val="60000"/>
      </a:schemeClr>
    </dgm:fillClrLst>
    <dgm:linClrLst meth="repeat">
      <a:schemeClr val="accent6">
        <a:shade val="80000"/>
      </a:schemeClr>
    </dgm:linClrLst>
    <dgm:effectClrLst/>
    <dgm:txLinClrLst/>
    <dgm:txFillClrLst/>
    <dgm:txEffectClrLst/>
  </dgm:styleLbl>
  <dgm:styleLbl name="parChTrans2D2">
    <dgm:fillClrLst meth="repeat">
      <a:schemeClr val="accent6">
        <a:tint val="90000"/>
      </a:schemeClr>
    </dgm:fillClrLst>
    <dgm:linClrLst meth="repeat">
      <a:schemeClr val="accent6">
        <a:tint val="90000"/>
      </a:schemeClr>
    </dgm:linClrLst>
    <dgm:effectClrLst/>
    <dgm:txLinClrLst/>
    <dgm:txFillClrLst/>
    <dgm:txEffectClrLst/>
  </dgm:styleLbl>
  <dgm:styleLbl name="parChTrans2D3">
    <dgm:fillClrLst meth="repeat">
      <a:schemeClr val="accent6">
        <a:tint val="70000"/>
      </a:schemeClr>
    </dgm:fillClrLst>
    <dgm:linClrLst meth="repeat">
      <a:schemeClr val="accent6">
        <a:tint val="70000"/>
      </a:schemeClr>
    </dgm:linClrLst>
    <dgm:effectClrLst/>
    <dgm:txLinClrLst/>
    <dgm:txFillClrLst/>
    <dgm:txEffectClrLst/>
  </dgm:styleLbl>
  <dgm:styleLbl name="parChTrans2D4">
    <dgm:fillClrLst meth="repeat">
      <a:schemeClr val="accent6">
        <a:tint val="50000"/>
      </a:schemeClr>
    </dgm:fillClrLst>
    <dgm:linClrLst meth="repeat">
      <a:schemeClr val="accent6">
        <a:tint val="50000"/>
      </a:schemeClr>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meth="repeat">
      <a:schemeClr val="tx1"/>
    </dgm:txFillClrLst>
    <dgm:txEffectClrLst/>
  </dgm:styleLbl>
  <dgm:styleLbl name="sibTrans2D1">
    <dgm:fillClrLst meth="cycle">
      <a:schemeClr val="accent6">
        <a:shade val="90000"/>
      </a:schemeClr>
      <a:schemeClr val="accent6">
        <a:tint val="50000"/>
      </a:schemeClr>
    </dgm:fillClrLst>
    <dgm:linClrLst meth="cycle">
      <a:schemeClr val="accent6">
        <a:shade val="90000"/>
      </a:schemeClr>
      <a:schemeClr val="accent6">
        <a:tint val="50000"/>
      </a:schemeClr>
    </dgm:linClrLst>
    <dgm:effectClrLst/>
    <dgm:txLinClrLst/>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cycle">
      <a:schemeClr val="accent6">
        <a:shade val="50000"/>
      </a:schemeClr>
      <a:schemeClr val="accent6">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6"/>
    </dgm:linClrLst>
    <dgm:effectClrLst/>
    <dgm:txLinClrLst/>
    <dgm:txFillClrLst meth="repeat">
      <a:schemeClr val="dk1"/>
    </dgm:txFillClrLst>
    <dgm:txEffectClrLst/>
  </dgm:styleLbl>
  <dgm:styleLbl name="trBgShp">
    <dgm:fillClrLst meth="repeat">
      <a:schemeClr val="accent6">
        <a:tint val="50000"/>
        <a:alpha val="55000"/>
      </a:schemeClr>
    </dgm:fillClrLst>
    <dgm:linClrLst meth="repeat">
      <a:schemeClr val="accent6"/>
    </dgm:linClrLst>
    <dgm:effectClrLst/>
    <dgm:txLinClrLst/>
    <dgm:txFillClrLst meth="repeat">
      <a:schemeClr val="lt1"/>
    </dgm:txFillClrLst>
    <dgm:txEffectClrLst/>
  </dgm:styleLbl>
  <dgm:styleLbl name="vennNode1">
    <dgm:fillClrLst meth="cycle">
      <a:schemeClr val="accent6">
        <a:shade val="80000"/>
        <a:alpha val="50000"/>
      </a:schemeClr>
      <a:schemeClr val="accent6">
        <a:tint val="50000"/>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0A45CE8-7EC4-42E4-A4C3-4444B021E1FA}" type="doc">
      <dgm:prSet loTypeId="urn:diagrams.loki3.com/BracketList" loCatId="list" qsTypeId="urn:microsoft.com/office/officeart/2005/8/quickstyle/simple1#1" qsCatId="simple" csTypeId="urn:microsoft.com/office/officeart/2005/8/colors/accent6_4#1" csCatId="accent6" phldr="1"/>
      <dgm:spPr/>
      <dgm:t>
        <a:bodyPr/>
        <a:lstStyle/>
        <a:p>
          <a:endParaRPr lang="hr-HR"/>
        </a:p>
      </dgm:t>
    </dgm:pt>
    <dgm:pt modelId="{D42277B3-8C13-4AB6-A275-A72679FC779B}">
      <dgm:prSet phldrT="[Text]" custT="1"/>
      <dgm:spPr>
        <a:xfrm rot="5400000">
          <a:off x="-147557" y="153504"/>
          <a:ext cx="983718" cy="688603"/>
        </a:xfrm>
        <a:solidFill>
          <a:srgbClr val="70AD47">
            <a:shade val="50000"/>
            <a:hueOff val="0"/>
            <a:satOff val="0"/>
            <a:lumOff val="0"/>
            <a:alphaOff val="0"/>
          </a:srgbClr>
        </a:solidFill>
        <a:ln w="12700" cap="flat" cmpd="sng" algn="ctr">
          <a:solidFill>
            <a:srgbClr val="70AD47">
              <a:shade val="50000"/>
              <a:hueOff val="0"/>
              <a:satOff val="0"/>
              <a:lumOff val="0"/>
              <a:alphaOff val="0"/>
            </a:srgbClr>
          </a:solidFill>
          <a:prstDash val="solid"/>
          <a:miter lim="800000"/>
        </a:ln>
        <a:effectLst/>
      </dgm:spPr>
      <dgm:t>
        <a:bodyPr/>
        <a:lstStyle/>
        <a:p>
          <a:pPr algn="l">
            <a:buNone/>
          </a:pPr>
          <a:r>
            <a:rPr lang="hr-HR" sz="1800">
              <a:solidFill>
                <a:sysClr val="window" lastClr="FFFFFF"/>
              </a:solidFill>
              <a:latin typeface="Calibri" panose="020F0502020204030204"/>
              <a:ea typeface="+mn-ea"/>
              <a:cs typeface="+mn-cs"/>
            </a:rPr>
            <a:t>Faza pripreme </a:t>
          </a:r>
        </a:p>
      </dgm:t>
    </dgm:pt>
    <dgm:pt modelId="{F2FCA1D6-0559-40ED-B72D-E265B6C6C667}" type="parTrans" cxnId="{E7FE9AC8-3865-4A42-80F9-1D43AFC55375}">
      <dgm:prSet/>
      <dgm:spPr/>
      <dgm:t>
        <a:bodyPr/>
        <a:lstStyle/>
        <a:p>
          <a:endParaRPr lang="hr-HR"/>
        </a:p>
      </dgm:t>
    </dgm:pt>
    <dgm:pt modelId="{B0523BF5-965E-43C4-9C24-9F0EF4D2C0F9}" type="sibTrans" cxnId="{E7FE9AC8-3865-4A42-80F9-1D43AFC55375}">
      <dgm:prSet/>
      <dgm:spPr/>
      <dgm:t>
        <a:bodyPr/>
        <a:lstStyle/>
        <a:p>
          <a:endParaRPr lang="hr-HR"/>
        </a:p>
      </dgm:t>
    </dgm:pt>
    <dgm:pt modelId="{F219A002-7E8A-4E63-8659-97B7965049FE}">
      <dgm:prSet phldrT="[Text]" custT="1"/>
      <dgm:spPr>
        <a:xfrm rot="5400000">
          <a:off x="3171652" y="-2477102"/>
          <a:ext cx="639417" cy="5605516"/>
        </a:xfrm>
        <a:solidFill>
          <a:sysClr val="window" lastClr="FFFFFF">
            <a:alpha val="90000"/>
            <a:hueOff val="0"/>
            <a:satOff val="0"/>
            <a:lumOff val="0"/>
            <a:alphaOff val="0"/>
          </a:sysClr>
        </a:solidFill>
        <a:ln w="12700" cap="flat" cmpd="sng" algn="ctr">
          <a:solidFill>
            <a:srgbClr val="70AD47">
              <a:shade val="50000"/>
              <a:hueOff val="0"/>
              <a:satOff val="0"/>
              <a:lumOff val="0"/>
              <a:alphaOff val="0"/>
            </a:srgbClr>
          </a:solidFill>
          <a:prstDash val="solid"/>
          <a:miter lim="800000"/>
        </a:ln>
        <a:effectLst/>
      </dgm:spPr>
      <dgm:t>
        <a:bodyPr/>
        <a:lstStyle/>
        <a:p>
          <a:pPr>
            <a:buChar char="•"/>
          </a:pPr>
          <a:r>
            <a:rPr lang="hr-HR" sz="900">
              <a:solidFill>
                <a:sysClr val="windowText" lastClr="000000">
                  <a:hueOff val="0"/>
                  <a:satOff val="0"/>
                  <a:lumOff val="0"/>
                  <a:alphaOff val="0"/>
                </a:sysClr>
              </a:solidFill>
              <a:latin typeface="Calibri" panose="020F0502020204030204"/>
              <a:ea typeface="+mn-ea"/>
              <a:cs typeface="+mn-cs"/>
            </a:rPr>
            <a:t> </a:t>
          </a:r>
          <a:r>
            <a:rPr lang="hr-HR" sz="900">
              <a:solidFill>
                <a:sysClr val="windowText" lastClr="000000">
                  <a:hueOff val="0"/>
                  <a:satOff val="0"/>
                  <a:lumOff val="0"/>
                  <a:alphaOff val="0"/>
                </a:sysClr>
              </a:solidFill>
              <a:latin typeface="Abel Pro" panose="02000506030000020004" pitchFamily="50" charset="-18"/>
              <a:ea typeface="+mn-ea"/>
              <a:cs typeface="+mn-cs"/>
            </a:rPr>
            <a:t>Ova faza je uključivala iniciranje procesa izrade strateškog dokumenta  putem saradnje sa </a:t>
          </a:r>
          <a:r>
            <a:rPr lang="en-US" sz="900">
              <a:solidFill>
                <a:sysClr val="windowText" lastClr="000000">
                  <a:hueOff val="0"/>
                  <a:satOff val="0"/>
                  <a:lumOff val="0"/>
                  <a:alphaOff val="0"/>
                </a:sysClr>
              </a:solidFill>
              <a:latin typeface="Abel Pro" panose="02000506030000020004" pitchFamily="50" charset="-18"/>
              <a:ea typeface="+mn-ea"/>
              <a:cs typeface="+mn-cs"/>
            </a:rPr>
            <a:t>pomoćnicom načelnika iz </a:t>
          </a:r>
          <a:r>
            <a:rPr lang="en-US" sz="900" b="1" i="0"/>
            <a:t>Službe za privredu, integrisani lokalni razvoj i društvene djelatnosti</a:t>
          </a:r>
          <a:r>
            <a:rPr lang="en-US" sz="900">
              <a:solidFill>
                <a:sysClr val="windowText" lastClr="000000">
                  <a:hueOff val="0"/>
                  <a:satOff val="0"/>
                  <a:lumOff val="0"/>
                  <a:alphaOff val="0"/>
                </a:sysClr>
              </a:solidFill>
              <a:latin typeface="Abel Pro" panose="02000506030000020004" pitchFamily="50" charset="-18"/>
              <a:ea typeface="+mn-ea"/>
              <a:cs typeface="+mn-cs"/>
            </a:rPr>
            <a:t> </a:t>
          </a:r>
          <a:r>
            <a:rPr lang="hr-HR" sz="900">
              <a:solidFill>
                <a:sysClr val="windowText" lastClr="000000">
                  <a:hueOff val="0"/>
                  <a:satOff val="0"/>
                  <a:lumOff val="0"/>
                  <a:alphaOff val="0"/>
                </a:sysClr>
              </a:solidFill>
              <a:latin typeface="Abel Pro" panose="02000506030000020004" pitchFamily="50" charset="-18"/>
              <a:ea typeface="+mn-ea"/>
              <a:cs typeface="+mn-cs"/>
            </a:rPr>
            <a:t>pravcu priprema za </a:t>
          </a:r>
          <a:r>
            <a:rPr lang="bs-Latn-BA" sz="900">
              <a:solidFill>
                <a:sysClr val="windowText" lastClr="000000">
                  <a:hueOff val="0"/>
                  <a:satOff val="0"/>
                  <a:lumOff val="0"/>
                  <a:alphaOff val="0"/>
                </a:sysClr>
              </a:solidFill>
              <a:latin typeface="Abel Pro" panose="02000506030000020004" pitchFamily="50" charset="-18"/>
              <a:ea typeface="+mn-ea"/>
              <a:cs typeface="+mn-cs"/>
            </a:rPr>
            <a:t>formiranje </a:t>
          </a:r>
          <a:r>
            <a:rPr lang="hr-HR" sz="900">
              <a:solidFill>
                <a:sysClr val="windowText" lastClr="000000">
                  <a:hueOff val="0"/>
                  <a:satOff val="0"/>
                  <a:lumOff val="0"/>
                  <a:alphaOff val="0"/>
                </a:sysClr>
              </a:solidFill>
              <a:latin typeface="Abel Pro" panose="02000506030000020004" pitchFamily="50" charset="-18"/>
              <a:ea typeface="+mn-ea"/>
              <a:cs typeface="+mn-cs"/>
            </a:rPr>
            <a:t>Koordinacionog i radnog tijela (Radnih grupa) te pripremu metodologije za istraživanje o položaju i potrebama mladih. </a:t>
          </a:r>
        </a:p>
      </dgm:t>
    </dgm:pt>
    <dgm:pt modelId="{F2B19B83-FBFF-4798-A7D1-ECE8518BC040}" type="parTrans" cxnId="{9404A780-8ACC-4C05-9AB6-0DE726F61B3F}">
      <dgm:prSet/>
      <dgm:spPr/>
      <dgm:t>
        <a:bodyPr/>
        <a:lstStyle/>
        <a:p>
          <a:endParaRPr lang="hr-HR"/>
        </a:p>
      </dgm:t>
    </dgm:pt>
    <dgm:pt modelId="{4D932E0D-D88C-4AAA-A08F-63553E4D3A4B}" type="sibTrans" cxnId="{9404A780-8ACC-4C05-9AB6-0DE726F61B3F}">
      <dgm:prSet/>
      <dgm:spPr/>
      <dgm:t>
        <a:bodyPr/>
        <a:lstStyle/>
        <a:p>
          <a:endParaRPr lang="hr-HR"/>
        </a:p>
      </dgm:t>
    </dgm:pt>
    <dgm:pt modelId="{4B6E3D98-54D1-4A75-A31C-60DC10B6F8DA}">
      <dgm:prSet phldrT="[Text]" custT="1"/>
      <dgm:spPr>
        <a:xfrm rot="5400000">
          <a:off x="-147557" y="996379"/>
          <a:ext cx="983718" cy="688603"/>
        </a:xfrm>
        <a:solidFill>
          <a:srgbClr val="70AD47">
            <a:shade val="50000"/>
            <a:hueOff val="184212"/>
            <a:satOff val="-8052"/>
            <a:lumOff val="21981"/>
            <a:alphaOff val="0"/>
          </a:srgbClr>
        </a:solidFill>
        <a:ln w="12700" cap="flat" cmpd="sng" algn="ctr">
          <a:solidFill>
            <a:srgbClr val="70AD47">
              <a:shade val="50000"/>
              <a:hueOff val="184212"/>
              <a:satOff val="-8052"/>
              <a:lumOff val="21981"/>
              <a:alphaOff val="0"/>
            </a:srgbClr>
          </a:solidFill>
          <a:prstDash val="solid"/>
          <a:miter lim="800000"/>
        </a:ln>
        <a:effectLst/>
      </dgm:spPr>
      <dgm:t>
        <a:bodyPr/>
        <a:lstStyle/>
        <a:p>
          <a:pPr algn="l">
            <a:buNone/>
          </a:pPr>
          <a:r>
            <a:rPr lang="hr-HR" sz="1800">
              <a:solidFill>
                <a:sysClr val="window" lastClr="FFFFFF"/>
              </a:solidFill>
              <a:latin typeface="Calibri" panose="020F0502020204030204"/>
              <a:ea typeface="+mn-ea"/>
              <a:cs typeface="+mn-cs"/>
            </a:rPr>
            <a:t>Faza istraživanja </a:t>
          </a:r>
        </a:p>
      </dgm:t>
    </dgm:pt>
    <dgm:pt modelId="{24E1072B-BDC5-4461-B683-D5289E9D805D}" type="parTrans" cxnId="{E1218D2A-B8DD-40C1-BD3F-13479C5A16A6}">
      <dgm:prSet/>
      <dgm:spPr/>
      <dgm:t>
        <a:bodyPr/>
        <a:lstStyle/>
        <a:p>
          <a:endParaRPr lang="hr-HR"/>
        </a:p>
      </dgm:t>
    </dgm:pt>
    <dgm:pt modelId="{85548550-7F3B-4236-8C81-0071CF1FC9FD}" type="sibTrans" cxnId="{E1218D2A-B8DD-40C1-BD3F-13479C5A16A6}">
      <dgm:prSet/>
      <dgm:spPr/>
      <dgm:t>
        <a:bodyPr/>
        <a:lstStyle/>
        <a:p>
          <a:endParaRPr lang="hr-HR"/>
        </a:p>
      </dgm:t>
    </dgm:pt>
    <dgm:pt modelId="{E495B932-C0D8-48BC-9C50-E14488358EBC}">
      <dgm:prSet phldrT="[Text]" custT="1"/>
      <dgm:spPr>
        <a:xfrm rot="5400000">
          <a:off x="3171652" y="-1634228"/>
          <a:ext cx="639417" cy="5605516"/>
        </a:xfrm>
        <a:solidFill>
          <a:sysClr val="window" lastClr="FFFFFF">
            <a:alpha val="90000"/>
            <a:hueOff val="0"/>
            <a:satOff val="0"/>
            <a:lumOff val="0"/>
            <a:alphaOff val="0"/>
          </a:sysClr>
        </a:solidFill>
        <a:ln w="12700" cap="flat" cmpd="sng" algn="ctr">
          <a:solidFill>
            <a:srgbClr val="70AD47">
              <a:shade val="50000"/>
              <a:hueOff val="184212"/>
              <a:satOff val="-8052"/>
              <a:lumOff val="21981"/>
              <a:alphaOff val="0"/>
            </a:srgbClr>
          </a:solidFill>
          <a:prstDash val="solid"/>
          <a:miter lim="800000"/>
        </a:ln>
        <a:effectLst/>
      </dgm:spPr>
      <dgm:t>
        <a:bodyPr/>
        <a:lstStyle/>
        <a:p>
          <a:pPr algn="just">
            <a:buChar char="•"/>
          </a:pPr>
          <a:r>
            <a:rPr lang="hr-HR" sz="900">
              <a:solidFill>
                <a:sysClr val="windowText" lastClr="000000">
                  <a:hueOff val="0"/>
                  <a:satOff val="0"/>
                  <a:lumOff val="0"/>
                  <a:alphaOff val="0"/>
                </a:sysClr>
              </a:solidFill>
              <a:latin typeface="Abel Pro" panose="02000506030000020004" pitchFamily="50" charset="-18"/>
              <a:ea typeface="+mn-ea"/>
              <a:cs typeface="+mn-cs"/>
            </a:rPr>
            <a:t>U ovoj fazi je uspostavljena saradnja sa </a:t>
          </a:r>
          <a:r>
            <a:rPr lang="en-US" sz="900">
              <a:solidFill>
                <a:sysClr val="windowText" lastClr="000000">
                  <a:hueOff val="0"/>
                  <a:satOff val="0"/>
                  <a:lumOff val="0"/>
                  <a:alphaOff val="0"/>
                </a:sysClr>
              </a:solidFill>
              <a:latin typeface="Abel Pro" panose="02000506030000020004" pitchFamily="50" charset="-18"/>
              <a:ea typeface="+mn-ea"/>
              <a:cs typeface="+mn-cs"/>
            </a:rPr>
            <a:t>OU Semizovac-Svrake "Aktiva 2014"</a:t>
          </a:r>
          <a:r>
            <a:rPr lang="hr-HR" sz="900">
              <a:solidFill>
                <a:sysClr val="windowText" lastClr="000000">
                  <a:hueOff val="0"/>
                  <a:satOff val="0"/>
                  <a:lumOff val="0"/>
                  <a:alphaOff val="0"/>
                </a:sysClr>
              </a:solidFill>
              <a:latin typeface="Abel Pro" panose="02000506030000020004" pitchFamily="50" charset="-18"/>
              <a:ea typeface="+mn-ea"/>
              <a:cs typeface="+mn-cs"/>
            </a:rPr>
            <a:t> u cilju okupljanja tima mladih anketara. Prikupljanje podataka provedeno je </a:t>
          </a:r>
          <a:r>
            <a:rPr lang="en-US" sz="900">
              <a:solidFill>
                <a:sysClr val="windowText" lastClr="000000">
                  <a:hueOff val="0"/>
                  <a:satOff val="0"/>
                  <a:lumOff val="0"/>
                  <a:alphaOff val="0"/>
                </a:sysClr>
              </a:solidFill>
              <a:latin typeface="Abel Pro" panose="02000506030000020004" pitchFamily="50" charset="-18"/>
              <a:ea typeface="+mn-ea"/>
              <a:cs typeface="+mn-cs"/>
            </a:rPr>
            <a:t>sredinom</a:t>
          </a:r>
          <a:r>
            <a:rPr lang="hr-HR" sz="900">
              <a:solidFill>
                <a:sysClr val="windowText" lastClr="000000">
                  <a:hueOff val="0"/>
                  <a:satOff val="0"/>
                  <a:lumOff val="0"/>
                  <a:alphaOff val="0"/>
                </a:sysClr>
              </a:solidFill>
              <a:latin typeface="Abel Pro" panose="02000506030000020004" pitchFamily="50" charset="-18"/>
              <a:ea typeface="+mn-ea"/>
              <a:cs typeface="+mn-cs"/>
            </a:rPr>
            <a:t> 202</a:t>
          </a:r>
          <a:r>
            <a:rPr lang="en-US" sz="900">
              <a:solidFill>
                <a:sysClr val="windowText" lastClr="000000">
                  <a:hueOff val="0"/>
                  <a:satOff val="0"/>
                  <a:lumOff val="0"/>
                  <a:alphaOff val="0"/>
                </a:sysClr>
              </a:solidFill>
              <a:latin typeface="Abel Pro" panose="02000506030000020004" pitchFamily="50" charset="-18"/>
              <a:ea typeface="+mn-ea"/>
              <a:cs typeface="+mn-cs"/>
            </a:rPr>
            <a:t>5</a:t>
          </a:r>
          <a:r>
            <a:rPr lang="hr-HR" sz="900">
              <a:solidFill>
                <a:sysClr val="windowText" lastClr="000000">
                  <a:hueOff val="0"/>
                  <a:satOff val="0"/>
                  <a:lumOff val="0"/>
                  <a:alphaOff val="0"/>
                </a:sysClr>
              </a:solidFill>
              <a:latin typeface="Abel Pro" panose="02000506030000020004" pitchFamily="50" charset="-18"/>
              <a:ea typeface="+mn-ea"/>
              <a:cs typeface="+mn-cs"/>
            </a:rPr>
            <a:t>. godine putem standardiziranog upitnika</a:t>
          </a:r>
          <a:r>
            <a:rPr lang="en-US" sz="900">
              <a:solidFill>
                <a:sysClr val="windowText" lastClr="000000">
                  <a:hueOff val="0"/>
                  <a:satOff val="0"/>
                  <a:lumOff val="0"/>
                  <a:alphaOff val="0"/>
                </a:sysClr>
              </a:solidFill>
              <a:latin typeface="Abel Pro" panose="02000506030000020004" pitchFamily="50" charset="-18"/>
              <a:ea typeface="+mn-ea"/>
              <a:cs typeface="+mn-cs"/>
            </a:rPr>
            <a:t> i obuke za anketare</a:t>
          </a:r>
          <a:r>
            <a:rPr lang="hr-HR" sz="900">
              <a:solidFill>
                <a:sysClr val="windowText" lastClr="000000">
                  <a:hueOff val="0"/>
                  <a:satOff val="0"/>
                  <a:lumOff val="0"/>
                  <a:alphaOff val="0"/>
                </a:sysClr>
              </a:solidFill>
              <a:latin typeface="Abel Pro" panose="02000506030000020004" pitchFamily="50" charset="-18"/>
              <a:ea typeface="+mn-ea"/>
              <a:cs typeface="+mn-cs"/>
            </a:rPr>
            <a:t> koji Institut za razvoj mladih KULT koristi za istraživanje položaja i potreba mladih na različitim nivoima vlasti u Bosni i Hercegovini. </a:t>
          </a:r>
          <a:r>
            <a:rPr lang="en-US" sz="900">
              <a:solidFill>
                <a:sysClr val="windowText" lastClr="000000">
                  <a:hueOff val="0"/>
                  <a:satOff val="0"/>
                  <a:lumOff val="0"/>
                  <a:alphaOff val="0"/>
                </a:sysClr>
              </a:solidFill>
              <a:latin typeface="Abel Pro" panose="02000506030000020004" pitchFamily="50" charset="-18"/>
              <a:ea typeface="+mn-ea"/>
              <a:cs typeface="+mn-cs"/>
            </a:rPr>
            <a:t>Uključivanjem mladih u istraživački rad osigurana je veća autentičnost prikupljenih podataka, jer su mladi bili angažirani ne samo kao ispitanici, već i kao aktivni sudionici u samoj provedbi istraživanja, što je doprinijelo boljoj analizi podataka i izradi ove analize. Kroz terensko istraživanje anketirano je 372</a:t>
          </a:r>
          <a:r>
            <a:rPr lang="en-US" sz="900">
              <a:solidFill>
                <a:srgbClr val="EE0000"/>
              </a:solidFill>
              <a:latin typeface="Abel Pro" panose="02000506030000020004" pitchFamily="50" charset="-18"/>
              <a:ea typeface="+mn-ea"/>
              <a:cs typeface="+mn-cs"/>
            </a:rPr>
            <a:t> </a:t>
          </a:r>
          <a:r>
            <a:rPr lang="en-US" sz="900">
              <a:solidFill>
                <a:sysClr val="windowText" lastClr="000000">
                  <a:hueOff val="0"/>
                  <a:satOff val="0"/>
                  <a:lumOff val="0"/>
                  <a:alphaOff val="0"/>
                </a:sysClr>
              </a:solidFill>
              <a:latin typeface="Abel Pro" panose="02000506030000020004" pitchFamily="50" charset="-18"/>
              <a:ea typeface="+mn-ea"/>
              <a:cs typeface="+mn-cs"/>
            </a:rPr>
            <a:t>osoba.</a:t>
          </a:r>
          <a:endParaRPr lang="hr-HR" sz="900">
            <a:solidFill>
              <a:sysClr val="windowText" lastClr="000000">
                <a:hueOff val="0"/>
                <a:satOff val="0"/>
                <a:lumOff val="0"/>
                <a:alphaOff val="0"/>
              </a:sysClr>
            </a:solidFill>
            <a:latin typeface="Abel Pro" panose="02000506030000020004" pitchFamily="50" charset="-18"/>
            <a:ea typeface="+mn-ea"/>
            <a:cs typeface="+mn-cs"/>
          </a:endParaRPr>
        </a:p>
      </dgm:t>
    </dgm:pt>
    <dgm:pt modelId="{DAF1ECCB-32E7-4F88-A7C6-9612A830AE99}" type="parTrans" cxnId="{929F4C21-2B8A-4485-BA71-803BB02B6618}">
      <dgm:prSet/>
      <dgm:spPr/>
      <dgm:t>
        <a:bodyPr/>
        <a:lstStyle/>
        <a:p>
          <a:endParaRPr lang="hr-HR"/>
        </a:p>
      </dgm:t>
    </dgm:pt>
    <dgm:pt modelId="{5B0D5285-3C6A-44ED-9216-05B84F665206}" type="sibTrans" cxnId="{929F4C21-2B8A-4485-BA71-803BB02B6618}">
      <dgm:prSet/>
      <dgm:spPr/>
      <dgm:t>
        <a:bodyPr/>
        <a:lstStyle/>
        <a:p>
          <a:endParaRPr lang="hr-HR"/>
        </a:p>
      </dgm:t>
    </dgm:pt>
    <dgm:pt modelId="{20D04518-A4CF-4630-9288-58D16F50290F}">
      <dgm:prSet phldrT="[Text]" custT="1"/>
      <dgm:spPr>
        <a:xfrm rot="5400000">
          <a:off x="-147557" y="1845420"/>
          <a:ext cx="983718" cy="688603"/>
        </a:xfrm>
        <a:solidFill>
          <a:srgbClr val="70AD47">
            <a:shade val="50000"/>
            <a:hueOff val="368424"/>
            <a:satOff val="-16104"/>
            <a:lumOff val="43961"/>
            <a:alphaOff val="0"/>
          </a:srgbClr>
        </a:solidFill>
        <a:ln w="12700" cap="flat" cmpd="sng" algn="ctr">
          <a:solidFill>
            <a:srgbClr val="70AD47">
              <a:shade val="50000"/>
              <a:hueOff val="368424"/>
              <a:satOff val="-16104"/>
              <a:lumOff val="43961"/>
              <a:alphaOff val="0"/>
            </a:srgbClr>
          </a:solidFill>
          <a:prstDash val="solid"/>
          <a:miter lim="800000"/>
        </a:ln>
        <a:effectLst/>
      </dgm:spPr>
      <dgm:t>
        <a:bodyPr/>
        <a:lstStyle/>
        <a:p>
          <a:pPr algn="l">
            <a:buNone/>
          </a:pPr>
          <a:r>
            <a:rPr lang="hr-HR" sz="1800">
              <a:solidFill>
                <a:schemeClr val="accent6">
                  <a:lumMod val="75000"/>
                </a:schemeClr>
              </a:solidFill>
              <a:latin typeface="Calibri" panose="020F0502020204030204"/>
              <a:ea typeface="+mn-ea"/>
              <a:cs typeface="+mn-cs"/>
            </a:rPr>
            <a:t>Faza izrade strateške platforme </a:t>
          </a:r>
        </a:p>
      </dgm:t>
    </dgm:pt>
    <dgm:pt modelId="{7F0A2EF7-DB22-4C26-B303-59AD855A40AB}" type="parTrans" cxnId="{556B0DEF-839A-4ABF-ABDF-D6DA2994A69D}">
      <dgm:prSet/>
      <dgm:spPr/>
      <dgm:t>
        <a:bodyPr/>
        <a:lstStyle/>
        <a:p>
          <a:endParaRPr lang="hr-HR"/>
        </a:p>
      </dgm:t>
    </dgm:pt>
    <dgm:pt modelId="{AC73C409-8740-4CD2-9CF1-3FC9F07638CA}" type="sibTrans" cxnId="{556B0DEF-839A-4ABF-ABDF-D6DA2994A69D}">
      <dgm:prSet/>
      <dgm:spPr/>
      <dgm:t>
        <a:bodyPr/>
        <a:lstStyle/>
        <a:p>
          <a:endParaRPr lang="hr-HR"/>
        </a:p>
      </dgm:t>
    </dgm:pt>
    <dgm:pt modelId="{6ABE9518-019F-4802-84C2-BB78DBAF997E}">
      <dgm:prSet phldrT="[Text]" custT="1"/>
      <dgm:spPr>
        <a:xfrm rot="5400000">
          <a:off x="2954468" y="-574169"/>
          <a:ext cx="1073786" cy="5605516"/>
        </a:xfrm>
        <a:solidFill>
          <a:sysClr val="window" lastClr="FFFFFF">
            <a:alpha val="90000"/>
            <a:hueOff val="0"/>
            <a:satOff val="0"/>
            <a:lumOff val="0"/>
            <a:alphaOff val="0"/>
          </a:sysClr>
        </a:solidFill>
        <a:ln w="12700" cap="flat" cmpd="sng" algn="ctr">
          <a:solidFill>
            <a:srgbClr val="70AD47">
              <a:shade val="50000"/>
              <a:hueOff val="368424"/>
              <a:satOff val="-16104"/>
              <a:lumOff val="43961"/>
              <a:alphaOff val="0"/>
            </a:srgbClr>
          </a:solidFill>
          <a:prstDash val="solid"/>
          <a:miter lim="800000"/>
        </a:ln>
        <a:effectLst/>
      </dgm:spPr>
      <dgm:t>
        <a:bodyPr/>
        <a:lstStyle/>
        <a:p>
          <a:pPr>
            <a:buChar char="•"/>
          </a:pPr>
          <a:r>
            <a:rPr lang="hr-HR" sz="900">
              <a:solidFill>
                <a:sysClr val="windowText" lastClr="000000">
                  <a:hueOff val="0"/>
                  <a:satOff val="0"/>
                  <a:lumOff val="0"/>
                  <a:alphaOff val="0"/>
                </a:sysClr>
              </a:solidFill>
              <a:latin typeface="Abel Pro" panose="02000506030000020004" pitchFamily="50" charset="-18"/>
              <a:ea typeface="+mn-ea"/>
              <a:cs typeface="+mn-cs"/>
            </a:rPr>
            <a:t>Faza je započela nakon završenog istraživanja </a:t>
          </a:r>
          <a:r>
            <a:rPr lang="en-US" sz="900">
              <a:solidFill>
                <a:sysClr val="windowText" lastClr="000000">
                  <a:hueOff val="0"/>
                  <a:satOff val="0"/>
                  <a:lumOff val="0"/>
                  <a:alphaOff val="0"/>
                </a:sysClr>
              </a:solidFill>
              <a:latin typeface="Abel Pro" panose="02000506030000020004" pitchFamily="50" charset="-18"/>
              <a:ea typeface="+mn-ea"/>
              <a:cs typeface="+mn-cs"/>
            </a:rPr>
            <a:t>i</a:t>
          </a:r>
          <a:r>
            <a:rPr lang="hr-HR" sz="900">
              <a:solidFill>
                <a:sysClr val="windowText" lastClr="000000">
                  <a:hueOff val="0"/>
                  <a:satOff val="0"/>
                  <a:lumOff val="0"/>
                  <a:alphaOff val="0"/>
                </a:sysClr>
              </a:solidFill>
              <a:latin typeface="Abel Pro" panose="02000506030000020004" pitchFamily="50" charset="-18"/>
              <a:ea typeface="+mn-ea"/>
              <a:cs typeface="+mn-cs"/>
            </a:rPr>
            <a:t> </a:t>
          </a:r>
          <a:r>
            <a:rPr lang="en-US" sz="900">
              <a:solidFill>
                <a:sysClr val="windowText" lastClr="000000">
                  <a:hueOff val="0"/>
                  <a:satOff val="0"/>
                  <a:lumOff val="0"/>
                  <a:alphaOff val="0"/>
                </a:sysClr>
              </a:solidFill>
              <a:latin typeface="Abel Pro" panose="02000506030000020004" pitchFamily="50" charset="-18"/>
              <a:ea typeface="+mn-ea"/>
              <a:cs typeface="+mn-cs"/>
            </a:rPr>
            <a:t>formiranja </a:t>
          </a:r>
          <a:r>
            <a:rPr lang="hr-HR" sz="900">
              <a:solidFill>
                <a:sysClr val="windowText" lastClr="000000">
                  <a:hueOff val="0"/>
                  <a:satOff val="0"/>
                  <a:lumOff val="0"/>
                  <a:alphaOff val="0"/>
                </a:sysClr>
              </a:solidFill>
              <a:latin typeface="Abel Pro" panose="02000506030000020004" pitchFamily="50" charset="-18"/>
              <a:ea typeface="+mn-ea"/>
              <a:cs typeface="+mn-cs"/>
            </a:rPr>
            <a:t>Koordinacionog i radnog tijela a obuhvatila je saradnju s nadležnom službom </a:t>
          </a:r>
          <a:r>
            <a:rPr lang="en-US" sz="900">
              <a:solidFill>
                <a:sysClr val="windowText" lastClr="000000">
                  <a:hueOff val="0"/>
                  <a:satOff val="0"/>
                  <a:lumOff val="0"/>
                  <a:alphaOff val="0"/>
                </a:sysClr>
              </a:solidFill>
              <a:latin typeface="Abel Pro" panose="02000506030000020004" pitchFamily="50" charset="-18"/>
              <a:ea typeface="+mn-ea"/>
              <a:cs typeface="+mn-cs"/>
            </a:rPr>
            <a:t>i</a:t>
          </a:r>
          <a:r>
            <a:rPr lang="hr-HR" sz="900">
              <a:solidFill>
                <a:sysClr val="windowText" lastClr="000000">
                  <a:hueOff val="0"/>
                  <a:satOff val="0"/>
                  <a:lumOff val="0"/>
                  <a:alphaOff val="0"/>
                </a:sysClr>
              </a:solidFill>
              <a:latin typeface="Abel Pro" panose="02000506030000020004" pitchFamily="50" charset="-18"/>
              <a:ea typeface="+mn-ea"/>
              <a:cs typeface="+mn-cs"/>
            </a:rPr>
            <a:t> Koordinacionim tijelom </a:t>
          </a:r>
          <a:r>
            <a:rPr lang="en-US" sz="900">
              <a:solidFill>
                <a:sysClr val="windowText" lastClr="000000">
                  <a:hueOff val="0"/>
                  <a:satOff val="0"/>
                  <a:lumOff val="0"/>
                  <a:alphaOff val="0"/>
                </a:sysClr>
              </a:solidFill>
              <a:latin typeface="Abel Pro" panose="02000506030000020004" pitchFamily="50" charset="-18"/>
              <a:ea typeface="+mn-ea"/>
              <a:cs typeface="+mn-cs"/>
            </a:rPr>
            <a:t>koje je napravilo raspodjelu oblasti po</a:t>
          </a:r>
          <a:r>
            <a:rPr lang="hr-HR" sz="900">
              <a:solidFill>
                <a:sysClr val="windowText" lastClr="000000">
                  <a:hueOff val="0"/>
                  <a:satOff val="0"/>
                  <a:lumOff val="0"/>
                  <a:alphaOff val="0"/>
                </a:sysClr>
              </a:solidFill>
              <a:latin typeface="Abel Pro" panose="02000506030000020004" pitchFamily="50" charset="-18"/>
              <a:ea typeface="+mn-ea"/>
              <a:cs typeface="+mn-cs"/>
            </a:rPr>
            <a:t> radnim grupama. Analizirane su postojeće mjere i programi za mlade, mapirani najznačajniji problemi i potrebe mladih u svrhu izrade situacione analize te su predloženi strateški ciljevi </a:t>
          </a:r>
          <a:r>
            <a:rPr lang="bs-Latn-BA" sz="900">
              <a:solidFill>
                <a:sysClr val="windowText" lastClr="000000">
                  <a:hueOff val="0"/>
                  <a:satOff val="0"/>
                  <a:lumOff val="0"/>
                  <a:alphaOff val="0"/>
                </a:sysClr>
              </a:solidFill>
              <a:latin typeface="Abel Pro" panose="02000506030000020004" pitchFamily="50" charset="-18"/>
              <a:ea typeface="+mn-ea"/>
              <a:cs typeface="+mn-cs"/>
            </a:rPr>
            <a:t>za unapređenje položaja mladih u svim identifikovanim oblastima, sa </a:t>
          </a:r>
          <a:r>
            <a:rPr lang="hr-HR" sz="900">
              <a:solidFill>
                <a:sysClr val="windowText" lastClr="000000">
                  <a:hueOff val="0"/>
                  <a:satOff val="0"/>
                  <a:lumOff val="0"/>
                  <a:alphaOff val="0"/>
                </a:sysClr>
              </a:solidFill>
              <a:latin typeface="Abel Pro" panose="02000506030000020004" pitchFamily="50" charset="-18"/>
              <a:ea typeface="+mn-ea"/>
              <a:cs typeface="+mn-cs"/>
            </a:rPr>
            <a:t>definisanim indikatorima  Metodologija u pristupu izrade dokumenta je kreirana od strane Instituta za razvoj mladih KULT, a usklađena sa pravnim okvirom za strateško planiranje u Federaciji BiH. </a:t>
          </a:r>
        </a:p>
      </dgm:t>
    </dgm:pt>
    <dgm:pt modelId="{C330BDA8-CB15-42A9-8487-CF03A30941D5}" type="parTrans" cxnId="{73367634-E391-4B6A-A958-DD6FD81096A6}">
      <dgm:prSet/>
      <dgm:spPr/>
      <dgm:t>
        <a:bodyPr/>
        <a:lstStyle/>
        <a:p>
          <a:endParaRPr lang="hr-HR"/>
        </a:p>
      </dgm:t>
    </dgm:pt>
    <dgm:pt modelId="{9E56A443-D5EB-4B72-BEA2-7DDDAB9CB3A1}" type="sibTrans" cxnId="{73367634-E391-4B6A-A958-DD6FD81096A6}">
      <dgm:prSet/>
      <dgm:spPr/>
      <dgm:t>
        <a:bodyPr/>
        <a:lstStyle/>
        <a:p>
          <a:endParaRPr lang="hr-HR"/>
        </a:p>
      </dgm:t>
    </dgm:pt>
    <dgm:pt modelId="{3241382C-72B4-4239-BB28-75AD3E1CB4B1}">
      <dgm:prSet phldrT="[Text]" custT="1"/>
      <dgm:spPr>
        <a:xfrm rot="5400000">
          <a:off x="2954468" y="-574169"/>
          <a:ext cx="1073786" cy="5605516"/>
        </a:xfrm>
        <a:solidFill>
          <a:sysClr val="window" lastClr="FFFFFF">
            <a:alpha val="90000"/>
            <a:hueOff val="0"/>
            <a:satOff val="0"/>
            <a:lumOff val="0"/>
            <a:alphaOff val="0"/>
          </a:sysClr>
        </a:solidFill>
        <a:ln w="12700" cap="flat" cmpd="sng" algn="ctr">
          <a:solidFill>
            <a:srgbClr val="70AD47">
              <a:shade val="50000"/>
              <a:hueOff val="368424"/>
              <a:satOff val="-16104"/>
              <a:lumOff val="43961"/>
              <a:alphaOff val="0"/>
            </a:srgbClr>
          </a:solidFill>
          <a:prstDash val="solid"/>
          <a:miter lim="800000"/>
        </a:ln>
        <a:effectLst/>
      </dgm:spPr>
      <dgm:t>
        <a:bodyPr/>
        <a:lstStyle/>
        <a:p>
          <a:pPr>
            <a:buChar char="•"/>
          </a:pPr>
          <a:r>
            <a:rPr lang="hr-HR" sz="900">
              <a:solidFill>
                <a:sysClr val="windowText" lastClr="000000">
                  <a:hueOff val="0"/>
                  <a:satOff val="0"/>
                  <a:lumOff val="0"/>
                  <a:alphaOff val="0"/>
                </a:sysClr>
              </a:solidFill>
              <a:latin typeface="Abel Pro" panose="02000506030000020004" pitchFamily="50" charset="-18"/>
              <a:ea typeface="+mn-ea"/>
              <a:cs typeface="+mn-cs"/>
            </a:rPr>
            <a:t>Strateška platforma: biće dostupna za konsultacije 30 dana, a komentari i preporuke se uzimaju u obzir u izradi nacrta strategije prema mladima.</a:t>
          </a:r>
        </a:p>
      </dgm:t>
    </dgm:pt>
    <dgm:pt modelId="{0F6E6CA2-8BFE-4C64-8D93-83FC2C1BAF5E}" type="parTrans" cxnId="{054FC79B-6D69-499F-B967-3C77ADD5E921}">
      <dgm:prSet/>
      <dgm:spPr/>
      <dgm:t>
        <a:bodyPr/>
        <a:lstStyle/>
        <a:p>
          <a:endParaRPr lang="en-US"/>
        </a:p>
      </dgm:t>
    </dgm:pt>
    <dgm:pt modelId="{DD0D1563-27C8-4096-8225-F72EB374150D}" type="sibTrans" cxnId="{054FC79B-6D69-499F-B967-3C77ADD5E921}">
      <dgm:prSet/>
      <dgm:spPr/>
      <dgm:t>
        <a:bodyPr/>
        <a:lstStyle/>
        <a:p>
          <a:endParaRPr lang="en-US"/>
        </a:p>
      </dgm:t>
    </dgm:pt>
    <dgm:pt modelId="{3BD3165D-185E-4D90-B3AB-D99BAE882F8B}">
      <dgm:prSet phldrT="[Text]" custT="1"/>
      <dgm:spPr>
        <a:xfrm rot="5400000">
          <a:off x="3171652" y="-1634228"/>
          <a:ext cx="639417" cy="5605516"/>
        </a:xfrm>
        <a:solidFill>
          <a:sysClr val="window" lastClr="FFFFFF">
            <a:alpha val="90000"/>
            <a:hueOff val="0"/>
            <a:satOff val="0"/>
            <a:lumOff val="0"/>
            <a:alphaOff val="0"/>
          </a:sysClr>
        </a:solidFill>
        <a:ln w="12700" cap="flat" cmpd="sng" algn="ctr">
          <a:solidFill>
            <a:srgbClr val="70AD47">
              <a:shade val="50000"/>
              <a:hueOff val="184212"/>
              <a:satOff val="-8052"/>
              <a:lumOff val="21981"/>
              <a:alphaOff val="0"/>
            </a:srgbClr>
          </a:solidFill>
          <a:prstDash val="solid"/>
          <a:miter lim="800000"/>
        </a:ln>
        <a:effectLst/>
      </dgm:spPr>
      <dgm:t>
        <a:bodyPr/>
        <a:lstStyle/>
        <a:p>
          <a:pPr algn="just">
            <a:buNone/>
          </a:pPr>
          <a:endParaRPr lang="hr-HR" sz="900">
            <a:solidFill>
              <a:sysClr val="windowText" lastClr="000000">
                <a:hueOff val="0"/>
                <a:satOff val="0"/>
                <a:lumOff val="0"/>
                <a:alphaOff val="0"/>
              </a:sysClr>
            </a:solidFill>
            <a:latin typeface="Abel Pro" panose="02000506030000020004" pitchFamily="50" charset="-18"/>
            <a:ea typeface="+mn-ea"/>
            <a:cs typeface="+mn-cs"/>
          </a:endParaRPr>
        </a:p>
      </dgm:t>
    </dgm:pt>
    <dgm:pt modelId="{4DF4F239-3FCB-4610-A52F-3E005B92B5A1}" type="sibTrans" cxnId="{0FEE46B0-2BB6-41E4-AEF0-383484F78D64}">
      <dgm:prSet/>
      <dgm:spPr/>
      <dgm:t>
        <a:bodyPr/>
        <a:lstStyle/>
        <a:p>
          <a:endParaRPr lang="en-US"/>
        </a:p>
      </dgm:t>
    </dgm:pt>
    <dgm:pt modelId="{F58D5398-01AC-48E3-8407-DF836D67583B}" type="parTrans" cxnId="{0FEE46B0-2BB6-41E4-AEF0-383484F78D64}">
      <dgm:prSet/>
      <dgm:spPr/>
      <dgm:t>
        <a:bodyPr/>
        <a:lstStyle/>
        <a:p>
          <a:endParaRPr lang="en-US"/>
        </a:p>
      </dgm:t>
    </dgm:pt>
    <dgm:pt modelId="{08BCE1D4-8CAC-46D2-A55C-F2D3F8D061C9}" type="pres">
      <dgm:prSet presAssocID="{40A45CE8-7EC4-42E4-A4C3-4444B021E1FA}" presName="Name0" presStyleCnt="0">
        <dgm:presLayoutVars>
          <dgm:dir/>
          <dgm:animLvl val="lvl"/>
          <dgm:resizeHandles val="exact"/>
        </dgm:presLayoutVars>
      </dgm:prSet>
      <dgm:spPr/>
    </dgm:pt>
    <dgm:pt modelId="{25D73D10-AF65-48A1-A06C-6F75BEDAA5DE}" type="pres">
      <dgm:prSet presAssocID="{D42277B3-8C13-4AB6-A275-A72679FC779B}" presName="linNode" presStyleCnt="0"/>
      <dgm:spPr/>
    </dgm:pt>
    <dgm:pt modelId="{F45B6A7E-6AE0-4B5E-B70C-3A68415FDAC6}" type="pres">
      <dgm:prSet presAssocID="{D42277B3-8C13-4AB6-A275-A72679FC779B}" presName="parTx" presStyleLbl="revTx" presStyleIdx="0" presStyleCnt="3">
        <dgm:presLayoutVars>
          <dgm:chMax val="1"/>
          <dgm:bulletEnabled val="1"/>
        </dgm:presLayoutVars>
      </dgm:prSet>
      <dgm:spPr/>
    </dgm:pt>
    <dgm:pt modelId="{EE933FDE-2796-4201-9751-7A3B1A18CF85}" type="pres">
      <dgm:prSet presAssocID="{D42277B3-8C13-4AB6-A275-A72679FC779B}" presName="bracket" presStyleLbl="parChTrans1D1" presStyleIdx="0" presStyleCnt="3"/>
      <dgm:spPr/>
    </dgm:pt>
    <dgm:pt modelId="{55A8EAFD-A448-485C-906E-4B06D4EC260B}" type="pres">
      <dgm:prSet presAssocID="{D42277B3-8C13-4AB6-A275-A72679FC779B}" presName="spH" presStyleCnt="0"/>
      <dgm:spPr/>
    </dgm:pt>
    <dgm:pt modelId="{527134B0-F2C9-4705-A113-1936407B58D2}" type="pres">
      <dgm:prSet presAssocID="{D42277B3-8C13-4AB6-A275-A72679FC779B}" presName="desTx" presStyleLbl="node1" presStyleIdx="0" presStyleCnt="3">
        <dgm:presLayoutVars>
          <dgm:bulletEnabled val="1"/>
        </dgm:presLayoutVars>
      </dgm:prSet>
      <dgm:spPr/>
    </dgm:pt>
    <dgm:pt modelId="{36ECD565-EE77-49C9-8479-FF3CA726B541}" type="pres">
      <dgm:prSet presAssocID="{B0523BF5-965E-43C4-9C24-9F0EF4D2C0F9}" presName="spV" presStyleCnt="0"/>
      <dgm:spPr/>
    </dgm:pt>
    <dgm:pt modelId="{28F7F747-EFBA-442B-9146-FC791F9708B7}" type="pres">
      <dgm:prSet presAssocID="{4B6E3D98-54D1-4A75-A31C-60DC10B6F8DA}" presName="linNode" presStyleCnt="0"/>
      <dgm:spPr/>
    </dgm:pt>
    <dgm:pt modelId="{0A49ADE8-6901-40FE-9705-CE20A5557212}" type="pres">
      <dgm:prSet presAssocID="{4B6E3D98-54D1-4A75-A31C-60DC10B6F8DA}" presName="parTx" presStyleLbl="revTx" presStyleIdx="1" presStyleCnt="3">
        <dgm:presLayoutVars>
          <dgm:chMax val="1"/>
          <dgm:bulletEnabled val="1"/>
        </dgm:presLayoutVars>
      </dgm:prSet>
      <dgm:spPr/>
    </dgm:pt>
    <dgm:pt modelId="{C9DB7275-9B64-4457-A6C4-2E12375A9FA5}" type="pres">
      <dgm:prSet presAssocID="{4B6E3D98-54D1-4A75-A31C-60DC10B6F8DA}" presName="bracket" presStyleLbl="parChTrans1D1" presStyleIdx="1" presStyleCnt="3"/>
      <dgm:spPr/>
    </dgm:pt>
    <dgm:pt modelId="{F1596EEB-1702-4350-BC2B-3D1C69387637}" type="pres">
      <dgm:prSet presAssocID="{4B6E3D98-54D1-4A75-A31C-60DC10B6F8DA}" presName="spH" presStyleCnt="0"/>
      <dgm:spPr/>
    </dgm:pt>
    <dgm:pt modelId="{AEDACCFB-332F-4DC3-9658-A7F4FE426B8C}" type="pres">
      <dgm:prSet presAssocID="{4B6E3D98-54D1-4A75-A31C-60DC10B6F8DA}" presName="desTx" presStyleLbl="node1" presStyleIdx="1" presStyleCnt="3">
        <dgm:presLayoutVars>
          <dgm:bulletEnabled val="1"/>
        </dgm:presLayoutVars>
      </dgm:prSet>
      <dgm:spPr/>
    </dgm:pt>
    <dgm:pt modelId="{7BACAA40-7945-4150-B193-949AD7A8B90A}" type="pres">
      <dgm:prSet presAssocID="{85548550-7F3B-4236-8C81-0071CF1FC9FD}" presName="spV" presStyleCnt="0"/>
      <dgm:spPr/>
    </dgm:pt>
    <dgm:pt modelId="{8FD9F319-CBAD-4B14-AE27-D7830E9597CF}" type="pres">
      <dgm:prSet presAssocID="{20D04518-A4CF-4630-9288-58D16F50290F}" presName="linNode" presStyleCnt="0"/>
      <dgm:spPr/>
    </dgm:pt>
    <dgm:pt modelId="{4B644193-5E78-4317-8339-7E91AC251C45}" type="pres">
      <dgm:prSet presAssocID="{20D04518-A4CF-4630-9288-58D16F50290F}" presName="parTx" presStyleLbl="revTx" presStyleIdx="2" presStyleCnt="3">
        <dgm:presLayoutVars>
          <dgm:chMax val="1"/>
          <dgm:bulletEnabled val="1"/>
        </dgm:presLayoutVars>
      </dgm:prSet>
      <dgm:spPr/>
    </dgm:pt>
    <dgm:pt modelId="{36AAF148-84C8-4385-9DF2-8B097B5AE7F8}" type="pres">
      <dgm:prSet presAssocID="{20D04518-A4CF-4630-9288-58D16F50290F}" presName="bracket" presStyleLbl="parChTrans1D1" presStyleIdx="2" presStyleCnt="3"/>
      <dgm:spPr/>
    </dgm:pt>
    <dgm:pt modelId="{3CDA0534-028D-4805-B0EC-5515546AEA08}" type="pres">
      <dgm:prSet presAssocID="{20D04518-A4CF-4630-9288-58D16F50290F}" presName="spH" presStyleCnt="0"/>
      <dgm:spPr/>
    </dgm:pt>
    <dgm:pt modelId="{C4D80401-48DA-4BCD-A76D-A4C4A5E71957}" type="pres">
      <dgm:prSet presAssocID="{20D04518-A4CF-4630-9288-58D16F50290F}" presName="desTx" presStyleLbl="node1" presStyleIdx="2" presStyleCnt="3">
        <dgm:presLayoutVars>
          <dgm:bulletEnabled val="1"/>
        </dgm:presLayoutVars>
      </dgm:prSet>
      <dgm:spPr/>
    </dgm:pt>
  </dgm:ptLst>
  <dgm:cxnLst>
    <dgm:cxn modelId="{ECC0AB1D-6D33-45F6-BF09-DB8CE6FE29E7}" type="presOf" srcId="{3241382C-72B4-4239-BB28-75AD3E1CB4B1}" destId="{C4D80401-48DA-4BCD-A76D-A4C4A5E71957}" srcOrd="0" destOrd="1" presId="urn:diagrams.loki3.com/BracketList"/>
    <dgm:cxn modelId="{929F4C21-2B8A-4485-BA71-803BB02B6618}" srcId="{4B6E3D98-54D1-4A75-A31C-60DC10B6F8DA}" destId="{E495B932-C0D8-48BC-9C50-E14488358EBC}" srcOrd="0" destOrd="0" parTransId="{DAF1ECCB-32E7-4F88-A7C6-9612A830AE99}" sibTransId="{5B0D5285-3C6A-44ED-9216-05B84F665206}"/>
    <dgm:cxn modelId="{E1218D2A-B8DD-40C1-BD3F-13479C5A16A6}" srcId="{40A45CE8-7EC4-42E4-A4C3-4444B021E1FA}" destId="{4B6E3D98-54D1-4A75-A31C-60DC10B6F8DA}" srcOrd="1" destOrd="0" parTransId="{24E1072B-BDC5-4461-B683-D5289E9D805D}" sibTransId="{85548550-7F3B-4236-8C81-0071CF1FC9FD}"/>
    <dgm:cxn modelId="{A736DE2B-E861-490D-8D38-D8AE1E7E69D6}" type="presOf" srcId="{4B6E3D98-54D1-4A75-A31C-60DC10B6F8DA}" destId="{0A49ADE8-6901-40FE-9705-CE20A5557212}" srcOrd="0" destOrd="0" presId="urn:diagrams.loki3.com/BracketList"/>
    <dgm:cxn modelId="{73367634-E391-4B6A-A958-DD6FD81096A6}" srcId="{20D04518-A4CF-4630-9288-58D16F50290F}" destId="{6ABE9518-019F-4802-84C2-BB78DBAF997E}" srcOrd="0" destOrd="0" parTransId="{C330BDA8-CB15-42A9-8487-CF03A30941D5}" sibTransId="{9E56A443-D5EB-4B72-BEA2-7DDDAB9CB3A1}"/>
    <dgm:cxn modelId="{CCA42A3A-2D9A-4350-A50A-34F513470CD7}" type="presOf" srcId="{F219A002-7E8A-4E63-8659-97B7965049FE}" destId="{527134B0-F2C9-4705-A113-1936407B58D2}" srcOrd="0" destOrd="0" presId="urn:diagrams.loki3.com/BracketList"/>
    <dgm:cxn modelId="{5B302E3B-634F-4118-9B9C-A5C0932635C9}" type="presOf" srcId="{6ABE9518-019F-4802-84C2-BB78DBAF997E}" destId="{C4D80401-48DA-4BCD-A76D-A4C4A5E71957}" srcOrd="0" destOrd="0" presId="urn:diagrams.loki3.com/BracketList"/>
    <dgm:cxn modelId="{6E49F965-C711-4B10-B1B2-036A9FE54C10}" type="presOf" srcId="{E495B932-C0D8-48BC-9C50-E14488358EBC}" destId="{AEDACCFB-332F-4DC3-9658-A7F4FE426B8C}" srcOrd="0" destOrd="0" presId="urn:diagrams.loki3.com/BracketList"/>
    <dgm:cxn modelId="{2C115A70-5C0A-47E0-B5B4-5D107ECEB3C2}" type="presOf" srcId="{3BD3165D-185E-4D90-B3AB-D99BAE882F8B}" destId="{AEDACCFB-332F-4DC3-9658-A7F4FE426B8C}" srcOrd="0" destOrd="1" presId="urn:diagrams.loki3.com/BracketList"/>
    <dgm:cxn modelId="{265B827F-FF63-4E1F-A2A5-D39280A1D7FB}" type="presOf" srcId="{20D04518-A4CF-4630-9288-58D16F50290F}" destId="{4B644193-5E78-4317-8339-7E91AC251C45}" srcOrd="0" destOrd="0" presId="urn:diagrams.loki3.com/BracketList"/>
    <dgm:cxn modelId="{9404A780-8ACC-4C05-9AB6-0DE726F61B3F}" srcId="{D42277B3-8C13-4AB6-A275-A72679FC779B}" destId="{F219A002-7E8A-4E63-8659-97B7965049FE}" srcOrd="0" destOrd="0" parTransId="{F2B19B83-FBFF-4798-A7D1-ECE8518BC040}" sibTransId="{4D932E0D-D88C-4AAA-A08F-63553E4D3A4B}"/>
    <dgm:cxn modelId="{54DA3287-C956-44D6-9ED7-B6AB0D34FB20}" type="presOf" srcId="{40A45CE8-7EC4-42E4-A4C3-4444B021E1FA}" destId="{08BCE1D4-8CAC-46D2-A55C-F2D3F8D061C9}" srcOrd="0" destOrd="0" presId="urn:diagrams.loki3.com/BracketList"/>
    <dgm:cxn modelId="{054FC79B-6D69-499F-B967-3C77ADD5E921}" srcId="{20D04518-A4CF-4630-9288-58D16F50290F}" destId="{3241382C-72B4-4239-BB28-75AD3E1CB4B1}" srcOrd="1" destOrd="0" parTransId="{0F6E6CA2-8BFE-4C64-8D93-83FC2C1BAF5E}" sibTransId="{DD0D1563-27C8-4096-8225-F72EB374150D}"/>
    <dgm:cxn modelId="{0FEE46B0-2BB6-41E4-AEF0-383484F78D64}" srcId="{4B6E3D98-54D1-4A75-A31C-60DC10B6F8DA}" destId="{3BD3165D-185E-4D90-B3AB-D99BAE882F8B}" srcOrd="1" destOrd="0" parTransId="{F58D5398-01AC-48E3-8407-DF836D67583B}" sibTransId="{4DF4F239-3FCB-4610-A52F-3E005B92B5A1}"/>
    <dgm:cxn modelId="{E7FE9AC8-3865-4A42-80F9-1D43AFC55375}" srcId="{40A45CE8-7EC4-42E4-A4C3-4444B021E1FA}" destId="{D42277B3-8C13-4AB6-A275-A72679FC779B}" srcOrd="0" destOrd="0" parTransId="{F2FCA1D6-0559-40ED-B72D-E265B6C6C667}" sibTransId="{B0523BF5-965E-43C4-9C24-9F0EF4D2C0F9}"/>
    <dgm:cxn modelId="{98E2F7C9-E7A4-414E-B241-C51D13C8551C}" type="presOf" srcId="{D42277B3-8C13-4AB6-A275-A72679FC779B}" destId="{F45B6A7E-6AE0-4B5E-B70C-3A68415FDAC6}" srcOrd="0" destOrd="0" presId="urn:diagrams.loki3.com/BracketList"/>
    <dgm:cxn modelId="{556B0DEF-839A-4ABF-ABDF-D6DA2994A69D}" srcId="{40A45CE8-7EC4-42E4-A4C3-4444B021E1FA}" destId="{20D04518-A4CF-4630-9288-58D16F50290F}" srcOrd="2" destOrd="0" parTransId="{7F0A2EF7-DB22-4C26-B303-59AD855A40AB}" sibTransId="{AC73C409-8740-4CD2-9CF1-3FC9F07638CA}"/>
    <dgm:cxn modelId="{FBFA7732-CA3C-48E1-AAEA-E8DE80A32350}" type="presParOf" srcId="{08BCE1D4-8CAC-46D2-A55C-F2D3F8D061C9}" destId="{25D73D10-AF65-48A1-A06C-6F75BEDAA5DE}" srcOrd="0" destOrd="0" presId="urn:diagrams.loki3.com/BracketList"/>
    <dgm:cxn modelId="{79327364-8616-4ED8-AFF6-6C3811B42B44}" type="presParOf" srcId="{25D73D10-AF65-48A1-A06C-6F75BEDAA5DE}" destId="{F45B6A7E-6AE0-4B5E-B70C-3A68415FDAC6}" srcOrd="0" destOrd="0" presId="urn:diagrams.loki3.com/BracketList"/>
    <dgm:cxn modelId="{7BBF3080-C39B-434A-87A5-62F1893D106B}" type="presParOf" srcId="{25D73D10-AF65-48A1-A06C-6F75BEDAA5DE}" destId="{EE933FDE-2796-4201-9751-7A3B1A18CF85}" srcOrd="1" destOrd="0" presId="urn:diagrams.loki3.com/BracketList"/>
    <dgm:cxn modelId="{CCE6E59E-0275-43FD-93AB-AC4D0968853D}" type="presParOf" srcId="{25D73D10-AF65-48A1-A06C-6F75BEDAA5DE}" destId="{55A8EAFD-A448-485C-906E-4B06D4EC260B}" srcOrd="2" destOrd="0" presId="urn:diagrams.loki3.com/BracketList"/>
    <dgm:cxn modelId="{134D9309-904E-42AA-8920-72C7AA78D12F}" type="presParOf" srcId="{25D73D10-AF65-48A1-A06C-6F75BEDAA5DE}" destId="{527134B0-F2C9-4705-A113-1936407B58D2}" srcOrd="3" destOrd="0" presId="urn:diagrams.loki3.com/BracketList"/>
    <dgm:cxn modelId="{D17C8317-D149-4F9D-9C9B-925D727AA541}" type="presParOf" srcId="{08BCE1D4-8CAC-46D2-A55C-F2D3F8D061C9}" destId="{36ECD565-EE77-49C9-8479-FF3CA726B541}" srcOrd="1" destOrd="0" presId="urn:diagrams.loki3.com/BracketList"/>
    <dgm:cxn modelId="{94DC4B32-B8BE-4A4A-9838-CCD77199CC14}" type="presParOf" srcId="{08BCE1D4-8CAC-46D2-A55C-F2D3F8D061C9}" destId="{28F7F747-EFBA-442B-9146-FC791F9708B7}" srcOrd="2" destOrd="0" presId="urn:diagrams.loki3.com/BracketList"/>
    <dgm:cxn modelId="{4396E383-F981-4DD4-B103-6216D62ED70A}" type="presParOf" srcId="{28F7F747-EFBA-442B-9146-FC791F9708B7}" destId="{0A49ADE8-6901-40FE-9705-CE20A5557212}" srcOrd="0" destOrd="0" presId="urn:diagrams.loki3.com/BracketList"/>
    <dgm:cxn modelId="{572EEA87-ECBD-42F7-8B95-818C40FF97CF}" type="presParOf" srcId="{28F7F747-EFBA-442B-9146-FC791F9708B7}" destId="{C9DB7275-9B64-4457-A6C4-2E12375A9FA5}" srcOrd="1" destOrd="0" presId="urn:diagrams.loki3.com/BracketList"/>
    <dgm:cxn modelId="{B5D601DC-106E-4140-B99F-F91B612CBAD7}" type="presParOf" srcId="{28F7F747-EFBA-442B-9146-FC791F9708B7}" destId="{F1596EEB-1702-4350-BC2B-3D1C69387637}" srcOrd="2" destOrd="0" presId="urn:diagrams.loki3.com/BracketList"/>
    <dgm:cxn modelId="{DF916219-2FAB-48B9-A172-C7BADF12ACC4}" type="presParOf" srcId="{28F7F747-EFBA-442B-9146-FC791F9708B7}" destId="{AEDACCFB-332F-4DC3-9658-A7F4FE426B8C}" srcOrd="3" destOrd="0" presId="urn:diagrams.loki3.com/BracketList"/>
    <dgm:cxn modelId="{D3E88E90-ED19-4820-9374-F1B18D25BF52}" type="presParOf" srcId="{08BCE1D4-8CAC-46D2-A55C-F2D3F8D061C9}" destId="{7BACAA40-7945-4150-B193-949AD7A8B90A}" srcOrd="3" destOrd="0" presId="urn:diagrams.loki3.com/BracketList"/>
    <dgm:cxn modelId="{02F82C1A-3516-4C6A-8934-BB79EC0B7D96}" type="presParOf" srcId="{08BCE1D4-8CAC-46D2-A55C-F2D3F8D061C9}" destId="{8FD9F319-CBAD-4B14-AE27-D7830E9597CF}" srcOrd="4" destOrd="0" presId="urn:diagrams.loki3.com/BracketList"/>
    <dgm:cxn modelId="{8FAEB259-F734-4942-8D97-4459F7F12AB7}" type="presParOf" srcId="{8FD9F319-CBAD-4B14-AE27-D7830E9597CF}" destId="{4B644193-5E78-4317-8339-7E91AC251C45}" srcOrd="0" destOrd="0" presId="urn:diagrams.loki3.com/BracketList"/>
    <dgm:cxn modelId="{AF6C78F9-14FF-4A0A-BC39-9AC2137931BF}" type="presParOf" srcId="{8FD9F319-CBAD-4B14-AE27-D7830E9597CF}" destId="{36AAF148-84C8-4385-9DF2-8B097B5AE7F8}" srcOrd="1" destOrd="0" presId="urn:diagrams.loki3.com/BracketList"/>
    <dgm:cxn modelId="{39006B6B-4484-4697-B308-BBBAA2EF9D58}" type="presParOf" srcId="{8FD9F319-CBAD-4B14-AE27-D7830E9597CF}" destId="{3CDA0534-028D-4805-B0EC-5515546AEA08}" srcOrd="2" destOrd="0" presId="urn:diagrams.loki3.com/BracketList"/>
    <dgm:cxn modelId="{0E7C8CDD-646E-4F77-A313-BFAF6A951766}" type="presParOf" srcId="{8FD9F319-CBAD-4B14-AE27-D7830E9597CF}" destId="{C4D80401-48DA-4BCD-A76D-A4C4A5E71957}" srcOrd="3" destOrd="0" presId="urn:diagrams.loki3.com/BracketList"/>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3B58C3A-E511-41B8-B507-62848195CFA4}" type="doc">
      <dgm:prSet loTypeId="urn:microsoft.com/office/officeart/2005/8/layout/process1" loCatId="process" qsTypeId="urn:microsoft.com/office/officeart/2005/8/quickstyle/simple1" qsCatId="simple" csTypeId="urn:microsoft.com/office/officeart/2005/8/colors/colorful5" csCatId="colorful" phldr="1"/>
      <dgm:spPr/>
    </dgm:pt>
    <dgm:pt modelId="{1CA8ABC9-D24B-465D-8827-D75C273096E0}">
      <dgm:prSet phldrT="[Text]"/>
      <dgm:spPr/>
      <dgm:t>
        <a:bodyPr/>
        <a:lstStyle/>
        <a:p>
          <a:pPr>
            <a:buFont typeface="Courier New" panose="02070309020205020404" pitchFamily="49" charset="0"/>
            <a:buChar char="o"/>
          </a:pPr>
          <a:r>
            <a:rPr lang="hr-HR"/>
            <a:t>OŠ “Zajko Delić”</a:t>
          </a:r>
          <a:endParaRPr lang="en-US"/>
        </a:p>
      </dgm:t>
    </dgm:pt>
    <dgm:pt modelId="{27A9F842-B640-49EE-B5B2-BBE1FA1F118D}" type="parTrans" cxnId="{205E3484-A7F8-4E3D-8644-FEBF0E7D8059}">
      <dgm:prSet/>
      <dgm:spPr/>
      <dgm:t>
        <a:bodyPr/>
        <a:lstStyle/>
        <a:p>
          <a:endParaRPr lang="en-US"/>
        </a:p>
      </dgm:t>
    </dgm:pt>
    <dgm:pt modelId="{CADF3461-7959-4356-812B-9B895949F083}" type="sibTrans" cxnId="{205E3484-A7F8-4E3D-8644-FEBF0E7D8059}">
      <dgm:prSet/>
      <dgm:spPr/>
      <dgm:t>
        <a:bodyPr/>
        <a:lstStyle/>
        <a:p>
          <a:endParaRPr lang="en-US"/>
        </a:p>
      </dgm:t>
    </dgm:pt>
    <dgm:pt modelId="{474C4EE0-7A55-494E-9CC4-F2173AF84E85}">
      <dgm:prSet phldrT="[Text]"/>
      <dgm:spPr/>
      <dgm:t>
        <a:bodyPr/>
        <a:lstStyle/>
        <a:p>
          <a:pPr>
            <a:buFont typeface="Courier New" panose="02070309020205020404" pitchFamily="49" charset="0"/>
            <a:buChar char="o"/>
          </a:pPr>
          <a:r>
            <a:rPr lang="hr-HR"/>
            <a:t>OŠ “Izet Šabić”</a:t>
          </a:r>
          <a:endParaRPr lang="en-US"/>
        </a:p>
      </dgm:t>
    </dgm:pt>
    <dgm:pt modelId="{AFD0984B-FE73-44B6-8886-1526F9DE2A37}" type="parTrans" cxnId="{798A1C5F-F37A-4400-8CDA-ED71C7105CAF}">
      <dgm:prSet/>
      <dgm:spPr/>
      <dgm:t>
        <a:bodyPr/>
        <a:lstStyle/>
        <a:p>
          <a:endParaRPr lang="en-US"/>
        </a:p>
      </dgm:t>
    </dgm:pt>
    <dgm:pt modelId="{E56AB247-BC9D-4581-B24B-782459D7C37E}" type="sibTrans" cxnId="{798A1C5F-F37A-4400-8CDA-ED71C7105CAF}">
      <dgm:prSet/>
      <dgm:spPr/>
      <dgm:t>
        <a:bodyPr/>
        <a:lstStyle/>
        <a:p>
          <a:endParaRPr lang="en-US"/>
        </a:p>
      </dgm:t>
    </dgm:pt>
    <dgm:pt modelId="{E1E8EC44-333A-4625-8635-0C673BCE9F16}">
      <dgm:prSet/>
      <dgm:spPr/>
      <dgm:t>
        <a:bodyPr/>
        <a:lstStyle/>
        <a:p>
          <a:pPr>
            <a:buFont typeface="Courier New" panose="02070309020205020404" pitchFamily="49" charset="0"/>
            <a:buChar char="o"/>
          </a:pPr>
          <a:r>
            <a:rPr lang="hr-HR"/>
            <a:t>OŠ “Zahid Baručija”</a:t>
          </a:r>
          <a:endParaRPr lang="en-US"/>
        </a:p>
      </dgm:t>
    </dgm:pt>
    <dgm:pt modelId="{5FD78E49-BFD3-49D5-A2C1-BF5920960025}" type="parTrans" cxnId="{7CD74A36-29D5-447A-923E-87B7DEFF6D5D}">
      <dgm:prSet/>
      <dgm:spPr/>
      <dgm:t>
        <a:bodyPr/>
        <a:lstStyle/>
        <a:p>
          <a:endParaRPr lang="en-US"/>
        </a:p>
      </dgm:t>
    </dgm:pt>
    <dgm:pt modelId="{73A69EAE-B3BC-4D1F-AE5D-3994A11FACB8}" type="sibTrans" cxnId="{7CD74A36-29D5-447A-923E-87B7DEFF6D5D}">
      <dgm:prSet/>
      <dgm:spPr/>
      <dgm:t>
        <a:bodyPr/>
        <a:lstStyle/>
        <a:p>
          <a:endParaRPr lang="en-US"/>
        </a:p>
      </dgm:t>
    </dgm:pt>
    <dgm:pt modelId="{E507637F-72A9-4685-924B-5E2CA1D43DCE}">
      <dgm:prSet/>
      <dgm:spPr/>
      <dgm:t>
        <a:bodyPr/>
        <a:lstStyle/>
        <a:p>
          <a:pPr>
            <a:buFont typeface="Courier New" panose="02070309020205020404" pitchFamily="49" charset="0"/>
            <a:buChar char="o"/>
          </a:pPr>
          <a:r>
            <a:rPr lang="hr-HR"/>
            <a:t>OŠ “Mirsad Prnjavorac”</a:t>
          </a:r>
          <a:endParaRPr lang="en-US"/>
        </a:p>
      </dgm:t>
    </dgm:pt>
    <dgm:pt modelId="{E79342F0-542F-422D-B427-F6A8D293C754}" type="parTrans" cxnId="{CA78EB1C-7B27-4705-B3EA-3C9717DB5582}">
      <dgm:prSet/>
      <dgm:spPr/>
      <dgm:t>
        <a:bodyPr/>
        <a:lstStyle/>
        <a:p>
          <a:endParaRPr lang="en-US"/>
        </a:p>
      </dgm:t>
    </dgm:pt>
    <dgm:pt modelId="{3126C52F-0D9A-41F1-8F2A-DEEEF6E43C4F}" type="sibTrans" cxnId="{CA78EB1C-7B27-4705-B3EA-3C9717DB5582}">
      <dgm:prSet/>
      <dgm:spPr/>
      <dgm:t>
        <a:bodyPr/>
        <a:lstStyle/>
        <a:p>
          <a:endParaRPr lang="en-US"/>
        </a:p>
      </dgm:t>
    </dgm:pt>
    <dgm:pt modelId="{1E53727D-31AE-4F84-8D5F-198A9110ACFC}">
      <dgm:prSet/>
      <dgm:spPr/>
      <dgm:t>
        <a:bodyPr/>
        <a:lstStyle/>
        <a:p>
          <a:pPr>
            <a:buFont typeface="Courier New" panose="02070309020205020404" pitchFamily="49" charset="0"/>
            <a:buChar char="o"/>
          </a:pPr>
          <a:r>
            <a:rPr lang="hr-HR"/>
            <a:t>OŠ “Porodice ef. Ramić”</a:t>
          </a:r>
          <a:endParaRPr lang="en-US"/>
        </a:p>
      </dgm:t>
    </dgm:pt>
    <dgm:pt modelId="{56596D06-8CCD-4C37-9F9B-E249A53B8944}" type="parTrans" cxnId="{55E373BC-6CC6-4BEF-9242-4A6B95577EE6}">
      <dgm:prSet/>
      <dgm:spPr/>
      <dgm:t>
        <a:bodyPr/>
        <a:lstStyle/>
        <a:p>
          <a:endParaRPr lang="en-US"/>
        </a:p>
      </dgm:t>
    </dgm:pt>
    <dgm:pt modelId="{B0728DEA-317C-4B4A-A6D7-6AFFDC20817F}" type="sibTrans" cxnId="{55E373BC-6CC6-4BEF-9242-4A6B95577EE6}">
      <dgm:prSet/>
      <dgm:spPr/>
      <dgm:t>
        <a:bodyPr/>
        <a:lstStyle/>
        <a:p>
          <a:endParaRPr lang="en-US"/>
        </a:p>
      </dgm:t>
    </dgm:pt>
    <dgm:pt modelId="{D18BCDE7-0414-4409-95F2-F4E19E6CBC6A}" type="pres">
      <dgm:prSet presAssocID="{13B58C3A-E511-41B8-B507-62848195CFA4}" presName="Name0" presStyleCnt="0">
        <dgm:presLayoutVars>
          <dgm:dir/>
          <dgm:resizeHandles val="exact"/>
        </dgm:presLayoutVars>
      </dgm:prSet>
      <dgm:spPr/>
    </dgm:pt>
    <dgm:pt modelId="{7EC7A67A-965F-47A5-9018-3B9BDE41F14F}" type="pres">
      <dgm:prSet presAssocID="{1CA8ABC9-D24B-465D-8827-D75C273096E0}" presName="node" presStyleLbl="node1" presStyleIdx="0" presStyleCnt="5">
        <dgm:presLayoutVars>
          <dgm:bulletEnabled val="1"/>
        </dgm:presLayoutVars>
      </dgm:prSet>
      <dgm:spPr/>
    </dgm:pt>
    <dgm:pt modelId="{ADEDB378-6377-4FC7-92BC-F3B5E7AE160E}" type="pres">
      <dgm:prSet presAssocID="{CADF3461-7959-4356-812B-9B895949F083}" presName="sibTrans" presStyleLbl="sibTrans2D1" presStyleIdx="0" presStyleCnt="4"/>
      <dgm:spPr/>
    </dgm:pt>
    <dgm:pt modelId="{312039F4-0BDB-4421-AD98-0BA61DDFF700}" type="pres">
      <dgm:prSet presAssocID="{CADF3461-7959-4356-812B-9B895949F083}" presName="connectorText" presStyleLbl="sibTrans2D1" presStyleIdx="0" presStyleCnt="4"/>
      <dgm:spPr/>
    </dgm:pt>
    <dgm:pt modelId="{3CD9A69C-20EF-49C8-A4FD-3616871E1B36}" type="pres">
      <dgm:prSet presAssocID="{474C4EE0-7A55-494E-9CC4-F2173AF84E85}" presName="node" presStyleLbl="node1" presStyleIdx="1" presStyleCnt="5">
        <dgm:presLayoutVars>
          <dgm:bulletEnabled val="1"/>
        </dgm:presLayoutVars>
      </dgm:prSet>
      <dgm:spPr/>
    </dgm:pt>
    <dgm:pt modelId="{494D3112-11FF-4CE3-BD75-8E63901D1E9A}" type="pres">
      <dgm:prSet presAssocID="{E56AB247-BC9D-4581-B24B-782459D7C37E}" presName="sibTrans" presStyleLbl="sibTrans2D1" presStyleIdx="1" presStyleCnt="4"/>
      <dgm:spPr/>
    </dgm:pt>
    <dgm:pt modelId="{3A38D6F3-E0F0-43D8-9F0F-4EF7C9742222}" type="pres">
      <dgm:prSet presAssocID="{E56AB247-BC9D-4581-B24B-782459D7C37E}" presName="connectorText" presStyleLbl="sibTrans2D1" presStyleIdx="1" presStyleCnt="4"/>
      <dgm:spPr/>
    </dgm:pt>
    <dgm:pt modelId="{2208B6D8-A168-498B-AB24-DC30B603EBD8}" type="pres">
      <dgm:prSet presAssocID="{1E53727D-31AE-4F84-8D5F-198A9110ACFC}" presName="node" presStyleLbl="node1" presStyleIdx="2" presStyleCnt="5">
        <dgm:presLayoutVars>
          <dgm:bulletEnabled val="1"/>
        </dgm:presLayoutVars>
      </dgm:prSet>
      <dgm:spPr/>
    </dgm:pt>
    <dgm:pt modelId="{EB93AB00-2291-4110-9BF1-57A01591CC70}" type="pres">
      <dgm:prSet presAssocID="{B0728DEA-317C-4B4A-A6D7-6AFFDC20817F}" presName="sibTrans" presStyleLbl="sibTrans2D1" presStyleIdx="2" presStyleCnt="4"/>
      <dgm:spPr/>
    </dgm:pt>
    <dgm:pt modelId="{370DBB9D-B0CB-46D3-9A19-56166333A583}" type="pres">
      <dgm:prSet presAssocID="{B0728DEA-317C-4B4A-A6D7-6AFFDC20817F}" presName="connectorText" presStyleLbl="sibTrans2D1" presStyleIdx="2" presStyleCnt="4"/>
      <dgm:spPr/>
    </dgm:pt>
    <dgm:pt modelId="{5E7B3B1B-2B38-4611-B64E-F79DD5786FF3}" type="pres">
      <dgm:prSet presAssocID="{E507637F-72A9-4685-924B-5E2CA1D43DCE}" presName="node" presStyleLbl="node1" presStyleIdx="3" presStyleCnt="5">
        <dgm:presLayoutVars>
          <dgm:bulletEnabled val="1"/>
        </dgm:presLayoutVars>
      </dgm:prSet>
      <dgm:spPr/>
    </dgm:pt>
    <dgm:pt modelId="{7D3D47EA-A0D2-4674-8471-8DB700DDEFC0}" type="pres">
      <dgm:prSet presAssocID="{3126C52F-0D9A-41F1-8F2A-DEEEF6E43C4F}" presName="sibTrans" presStyleLbl="sibTrans2D1" presStyleIdx="3" presStyleCnt="4"/>
      <dgm:spPr/>
    </dgm:pt>
    <dgm:pt modelId="{741351E2-ED9F-4200-AE07-62EEE70252C7}" type="pres">
      <dgm:prSet presAssocID="{3126C52F-0D9A-41F1-8F2A-DEEEF6E43C4F}" presName="connectorText" presStyleLbl="sibTrans2D1" presStyleIdx="3" presStyleCnt="4"/>
      <dgm:spPr/>
    </dgm:pt>
    <dgm:pt modelId="{7741412A-C7A1-44FD-B67A-721BFDA06468}" type="pres">
      <dgm:prSet presAssocID="{E1E8EC44-333A-4625-8635-0C673BCE9F16}" presName="node" presStyleLbl="node1" presStyleIdx="4" presStyleCnt="5">
        <dgm:presLayoutVars>
          <dgm:bulletEnabled val="1"/>
        </dgm:presLayoutVars>
      </dgm:prSet>
      <dgm:spPr/>
    </dgm:pt>
  </dgm:ptLst>
  <dgm:cxnLst>
    <dgm:cxn modelId="{CA78EB1C-7B27-4705-B3EA-3C9717DB5582}" srcId="{13B58C3A-E511-41B8-B507-62848195CFA4}" destId="{E507637F-72A9-4685-924B-5E2CA1D43DCE}" srcOrd="3" destOrd="0" parTransId="{E79342F0-542F-422D-B427-F6A8D293C754}" sibTransId="{3126C52F-0D9A-41F1-8F2A-DEEEF6E43C4F}"/>
    <dgm:cxn modelId="{C3ECDB27-A754-4E54-8B8B-445CC315EDCE}" type="presOf" srcId="{474C4EE0-7A55-494E-9CC4-F2173AF84E85}" destId="{3CD9A69C-20EF-49C8-A4FD-3616871E1B36}" srcOrd="0" destOrd="0" presId="urn:microsoft.com/office/officeart/2005/8/layout/process1"/>
    <dgm:cxn modelId="{7CD74A36-29D5-447A-923E-87B7DEFF6D5D}" srcId="{13B58C3A-E511-41B8-B507-62848195CFA4}" destId="{E1E8EC44-333A-4625-8635-0C673BCE9F16}" srcOrd="4" destOrd="0" parTransId="{5FD78E49-BFD3-49D5-A2C1-BF5920960025}" sibTransId="{73A69EAE-B3BC-4D1F-AE5D-3994A11FACB8}"/>
    <dgm:cxn modelId="{798A1C5F-F37A-4400-8CDA-ED71C7105CAF}" srcId="{13B58C3A-E511-41B8-B507-62848195CFA4}" destId="{474C4EE0-7A55-494E-9CC4-F2173AF84E85}" srcOrd="1" destOrd="0" parTransId="{AFD0984B-FE73-44B6-8886-1526F9DE2A37}" sibTransId="{E56AB247-BC9D-4581-B24B-782459D7C37E}"/>
    <dgm:cxn modelId="{E9E3F147-FCB3-4BED-93F9-9AD9B6B4B14B}" type="presOf" srcId="{E56AB247-BC9D-4581-B24B-782459D7C37E}" destId="{494D3112-11FF-4CE3-BD75-8E63901D1E9A}" srcOrd="0" destOrd="0" presId="urn:microsoft.com/office/officeart/2005/8/layout/process1"/>
    <dgm:cxn modelId="{919D5D73-7500-4BB9-BE31-C963B8E01CDF}" type="presOf" srcId="{E507637F-72A9-4685-924B-5E2CA1D43DCE}" destId="{5E7B3B1B-2B38-4611-B64E-F79DD5786FF3}" srcOrd="0" destOrd="0" presId="urn:microsoft.com/office/officeart/2005/8/layout/process1"/>
    <dgm:cxn modelId="{205E3484-A7F8-4E3D-8644-FEBF0E7D8059}" srcId="{13B58C3A-E511-41B8-B507-62848195CFA4}" destId="{1CA8ABC9-D24B-465D-8827-D75C273096E0}" srcOrd="0" destOrd="0" parTransId="{27A9F842-B640-49EE-B5B2-BBE1FA1F118D}" sibTransId="{CADF3461-7959-4356-812B-9B895949F083}"/>
    <dgm:cxn modelId="{0AD8FC89-B6FB-45D3-B0CD-678EECD8EC4C}" type="presOf" srcId="{CADF3461-7959-4356-812B-9B895949F083}" destId="{ADEDB378-6377-4FC7-92BC-F3B5E7AE160E}" srcOrd="0" destOrd="0" presId="urn:microsoft.com/office/officeart/2005/8/layout/process1"/>
    <dgm:cxn modelId="{B579A799-122B-443C-A1FA-7D1E81A5B5E3}" type="presOf" srcId="{E56AB247-BC9D-4581-B24B-782459D7C37E}" destId="{3A38D6F3-E0F0-43D8-9F0F-4EF7C9742222}" srcOrd="1" destOrd="0" presId="urn:microsoft.com/office/officeart/2005/8/layout/process1"/>
    <dgm:cxn modelId="{D563F59B-C067-4C37-8190-1F03B6C0ABA3}" type="presOf" srcId="{1E53727D-31AE-4F84-8D5F-198A9110ACFC}" destId="{2208B6D8-A168-498B-AB24-DC30B603EBD8}" srcOrd="0" destOrd="0" presId="urn:microsoft.com/office/officeart/2005/8/layout/process1"/>
    <dgm:cxn modelId="{8CE849A6-ACC7-41DD-B198-3DB23B85C157}" type="presOf" srcId="{13B58C3A-E511-41B8-B507-62848195CFA4}" destId="{D18BCDE7-0414-4409-95F2-F4E19E6CBC6A}" srcOrd="0" destOrd="0" presId="urn:microsoft.com/office/officeart/2005/8/layout/process1"/>
    <dgm:cxn modelId="{558462AF-A653-4EC0-8DCB-3A3349D04456}" type="presOf" srcId="{B0728DEA-317C-4B4A-A6D7-6AFFDC20817F}" destId="{EB93AB00-2291-4110-9BF1-57A01591CC70}" srcOrd="0" destOrd="0" presId="urn:microsoft.com/office/officeart/2005/8/layout/process1"/>
    <dgm:cxn modelId="{55E373BC-6CC6-4BEF-9242-4A6B95577EE6}" srcId="{13B58C3A-E511-41B8-B507-62848195CFA4}" destId="{1E53727D-31AE-4F84-8D5F-198A9110ACFC}" srcOrd="2" destOrd="0" parTransId="{56596D06-8CCD-4C37-9F9B-E249A53B8944}" sibTransId="{B0728DEA-317C-4B4A-A6D7-6AFFDC20817F}"/>
    <dgm:cxn modelId="{B01D40BF-77FF-4B4F-8BA9-BFAA3CCDD626}" type="presOf" srcId="{E1E8EC44-333A-4625-8635-0C673BCE9F16}" destId="{7741412A-C7A1-44FD-B67A-721BFDA06468}" srcOrd="0" destOrd="0" presId="urn:microsoft.com/office/officeart/2005/8/layout/process1"/>
    <dgm:cxn modelId="{470D74C8-0C99-45F3-A922-7B2B98987D43}" type="presOf" srcId="{B0728DEA-317C-4B4A-A6D7-6AFFDC20817F}" destId="{370DBB9D-B0CB-46D3-9A19-56166333A583}" srcOrd="1" destOrd="0" presId="urn:microsoft.com/office/officeart/2005/8/layout/process1"/>
    <dgm:cxn modelId="{51DBEECA-C9FE-4A49-8545-048B71E2057E}" type="presOf" srcId="{CADF3461-7959-4356-812B-9B895949F083}" destId="{312039F4-0BDB-4421-AD98-0BA61DDFF700}" srcOrd="1" destOrd="0" presId="urn:microsoft.com/office/officeart/2005/8/layout/process1"/>
    <dgm:cxn modelId="{ECEE0AD8-B3F0-4BCB-9AC1-D583735551DA}" type="presOf" srcId="{1CA8ABC9-D24B-465D-8827-D75C273096E0}" destId="{7EC7A67A-965F-47A5-9018-3B9BDE41F14F}" srcOrd="0" destOrd="0" presId="urn:microsoft.com/office/officeart/2005/8/layout/process1"/>
    <dgm:cxn modelId="{32EA67E1-46B5-4D4A-8A7D-82CEB9EED98D}" type="presOf" srcId="{3126C52F-0D9A-41F1-8F2A-DEEEF6E43C4F}" destId="{741351E2-ED9F-4200-AE07-62EEE70252C7}" srcOrd="1" destOrd="0" presId="urn:microsoft.com/office/officeart/2005/8/layout/process1"/>
    <dgm:cxn modelId="{61F7B8FD-52A3-406F-A82F-CFDBB0563B59}" type="presOf" srcId="{3126C52F-0D9A-41F1-8F2A-DEEEF6E43C4F}" destId="{7D3D47EA-A0D2-4674-8471-8DB700DDEFC0}" srcOrd="0" destOrd="0" presId="urn:microsoft.com/office/officeart/2005/8/layout/process1"/>
    <dgm:cxn modelId="{4B79E3EB-3BBA-4B39-8F89-22E101CBB811}" type="presParOf" srcId="{D18BCDE7-0414-4409-95F2-F4E19E6CBC6A}" destId="{7EC7A67A-965F-47A5-9018-3B9BDE41F14F}" srcOrd="0" destOrd="0" presId="urn:microsoft.com/office/officeart/2005/8/layout/process1"/>
    <dgm:cxn modelId="{F55A4F97-E530-41DB-A1A4-FDCCE7B1B9E5}" type="presParOf" srcId="{D18BCDE7-0414-4409-95F2-F4E19E6CBC6A}" destId="{ADEDB378-6377-4FC7-92BC-F3B5E7AE160E}" srcOrd="1" destOrd="0" presId="urn:microsoft.com/office/officeart/2005/8/layout/process1"/>
    <dgm:cxn modelId="{E4C35D27-B9EA-48F9-A107-F9F95540D4B6}" type="presParOf" srcId="{ADEDB378-6377-4FC7-92BC-F3B5E7AE160E}" destId="{312039F4-0BDB-4421-AD98-0BA61DDFF700}" srcOrd="0" destOrd="0" presId="urn:microsoft.com/office/officeart/2005/8/layout/process1"/>
    <dgm:cxn modelId="{4354B562-1514-4C92-9E05-1C4D7F5B4A0C}" type="presParOf" srcId="{D18BCDE7-0414-4409-95F2-F4E19E6CBC6A}" destId="{3CD9A69C-20EF-49C8-A4FD-3616871E1B36}" srcOrd="2" destOrd="0" presId="urn:microsoft.com/office/officeart/2005/8/layout/process1"/>
    <dgm:cxn modelId="{68E78828-E7DA-46D8-8770-DD7ADE22CC1A}" type="presParOf" srcId="{D18BCDE7-0414-4409-95F2-F4E19E6CBC6A}" destId="{494D3112-11FF-4CE3-BD75-8E63901D1E9A}" srcOrd="3" destOrd="0" presId="urn:microsoft.com/office/officeart/2005/8/layout/process1"/>
    <dgm:cxn modelId="{C630A887-E2E5-4B79-8F42-8C6606FE3BAC}" type="presParOf" srcId="{494D3112-11FF-4CE3-BD75-8E63901D1E9A}" destId="{3A38D6F3-E0F0-43D8-9F0F-4EF7C9742222}" srcOrd="0" destOrd="0" presId="urn:microsoft.com/office/officeart/2005/8/layout/process1"/>
    <dgm:cxn modelId="{B253E077-4EBB-44A9-BC70-80E2B568DA55}" type="presParOf" srcId="{D18BCDE7-0414-4409-95F2-F4E19E6CBC6A}" destId="{2208B6D8-A168-498B-AB24-DC30B603EBD8}" srcOrd="4" destOrd="0" presId="urn:microsoft.com/office/officeart/2005/8/layout/process1"/>
    <dgm:cxn modelId="{7FF449E7-DDE8-4BBA-B974-E2C8B1F58661}" type="presParOf" srcId="{D18BCDE7-0414-4409-95F2-F4E19E6CBC6A}" destId="{EB93AB00-2291-4110-9BF1-57A01591CC70}" srcOrd="5" destOrd="0" presId="urn:microsoft.com/office/officeart/2005/8/layout/process1"/>
    <dgm:cxn modelId="{0D8AD057-3AA2-48DF-A8CB-9E654CB12BD9}" type="presParOf" srcId="{EB93AB00-2291-4110-9BF1-57A01591CC70}" destId="{370DBB9D-B0CB-46D3-9A19-56166333A583}" srcOrd="0" destOrd="0" presId="urn:microsoft.com/office/officeart/2005/8/layout/process1"/>
    <dgm:cxn modelId="{1CE430C4-8AF6-444A-B493-EDC261E61975}" type="presParOf" srcId="{D18BCDE7-0414-4409-95F2-F4E19E6CBC6A}" destId="{5E7B3B1B-2B38-4611-B64E-F79DD5786FF3}" srcOrd="6" destOrd="0" presId="urn:microsoft.com/office/officeart/2005/8/layout/process1"/>
    <dgm:cxn modelId="{FDB7DA6D-E440-48A2-B741-DE0C865D86C6}" type="presParOf" srcId="{D18BCDE7-0414-4409-95F2-F4E19E6CBC6A}" destId="{7D3D47EA-A0D2-4674-8471-8DB700DDEFC0}" srcOrd="7" destOrd="0" presId="urn:microsoft.com/office/officeart/2005/8/layout/process1"/>
    <dgm:cxn modelId="{BF100E6D-0169-4909-81ED-D502E5F322F2}" type="presParOf" srcId="{7D3D47EA-A0D2-4674-8471-8DB700DDEFC0}" destId="{741351E2-ED9F-4200-AE07-62EEE70252C7}" srcOrd="0" destOrd="0" presId="urn:microsoft.com/office/officeart/2005/8/layout/process1"/>
    <dgm:cxn modelId="{D39BD166-EC6C-4486-B7B5-84927F5F0B3B}" type="presParOf" srcId="{D18BCDE7-0414-4409-95F2-F4E19E6CBC6A}" destId="{7741412A-C7A1-44FD-B67A-721BFDA06468}" srcOrd="8" destOrd="0" presId="urn:microsoft.com/office/officeart/2005/8/layout/process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45B6A7E-6AE0-4B5E-B70C-3A68415FDAC6}">
      <dsp:nvSpPr>
        <dsp:cNvPr id="0" name=""/>
        <dsp:cNvSpPr/>
      </dsp:nvSpPr>
      <dsp:spPr bwMode="white">
        <a:xfrm>
          <a:off x="0" y="4234"/>
          <a:ext cx="1583055" cy="831600"/>
        </a:xfrm>
        <a:prstGeom prst="rect">
          <a:avLst/>
        </a:prstGeom>
        <a:solidFill>
          <a:srgbClr val="70AD47">
            <a:shade val="50000"/>
            <a:hueOff val="0"/>
            <a:satOff val="0"/>
            <a:lumOff val="0"/>
            <a:alphaOff val="0"/>
          </a:srgbClr>
        </a:solidFill>
        <a:ln w="12700" cap="flat" cmpd="sng" algn="ctr">
          <a:solidFill>
            <a:srgbClr val="70AD47">
              <a:shade val="50000"/>
              <a:hueOff val="0"/>
              <a:satOff val="0"/>
              <a:lumOff val="0"/>
              <a:alphaOff val="0"/>
            </a:srgbClr>
          </a:solidFill>
          <a:prstDash val="solid"/>
          <a:miter lim="800000"/>
        </a:ln>
        <a:effectLst/>
      </dsp:spPr>
      <dsp:style>
        <a:lnRef idx="0">
          <a:scrgbClr r="0" g="0" b="0"/>
        </a:lnRef>
        <a:fillRef idx="0">
          <a:scrgbClr r="0" g="0" b="0"/>
        </a:fillRef>
        <a:effectRef idx="0">
          <a:scrgbClr r="0" g="0" b="0"/>
        </a:effectRef>
        <a:fontRef idx="minor"/>
      </dsp:style>
      <dsp:txBody>
        <a:bodyPr spcFirstLastPara="0" vert="horz" wrap="square" lIns="128016" tIns="45720" rIns="128016" bIns="45720" numCol="1" spcCol="1270" anchor="ctr" anchorCtr="0">
          <a:noAutofit/>
        </a:bodyPr>
        <a:lstStyle/>
        <a:p>
          <a:pPr marL="0" lvl="0" indent="0" algn="l" defTabSz="800100">
            <a:lnSpc>
              <a:spcPct val="90000"/>
            </a:lnSpc>
            <a:spcBef>
              <a:spcPct val="0"/>
            </a:spcBef>
            <a:spcAft>
              <a:spcPct val="35000"/>
            </a:spcAft>
            <a:buNone/>
          </a:pPr>
          <a:r>
            <a:rPr lang="hr-HR" sz="1800" kern="1200">
              <a:solidFill>
                <a:sysClr val="window" lastClr="FFFFFF"/>
              </a:solidFill>
              <a:latin typeface="Calibri" panose="020F0502020204030204"/>
              <a:ea typeface="+mn-ea"/>
              <a:cs typeface="+mn-cs"/>
            </a:rPr>
            <a:t>Faza pripreme </a:t>
          </a:r>
        </a:p>
      </dsp:txBody>
      <dsp:txXfrm>
        <a:off x="0" y="4234"/>
        <a:ext cx="1583055" cy="831600"/>
      </dsp:txXfrm>
    </dsp:sp>
    <dsp:sp modelId="{EE933FDE-2796-4201-9751-7A3B1A18CF85}">
      <dsp:nvSpPr>
        <dsp:cNvPr id="0" name=""/>
        <dsp:cNvSpPr/>
      </dsp:nvSpPr>
      <dsp:spPr>
        <a:xfrm>
          <a:off x="1583054" y="4234"/>
          <a:ext cx="316611" cy="831600"/>
        </a:xfrm>
        <a:prstGeom prst="leftBrace">
          <a:avLst>
            <a:gd name="adj1" fmla="val 35000"/>
            <a:gd name="adj2" fmla="val 50000"/>
          </a:avLst>
        </a:prstGeom>
        <a:no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27134B0-F2C9-4705-A113-1936407B58D2}">
      <dsp:nvSpPr>
        <dsp:cNvPr id="0" name=""/>
        <dsp:cNvSpPr/>
      </dsp:nvSpPr>
      <dsp:spPr bwMode="white">
        <a:xfrm>
          <a:off x="2026310" y="4234"/>
          <a:ext cx="4305909" cy="831600"/>
        </a:xfrm>
        <a:prstGeom prst="rect">
          <a:avLst/>
        </a:prstGeom>
        <a:solidFill>
          <a:sysClr val="window" lastClr="FFFFFF">
            <a:alpha val="90000"/>
            <a:hueOff val="0"/>
            <a:satOff val="0"/>
            <a:lumOff val="0"/>
            <a:alphaOff val="0"/>
          </a:sysClr>
        </a:solidFill>
        <a:ln w="12700" cap="flat" cmpd="sng" algn="ctr">
          <a:solidFill>
            <a:srgbClr val="70AD47">
              <a:shade val="5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57150" lvl="1" indent="-57150" algn="l" defTabSz="400050">
            <a:lnSpc>
              <a:spcPct val="90000"/>
            </a:lnSpc>
            <a:spcBef>
              <a:spcPct val="0"/>
            </a:spcBef>
            <a:spcAft>
              <a:spcPct val="15000"/>
            </a:spcAft>
            <a:buChar char="•"/>
          </a:pPr>
          <a:r>
            <a:rPr lang="hr-HR" sz="900" kern="1200">
              <a:solidFill>
                <a:sysClr val="windowText" lastClr="000000">
                  <a:hueOff val="0"/>
                  <a:satOff val="0"/>
                  <a:lumOff val="0"/>
                  <a:alphaOff val="0"/>
                </a:sysClr>
              </a:solidFill>
              <a:latin typeface="Calibri" panose="020F0502020204030204"/>
              <a:ea typeface="+mn-ea"/>
              <a:cs typeface="+mn-cs"/>
            </a:rPr>
            <a:t> </a:t>
          </a:r>
          <a:r>
            <a:rPr lang="hr-HR" sz="900" kern="1200">
              <a:solidFill>
                <a:sysClr val="windowText" lastClr="000000">
                  <a:hueOff val="0"/>
                  <a:satOff val="0"/>
                  <a:lumOff val="0"/>
                  <a:alphaOff val="0"/>
                </a:sysClr>
              </a:solidFill>
              <a:latin typeface="Abel Pro" panose="02000506030000020004" pitchFamily="50" charset="-18"/>
              <a:ea typeface="+mn-ea"/>
              <a:cs typeface="+mn-cs"/>
            </a:rPr>
            <a:t>Ova faza je uključivala iniciranje procesa izrade strateškog dokumenta  putem saradnje sa </a:t>
          </a:r>
          <a:r>
            <a:rPr lang="en-US" sz="900" kern="1200">
              <a:solidFill>
                <a:sysClr val="windowText" lastClr="000000">
                  <a:hueOff val="0"/>
                  <a:satOff val="0"/>
                  <a:lumOff val="0"/>
                  <a:alphaOff val="0"/>
                </a:sysClr>
              </a:solidFill>
              <a:latin typeface="Abel Pro" panose="02000506030000020004" pitchFamily="50" charset="-18"/>
              <a:ea typeface="+mn-ea"/>
              <a:cs typeface="+mn-cs"/>
            </a:rPr>
            <a:t>pomoćnicom načelnika iz </a:t>
          </a:r>
          <a:r>
            <a:rPr lang="en-US" sz="900" b="1" i="0" kern="1200"/>
            <a:t>Službe za privredu, integrisani lokalni razvoj i društvene djelatnosti</a:t>
          </a:r>
          <a:r>
            <a:rPr lang="en-US" sz="900" kern="1200">
              <a:solidFill>
                <a:sysClr val="windowText" lastClr="000000">
                  <a:hueOff val="0"/>
                  <a:satOff val="0"/>
                  <a:lumOff val="0"/>
                  <a:alphaOff val="0"/>
                </a:sysClr>
              </a:solidFill>
              <a:latin typeface="Abel Pro" panose="02000506030000020004" pitchFamily="50" charset="-18"/>
              <a:ea typeface="+mn-ea"/>
              <a:cs typeface="+mn-cs"/>
            </a:rPr>
            <a:t> </a:t>
          </a:r>
          <a:r>
            <a:rPr lang="hr-HR" sz="900" kern="1200">
              <a:solidFill>
                <a:sysClr val="windowText" lastClr="000000">
                  <a:hueOff val="0"/>
                  <a:satOff val="0"/>
                  <a:lumOff val="0"/>
                  <a:alphaOff val="0"/>
                </a:sysClr>
              </a:solidFill>
              <a:latin typeface="Abel Pro" panose="02000506030000020004" pitchFamily="50" charset="-18"/>
              <a:ea typeface="+mn-ea"/>
              <a:cs typeface="+mn-cs"/>
            </a:rPr>
            <a:t>pravcu priprema za </a:t>
          </a:r>
          <a:r>
            <a:rPr lang="bs-Latn-BA" sz="900" kern="1200">
              <a:solidFill>
                <a:sysClr val="windowText" lastClr="000000">
                  <a:hueOff val="0"/>
                  <a:satOff val="0"/>
                  <a:lumOff val="0"/>
                  <a:alphaOff val="0"/>
                </a:sysClr>
              </a:solidFill>
              <a:latin typeface="Abel Pro" panose="02000506030000020004" pitchFamily="50" charset="-18"/>
              <a:ea typeface="+mn-ea"/>
              <a:cs typeface="+mn-cs"/>
            </a:rPr>
            <a:t>formiranje </a:t>
          </a:r>
          <a:r>
            <a:rPr lang="hr-HR" sz="900" kern="1200">
              <a:solidFill>
                <a:sysClr val="windowText" lastClr="000000">
                  <a:hueOff val="0"/>
                  <a:satOff val="0"/>
                  <a:lumOff val="0"/>
                  <a:alphaOff val="0"/>
                </a:sysClr>
              </a:solidFill>
              <a:latin typeface="Abel Pro" panose="02000506030000020004" pitchFamily="50" charset="-18"/>
              <a:ea typeface="+mn-ea"/>
              <a:cs typeface="+mn-cs"/>
            </a:rPr>
            <a:t>Koordinacionog i radnog tijela (Radnih grupa) te pripremu metodologije za istraživanje o položaju i potrebama mladih. </a:t>
          </a:r>
        </a:p>
      </dsp:txBody>
      <dsp:txXfrm>
        <a:off x="2026310" y="4234"/>
        <a:ext cx="4305909" cy="831600"/>
      </dsp:txXfrm>
    </dsp:sp>
    <dsp:sp modelId="{0A49ADE8-6901-40FE-9705-CE20A5557212}">
      <dsp:nvSpPr>
        <dsp:cNvPr id="0" name=""/>
        <dsp:cNvSpPr/>
      </dsp:nvSpPr>
      <dsp:spPr bwMode="white">
        <a:xfrm>
          <a:off x="0" y="1194934"/>
          <a:ext cx="1583055" cy="831600"/>
        </a:xfrm>
        <a:prstGeom prst="rect">
          <a:avLst/>
        </a:prstGeom>
        <a:solidFill>
          <a:srgbClr val="70AD47">
            <a:shade val="50000"/>
            <a:hueOff val="184212"/>
            <a:satOff val="-8052"/>
            <a:lumOff val="21981"/>
            <a:alphaOff val="0"/>
          </a:srgbClr>
        </a:solidFill>
        <a:ln w="12700" cap="flat" cmpd="sng" algn="ctr">
          <a:solidFill>
            <a:srgbClr val="70AD47">
              <a:shade val="50000"/>
              <a:hueOff val="184212"/>
              <a:satOff val="-8052"/>
              <a:lumOff val="21981"/>
              <a:alphaOff val="0"/>
            </a:srgbClr>
          </a:solidFill>
          <a:prstDash val="solid"/>
          <a:miter lim="800000"/>
        </a:ln>
        <a:effectLst/>
      </dsp:spPr>
      <dsp:style>
        <a:lnRef idx="0">
          <a:scrgbClr r="0" g="0" b="0"/>
        </a:lnRef>
        <a:fillRef idx="0">
          <a:scrgbClr r="0" g="0" b="0"/>
        </a:fillRef>
        <a:effectRef idx="0">
          <a:scrgbClr r="0" g="0" b="0"/>
        </a:effectRef>
        <a:fontRef idx="minor"/>
      </dsp:style>
      <dsp:txBody>
        <a:bodyPr spcFirstLastPara="0" vert="horz" wrap="square" lIns="128016" tIns="45720" rIns="128016" bIns="45720" numCol="1" spcCol="1270" anchor="ctr" anchorCtr="0">
          <a:noAutofit/>
        </a:bodyPr>
        <a:lstStyle/>
        <a:p>
          <a:pPr marL="0" lvl="0" indent="0" algn="l" defTabSz="800100">
            <a:lnSpc>
              <a:spcPct val="90000"/>
            </a:lnSpc>
            <a:spcBef>
              <a:spcPct val="0"/>
            </a:spcBef>
            <a:spcAft>
              <a:spcPct val="35000"/>
            </a:spcAft>
            <a:buNone/>
          </a:pPr>
          <a:r>
            <a:rPr lang="hr-HR" sz="1800" kern="1200">
              <a:solidFill>
                <a:sysClr val="window" lastClr="FFFFFF"/>
              </a:solidFill>
              <a:latin typeface="Calibri" panose="020F0502020204030204"/>
              <a:ea typeface="+mn-ea"/>
              <a:cs typeface="+mn-cs"/>
            </a:rPr>
            <a:t>Faza istraživanja </a:t>
          </a:r>
        </a:p>
      </dsp:txBody>
      <dsp:txXfrm>
        <a:off x="0" y="1194934"/>
        <a:ext cx="1583055" cy="831600"/>
      </dsp:txXfrm>
    </dsp:sp>
    <dsp:sp modelId="{C9DB7275-9B64-4457-A6C4-2E12375A9FA5}">
      <dsp:nvSpPr>
        <dsp:cNvPr id="0" name=""/>
        <dsp:cNvSpPr/>
      </dsp:nvSpPr>
      <dsp:spPr>
        <a:xfrm>
          <a:off x="1583054" y="987034"/>
          <a:ext cx="316611" cy="1247400"/>
        </a:xfrm>
        <a:prstGeom prst="leftBrace">
          <a:avLst>
            <a:gd name="adj1" fmla="val 35000"/>
            <a:gd name="adj2" fmla="val 50000"/>
          </a:avLst>
        </a:prstGeom>
        <a:no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EDACCFB-332F-4DC3-9658-A7F4FE426B8C}">
      <dsp:nvSpPr>
        <dsp:cNvPr id="0" name=""/>
        <dsp:cNvSpPr/>
      </dsp:nvSpPr>
      <dsp:spPr bwMode="white">
        <a:xfrm>
          <a:off x="2026310" y="987034"/>
          <a:ext cx="4305909" cy="1247400"/>
        </a:xfrm>
        <a:prstGeom prst="rect">
          <a:avLst/>
        </a:prstGeom>
        <a:solidFill>
          <a:sysClr val="window" lastClr="FFFFFF">
            <a:alpha val="90000"/>
            <a:hueOff val="0"/>
            <a:satOff val="0"/>
            <a:lumOff val="0"/>
            <a:alphaOff val="0"/>
          </a:sysClr>
        </a:solidFill>
        <a:ln w="12700" cap="flat" cmpd="sng" algn="ctr">
          <a:solidFill>
            <a:srgbClr val="70AD47">
              <a:shade val="50000"/>
              <a:hueOff val="184212"/>
              <a:satOff val="-8052"/>
              <a:lumOff val="21981"/>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57150" lvl="1" indent="-57150" algn="just" defTabSz="400050">
            <a:lnSpc>
              <a:spcPct val="90000"/>
            </a:lnSpc>
            <a:spcBef>
              <a:spcPct val="0"/>
            </a:spcBef>
            <a:spcAft>
              <a:spcPct val="15000"/>
            </a:spcAft>
            <a:buChar char="•"/>
          </a:pPr>
          <a:r>
            <a:rPr lang="hr-HR" sz="900" kern="1200">
              <a:solidFill>
                <a:sysClr val="windowText" lastClr="000000">
                  <a:hueOff val="0"/>
                  <a:satOff val="0"/>
                  <a:lumOff val="0"/>
                  <a:alphaOff val="0"/>
                </a:sysClr>
              </a:solidFill>
              <a:latin typeface="Abel Pro" panose="02000506030000020004" pitchFamily="50" charset="-18"/>
              <a:ea typeface="+mn-ea"/>
              <a:cs typeface="+mn-cs"/>
            </a:rPr>
            <a:t>U ovoj fazi je uspostavljena saradnja sa </a:t>
          </a:r>
          <a:r>
            <a:rPr lang="en-US" sz="900" kern="1200">
              <a:solidFill>
                <a:sysClr val="windowText" lastClr="000000">
                  <a:hueOff val="0"/>
                  <a:satOff val="0"/>
                  <a:lumOff val="0"/>
                  <a:alphaOff val="0"/>
                </a:sysClr>
              </a:solidFill>
              <a:latin typeface="Abel Pro" panose="02000506030000020004" pitchFamily="50" charset="-18"/>
              <a:ea typeface="+mn-ea"/>
              <a:cs typeface="+mn-cs"/>
            </a:rPr>
            <a:t>OU Semizovac-Svrake "Aktiva 2014"</a:t>
          </a:r>
          <a:r>
            <a:rPr lang="hr-HR" sz="900" kern="1200">
              <a:solidFill>
                <a:sysClr val="windowText" lastClr="000000">
                  <a:hueOff val="0"/>
                  <a:satOff val="0"/>
                  <a:lumOff val="0"/>
                  <a:alphaOff val="0"/>
                </a:sysClr>
              </a:solidFill>
              <a:latin typeface="Abel Pro" panose="02000506030000020004" pitchFamily="50" charset="-18"/>
              <a:ea typeface="+mn-ea"/>
              <a:cs typeface="+mn-cs"/>
            </a:rPr>
            <a:t> u cilju okupljanja tima mladih anketara. Prikupljanje podataka provedeno je </a:t>
          </a:r>
          <a:r>
            <a:rPr lang="en-US" sz="900" kern="1200">
              <a:solidFill>
                <a:sysClr val="windowText" lastClr="000000">
                  <a:hueOff val="0"/>
                  <a:satOff val="0"/>
                  <a:lumOff val="0"/>
                  <a:alphaOff val="0"/>
                </a:sysClr>
              </a:solidFill>
              <a:latin typeface="Abel Pro" panose="02000506030000020004" pitchFamily="50" charset="-18"/>
              <a:ea typeface="+mn-ea"/>
              <a:cs typeface="+mn-cs"/>
            </a:rPr>
            <a:t>sredinom</a:t>
          </a:r>
          <a:r>
            <a:rPr lang="hr-HR" sz="900" kern="1200">
              <a:solidFill>
                <a:sysClr val="windowText" lastClr="000000">
                  <a:hueOff val="0"/>
                  <a:satOff val="0"/>
                  <a:lumOff val="0"/>
                  <a:alphaOff val="0"/>
                </a:sysClr>
              </a:solidFill>
              <a:latin typeface="Abel Pro" panose="02000506030000020004" pitchFamily="50" charset="-18"/>
              <a:ea typeface="+mn-ea"/>
              <a:cs typeface="+mn-cs"/>
            </a:rPr>
            <a:t> 202</a:t>
          </a:r>
          <a:r>
            <a:rPr lang="en-US" sz="900" kern="1200">
              <a:solidFill>
                <a:sysClr val="windowText" lastClr="000000">
                  <a:hueOff val="0"/>
                  <a:satOff val="0"/>
                  <a:lumOff val="0"/>
                  <a:alphaOff val="0"/>
                </a:sysClr>
              </a:solidFill>
              <a:latin typeface="Abel Pro" panose="02000506030000020004" pitchFamily="50" charset="-18"/>
              <a:ea typeface="+mn-ea"/>
              <a:cs typeface="+mn-cs"/>
            </a:rPr>
            <a:t>5</a:t>
          </a:r>
          <a:r>
            <a:rPr lang="hr-HR" sz="900" kern="1200">
              <a:solidFill>
                <a:sysClr val="windowText" lastClr="000000">
                  <a:hueOff val="0"/>
                  <a:satOff val="0"/>
                  <a:lumOff val="0"/>
                  <a:alphaOff val="0"/>
                </a:sysClr>
              </a:solidFill>
              <a:latin typeface="Abel Pro" panose="02000506030000020004" pitchFamily="50" charset="-18"/>
              <a:ea typeface="+mn-ea"/>
              <a:cs typeface="+mn-cs"/>
            </a:rPr>
            <a:t>. godine putem standardiziranog upitnika</a:t>
          </a:r>
          <a:r>
            <a:rPr lang="en-US" sz="900" kern="1200">
              <a:solidFill>
                <a:sysClr val="windowText" lastClr="000000">
                  <a:hueOff val="0"/>
                  <a:satOff val="0"/>
                  <a:lumOff val="0"/>
                  <a:alphaOff val="0"/>
                </a:sysClr>
              </a:solidFill>
              <a:latin typeface="Abel Pro" panose="02000506030000020004" pitchFamily="50" charset="-18"/>
              <a:ea typeface="+mn-ea"/>
              <a:cs typeface="+mn-cs"/>
            </a:rPr>
            <a:t> i obuke za anketare</a:t>
          </a:r>
          <a:r>
            <a:rPr lang="hr-HR" sz="900" kern="1200">
              <a:solidFill>
                <a:sysClr val="windowText" lastClr="000000">
                  <a:hueOff val="0"/>
                  <a:satOff val="0"/>
                  <a:lumOff val="0"/>
                  <a:alphaOff val="0"/>
                </a:sysClr>
              </a:solidFill>
              <a:latin typeface="Abel Pro" panose="02000506030000020004" pitchFamily="50" charset="-18"/>
              <a:ea typeface="+mn-ea"/>
              <a:cs typeface="+mn-cs"/>
            </a:rPr>
            <a:t> koji Institut za razvoj mladih KULT koristi za istraživanje položaja i potreba mladih na različitim nivoima vlasti u Bosni i Hercegovini. </a:t>
          </a:r>
          <a:r>
            <a:rPr lang="en-US" sz="900" kern="1200">
              <a:solidFill>
                <a:sysClr val="windowText" lastClr="000000">
                  <a:hueOff val="0"/>
                  <a:satOff val="0"/>
                  <a:lumOff val="0"/>
                  <a:alphaOff val="0"/>
                </a:sysClr>
              </a:solidFill>
              <a:latin typeface="Abel Pro" panose="02000506030000020004" pitchFamily="50" charset="-18"/>
              <a:ea typeface="+mn-ea"/>
              <a:cs typeface="+mn-cs"/>
            </a:rPr>
            <a:t>Uključivanjem mladih u istraživački rad osigurana je veća autentičnost prikupljenih podataka, jer su mladi bili angažirani ne samo kao ispitanici, već i kao aktivni sudionici u samoj provedbi istraživanja, što je doprinijelo boljoj analizi podataka i izradi ove analize. Kroz terensko istraživanje anketirano je 372</a:t>
          </a:r>
          <a:r>
            <a:rPr lang="en-US" sz="900" kern="1200">
              <a:solidFill>
                <a:srgbClr val="EE0000"/>
              </a:solidFill>
              <a:latin typeface="Abel Pro" panose="02000506030000020004" pitchFamily="50" charset="-18"/>
              <a:ea typeface="+mn-ea"/>
              <a:cs typeface="+mn-cs"/>
            </a:rPr>
            <a:t> </a:t>
          </a:r>
          <a:r>
            <a:rPr lang="en-US" sz="900" kern="1200">
              <a:solidFill>
                <a:sysClr val="windowText" lastClr="000000">
                  <a:hueOff val="0"/>
                  <a:satOff val="0"/>
                  <a:lumOff val="0"/>
                  <a:alphaOff val="0"/>
                </a:sysClr>
              </a:solidFill>
              <a:latin typeface="Abel Pro" panose="02000506030000020004" pitchFamily="50" charset="-18"/>
              <a:ea typeface="+mn-ea"/>
              <a:cs typeface="+mn-cs"/>
            </a:rPr>
            <a:t>osoba.</a:t>
          </a:r>
          <a:endParaRPr lang="hr-HR" sz="900" kern="1200">
            <a:solidFill>
              <a:sysClr val="windowText" lastClr="000000">
                <a:hueOff val="0"/>
                <a:satOff val="0"/>
                <a:lumOff val="0"/>
                <a:alphaOff val="0"/>
              </a:sysClr>
            </a:solidFill>
            <a:latin typeface="Abel Pro" panose="02000506030000020004" pitchFamily="50" charset="-18"/>
            <a:ea typeface="+mn-ea"/>
            <a:cs typeface="+mn-cs"/>
          </a:endParaRPr>
        </a:p>
        <a:p>
          <a:pPr marL="57150" lvl="1" indent="-57150" algn="just" defTabSz="400050">
            <a:lnSpc>
              <a:spcPct val="90000"/>
            </a:lnSpc>
            <a:spcBef>
              <a:spcPct val="0"/>
            </a:spcBef>
            <a:spcAft>
              <a:spcPct val="15000"/>
            </a:spcAft>
            <a:buNone/>
          </a:pPr>
          <a:endParaRPr lang="hr-HR" sz="900" kern="1200">
            <a:solidFill>
              <a:sysClr val="windowText" lastClr="000000">
                <a:hueOff val="0"/>
                <a:satOff val="0"/>
                <a:lumOff val="0"/>
                <a:alphaOff val="0"/>
              </a:sysClr>
            </a:solidFill>
            <a:latin typeface="Abel Pro" panose="02000506030000020004" pitchFamily="50" charset="-18"/>
            <a:ea typeface="+mn-ea"/>
            <a:cs typeface="+mn-cs"/>
          </a:endParaRPr>
        </a:p>
      </dsp:txBody>
      <dsp:txXfrm>
        <a:off x="2026310" y="987034"/>
        <a:ext cx="4305909" cy="1247400"/>
      </dsp:txXfrm>
    </dsp:sp>
    <dsp:sp modelId="{4B644193-5E78-4317-8339-7E91AC251C45}">
      <dsp:nvSpPr>
        <dsp:cNvPr id="0" name=""/>
        <dsp:cNvSpPr/>
      </dsp:nvSpPr>
      <dsp:spPr bwMode="white">
        <a:xfrm>
          <a:off x="0" y="2573231"/>
          <a:ext cx="1583055" cy="857587"/>
        </a:xfrm>
        <a:prstGeom prst="rect">
          <a:avLst/>
        </a:prstGeom>
        <a:solidFill>
          <a:srgbClr val="70AD47">
            <a:shade val="50000"/>
            <a:hueOff val="368424"/>
            <a:satOff val="-16104"/>
            <a:lumOff val="43961"/>
            <a:alphaOff val="0"/>
          </a:srgbClr>
        </a:solidFill>
        <a:ln w="12700" cap="flat" cmpd="sng" algn="ctr">
          <a:solidFill>
            <a:srgbClr val="70AD47">
              <a:shade val="50000"/>
              <a:hueOff val="368424"/>
              <a:satOff val="-16104"/>
              <a:lumOff val="43961"/>
              <a:alphaOff val="0"/>
            </a:srgbClr>
          </a:solidFill>
          <a:prstDash val="solid"/>
          <a:miter lim="800000"/>
        </a:ln>
        <a:effectLst/>
      </dsp:spPr>
      <dsp:style>
        <a:lnRef idx="0">
          <a:scrgbClr r="0" g="0" b="0"/>
        </a:lnRef>
        <a:fillRef idx="0">
          <a:scrgbClr r="0" g="0" b="0"/>
        </a:fillRef>
        <a:effectRef idx="0">
          <a:scrgbClr r="0" g="0" b="0"/>
        </a:effectRef>
        <a:fontRef idx="minor"/>
      </dsp:style>
      <dsp:txBody>
        <a:bodyPr spcFirstLastPara="0" vert="horz" wrap="square" lIns="128016" tIns="45720" rIns="128016" bIns="45720" numCol="1" spcCol="1270" anchor="ctr" anchorCtr="0">
          <a:noAutofit/>
        </a:bodyPr>
        <a:lstStyle/>
        <a:p>
          <a:pPr marL="0" lvl="0" indent="0" algn="l" defTabSz="800100">
            <a:lnSpc>
              <a:spcPct val="90000"/>
            </a:lnSpc>
            <a:spcBef>
              <a:spcPct val="0"/>
            </a:spcBef>
            <a:spcAft>
              <a:spcPct val="35000"/>
            </a:spcAft>
            <a:buNone/>
          </a:pPr>
          <a:r>
            <a:rPr lang="hr-HR" sz="1800" kern="1200">
              <a:solidFill>
                <a:schemeClr val="accent6">
                  <a:lumMod val="75000"/>
                </a:schemeClr>
              </a:solidFill>
              <a:latin typeface="Calibri" panose="020F0502020204030204"/>
              <a:ea typeface="+mn-ea"/>
              <a:cs typeface="+mn-cs"/>
            </a:rPr>
            <a:t>Faza izrade strateške platforme </a:t>
          </a:r>
        </a:p>
      </dsp:txBody>
      <dsp:txXfrm>
        <a:off x="0" y="2573231"/>
        <a:ext cx="1583055" cy="857587"/>
      </dsp:txXfrm>
    </dsp:sp>
    <dsp:sp modelId="{36AAF148-84C8-4385-9DF2-8B097B5AE7F8}">
      <dsp:nvSpPr>
        <dsp:cNvPr id="0" name=""/>
        <dsp:cNvSpPr/>
      </dsp:nvSpPr>
      <dsp:spPr>
        <a:xfrm>
          <a:off x="1583054" y="2385634"/>
          <a:ext cx="316611" cy="1232782"/>
        </a:xfrm>
        <a:prstGeom prst="leftBrace">
          <a:avLst>
            <a:gd name="adj1" fmla="val 35000"/>
            <a:gd name="adj2" fmla="val 50000"/>
          </a:avLst>
        </a:prstGeom>
        <a:no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4D80401-48DA-4BCD-A76D-A4C4A5E71957}">
      <dsp:nvSpPr>
        <dsp:cNvPr id="0" name=""/>
        <dsp:cNvSpPr/>
      </dsp:nvSpPr>
      <dsp:spPr bwMode="white">
        <a:xfrm>
          <a:off x="2026310" y="2385634"/>
          <a:ext cx="4305909" cy="1232782"/>
        </a:xfrm>
        <a:prstGeom prst="rect">
          <a:avLst/>
        </a:prstGeom>
        <a:solidFill>
          <a:sysClr val="window" lastClr="FFFFFF">
            <a:alpha val="90000"/>
            <a:hueOff val="0"/>
            <a:satOff val="0"/>
            <a:lumOff val="0"/>
            <a:alphaOff val="0"/>
          </a:sysClr>
        </a:solidFill>
        <a:ln w="12700" cap="flat" cmpd="sng" algn="ctr">
          <a:solidFill>
            <a:srgbClr val="70AD47">
              <a:shade val="50000"/>
              <a:hueOff val="368424"/>
              <a:satOff val="-16104"/>
              <a:lumOff val="43961"/>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57150" lvl="1" indent="-57150" algn="l" defTabSz="400050">
            <a:lnSpc>
              <a:spcPct val="90000"/>
            </a:lnSpc>
            <a:spcBef>
              <a:spcPct val="0"/>
            </a:spcBef>
            <a:spcAft>
              <a:spcPct val="15000"/>
            </a:spcAft>
            <a:buChar char="•"/>
          </a:pPr>
          <a:r>
            <a:rPr lang="hr-HR" sz="900" kern="1200">
              <a:solidFill>
                <a:sysClr val="windowText" lastClr="000000">
                  <a:hueOff val="0"/>
                  <a:satOff val="0"/>
                  <a:lumOff val="0"/>
                  <a:alphaOff val="0"/>
                </a:sysClr>
              </a:solidFill>
              <a:latin typeface="Abel Pro" panose="02000506030000020004" pitchFamily="50" charset="-18"/>
              <a:ea typeface="+mn-ea"/>
              <a:cs typeface="+mn-cs"/>
            </a:rPr>
            <a:t>Faza je započela nakon završenog istraživanja </a:t>
          </a:r>
          <a:r>
            <a:rPr lang="en-US" sz="900" kern="1200">
              <a:solidFill>
                <a:sysClr val="windowText" lastClr="000000">
                  <a:hueOff val="0"/>
                  <a:satOff val="0"/>
                  <a:lumOff val="0"/>
                  <a:alphaOff val="0"/>
                </a:sysClr>
              </a:solidFill>
              <a:latin typeface="Abel Pro" panose="02000506030000020004" pitchFamily="50" charset="-18"/>
              <a:ea typeface="+mn-ea"/>
              <a:cs typeface="+mn-cs"/>
            </a:rPr>
            <a:t>i</a:t>
          </a:r>
          <a:r>
            <a:rPr lang="hr-HR" sz="900" kern="1200">
              <a:solidFill>
                <a:sysClr val="windowText" lastClr="000000">
                  <a:hueOff val="0"/>
                  <a:satOff val="0"/>
                  <a:lumOff val="0"/>
                  <a:alphaOff val="0"/>
                </a:sysClr>
              </a:solidFill>
              <a:latin typeface="Abel Pro" panose="02000506030000020004" pitchFamily="50" charset="-18"/>
              <a:ea typeface="+mn-ea"/>
              <a:cs typeface="+mn-cs"/>
            </a:rPr>
            <a:t> </a:t>
          </a:r>
          <a:r>
            <a:rPr lang="en-US" sz="900" kern="1200">
              <a:solidFill>
                <a:sysClr val="windowText" lastClr="000000">
                  <a:hueOff val="0"/>
                  <a:satOff val="0"/>
                  <a:lumOff val="0"/>
                  <a:alphaOff val="0"/>
                </a:sysClr>
              </a:solidFill>
              <a:latin typeface="Abel Pro" panose="02000506030000020004" pitchFamily="50" charset="-18"/>
              <a:ea typeface="+mn-ea"/>
              <a:cs typeface="+mn-cs"/>
            </a:rPr>
            <a:t>formiranja </a:t>
          </a:r>
          <a:r>
            <a:rPr lang="hr-HR" sz="900" kern="1200">
              <a:solidFill>
                <a:sysClr val="windowText" lastClr="000000">
                  <a:hueOff val="0"/>
                  <a:satOff val="0"/>
                  <a:lumOff val="0"/>
                  <a:alphaOff val="0"/>
                </a:sysClr>
              </a:solidFill>
              <a:latin typeface="Abel Pro" panose="02000506030000020004" pitchFamily="50" charset="-18"/>
              <a:ea typeface="+mn-ea"/>
              <a:cs typeface="+mn-cs"/>
            </a:rPr>
            <a:t>Koordinacionog i radnog tijela a obuhvatila je saradnju s nadležnom službom </a:t>
          </a:r>
          <a:r>
            <a:rPr lang="en-US" sz="900" kern="1200">
              <a:solidFill>
                <a:sysClr val="windowText" lastClr="000000">
                  <a:hueOff val="0"/>
                  <a:satOff val="0"/>
                  <a:lumOff val="0"/>
                  <a:alphaOff val="0"/>
                </a:sysClr>
              </a:solidFill>
              <a:latin typeface="Abel Pro" panose="02000506030000020004" pitchFamily="50" charset="-18"/>
              <a:ea typeface="+mn-ea"/>
              <a:cs typeface="+mn-cs"/>
            </a:rPr>
            <a:t>i</a:t>
          </a:r>
          <a:r>
            <a:rPr lang="hr-HR" sz="900" kern="1200">
              <a:solidFill>
                <a:sysClr val="windowText" lastClr="000000">
                  <a:hueOff val="0"/>
                  <a:satOff val="0"/>
                  <a:lumOff val="0"/>
                  <a:alphaOff val="0"/>
                </a:sysClr>
              </a:solidFill>
              <a:latin typeface="Abel Pro" panose="02000506030000020004" pitchFamily="50" charset="-18"/>
              <a:ea typeface="+mn-ea"/>
              <a:cs typeface="+mn-cs"/>
            </a:rPr>
            <a:t> Koordinacionim tijelom </a:t>
          </a:r>
          <a:r>
            <a:rPr lang="en-US" sz="900" kern="1200">
              <a:solidFill>
                <a:sysClr val="windowText" lastClr="000000">
                  <a:hueOff val="0"/>
                  <a:satOff val="0"/>
                  <a:lumOff val="0"/>
                  <a:alphaOff val="0"/>
                </a:sysClr>
              </a:solidFill>
              <a:latin typeface="Abel Pro" panose="02000506030000020004" pitchFamily="50" charset="-18"/>
              <a:ea typeface="+mn-ea"/>
              <a:cs typeface="+mn-cs"/>
            </a:rPr>
            <a:t>koje je napravilo raspodjelu oblasti po</a:t>
          </a:r>
          <a:r>
            <a:rPr lang="hr-HR" sz="900" kern="1200">
              <a:solidFill>
                <a:sysClr val="windowText" lastClr="000000">
                  <a:hueOff val="0"/>
                  <a:satOff val="0"/>
                  <a:lumOff val="0"/>
                  <a:alphaOff val="0"/>
                </a:sysClr>
              </a:solidFill>
              <a:latin typeface="Abel Pro" panose="02000506030000020004" pitchFamily="50" charset="-18"/>
              <a:ea typeface="+mn-ea"/>
              <a:cs typeface="+mn-cs"/>
            </a:rPr>
            <a:t> radnim grupama. Analizirane su postojeće mjere i programi za mlade, mapirani najznačajniji problemi i potrebe mladih u svrhu izrade situacione analize te su predloženi strateški ciljevi </a:t>
          </a:r>
          <a:r>
            <a:rPr lang="bs-Latn-BA" sz="900" kern="1200">
              <a:solidFill>
                <a:sysClr val="windowText" lastClr="000000">
                  <a:hueOff val="0"/>
                  <a:satOff val="0"/>
                  <a:lumOff val="0"/>
                  <a:alphaOff val="0"/>
                </a:sysClr>
              </a:solidFill>
              <a:latin typeface="Abel Pro" panose="02000506030000020004" pitchFamily="50" charset="-18"/>
              <a:ea typeface="+mn-ea"/>
              <a:cs typeface="+mn-cs"/>
            </a:rPr>
            <a:t>za unapređenje položaja mladih u svim identifikovanim oblastima, sa </a:t>
          </a:r>
          <a:r>
            <a:rPr lang="hr-HR" sz="900" kern="1200">
              <a:solidFill>
                <a:sysClr val="windowText" lastClr="000000">
                  <a:hueOff val="0"/>
                  <a:satOff val="0"/>
                  <a:lumOff val="0"/>
                  <a:alphaOff val="0"/>
                </a:sysClr>
              </a:solidFill>
              <a:latin typeface="Abel Pro" panose="02000506030000020004" pitchFamily="50" charset="-18"/>
              <a:ea typeface="+mn-ea"/>
              <a:cs typeface="+mn-cs"/>
            </a:rPr>
            <a:t>definisanim indikatorima  Metodologija u pristupu izrade dokumenta je kreirana od strane Instituta za razvoj mladih KULT, a usklađena sa pravnim okvirom za strateško planiranje u Federaciji BiH. </a:t>
          </a:r>
        </a:p>
        <a:p>
          <a:pPr marL="57150" lvl="1" indent="-57150" algn="l" defTabSz="400050">
            <a:lnSpc>
              <a:spcPct val="90000"/>
            </a:lnSpc>
            <a:spcBef>
              <a:spcPct val="0"/>
            </a:spcBef>
            <a:spcAft>
              <a:spcPct val="15000"/>
            </a:spcAft>
            <a:buChar char="•"/>
          </a:pPr>
          <a:r>
            <a:rPr lang="hr-HR" sz="900" kern="1200">
              <a:solidFill>
                <a:sysClr val="windowText" lastClr="000000">
                  <a:hueOff val="0"/>
                  <a:satOff val="0"/>
                  <a:lumOff val="0"/>
                  <a:alphaOff val="0"/>
                </a:sysClr>
              </a:solidFill>
              <a:latin typeface="Abel Pro" panose="02000506030000020004" pitchFamily="50" charset="-18"/>
              <a:ea typeface="+mn-ea"/>
              <a:cs typeface="+mn-cs"/>
            </a:rPr>
            <a:t>Strateška platforma: biće dostupna za konsultacije 30 dana, a komentari i preporuke se uzimaju u obzir u izradi nacrta strategije prema mladima.</a:t>
          </a:r>
        </a:p>
      </dsp:txBody>
      <dsp:txXfrm>
        <a:off x="2026310" y="2385634"/>
        <a:ext cx="4305909" cy="123278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C7A67A-965F-47A5-9018-3B9BDE41F14F}">
      <dsp:nvSpPr>
        <dsp:cNvPr id="0" name=""/>
        <dsp:cNvSpPr/>
      </dsp:nvSpPr>
      <dsp:spPr>
        <a:xfrm>
          <a:off x="3188" y="238404"/>
          <a:ext cx="988479" cy="704291"/>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Font typeface="Courier New" panose="02070309020205020404" pitchFamily="49" charset="0"/>
            <a:buNone/>
          </a:pPr>
          <a:r>
            <a:rPr lang="hr-HR" sz="1300" kern="1200"/>
            <a:t>OŠ “Zajko Delić”</a:t>
          </a:r>
          <a:endParaRPr lang="en-US" sz="1300" kern="1200"/>
        </a:p>
      </dsp:txBody>
      <dsp:txXfrm>
        <a:off x="23816" y="259032"/>
        <a:ext cx="947223" cy="663035"/>
      </dsp:txXfrm>
    </dsp:sp>
    <dsp:sp modelId="{ADEDB378-6377-4FC7-92BC-F3B5E7AE160E}">
      <dsp:nvSpPr>
        <dsp:cNvPr id="0" name=""/>
        <dsp:cNvSpPr/>
      </dsp:nvSpPr>
      <dsp:spPr>
        <a:xfrm>
          <a:off x="1090515" y="467978"/>
          <a:ext cx="209557" cy="245142"/>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1090515" y="517006"/>
        <a:ext cx="146690" cy="147086"/>
      </dsp:txXfrm>
    </dsp:sp>
    <dsp:sp modelId="{3CD9A69C-20EF-49C8-A4FD-3616871E1B36}">
      <dsp:nvSpPr>
        <dsp:cNvPr id="0" name=""/>
        <dsp:cNvSpPr/>
      </dsp:nvSpPr>
      <dsp:spPr>
        <a:xfrm>
          <a:off x="1387059" y="238404"/>
          <a:ext cx="988479" cy="704291"/>
        </a:xfrm>
        <a:prstGeom prst="roundRect">
          <a:avLst>
            <a:gd name="adj" fmla="val 10000"/>
          </a:avLst>
        </a:prstGeom>
        <a:solidFill>
          <a:schemeClr val="accent5">
            <a:hueOff val="-1838336"/>
            <a:satOff val="-2557"/>
            <a:lumOff val="-98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Font typeface="Courier New" panose="02070309020205020404" pitchFamily="49" charset="0"/>
            <a:buNone/>
          </a:pPr>
          <a:r>
            <a:rPr lang="hr-HR" sz="1300" kern="1200"/>
            <a:t>OŠ “Izet Šabić”</a:t>
          </a:r>
          <a:endParaRPr lang="en-US" sz="1300" kern="1200"/>
        </a:p>
      </dsp:txBody>
      <dsp:txXfrm>
        <a:off x="1407687" y="259032"/>
        <a:ext cx="947223" cy="663035"/>
      </dsp:txXfrm>
    </dsp:sp>
    <dsp:sp modelId="{494D3112-11FF-4CE3-BD75-8E63901D1E9A}">
      <dsp:nvSpPr>
        <dsp:cNvPr id="0" name=""/>
        <dsp:cNvSpPr/>
      </dsp:nvSpPr>
      <dsp:spPr>
        <a:xfrm>
          <a:off x="2474386" y="467978"/>
          <a:ext cx="209557" cy="245142"/>
        </a:xfrm>
        <a:prstGeom prst="rightArrow">
          <a:avLst>
            <a:gd name="adj1" fmla="val 60000"/>
            <a:gd name="adj2" fmla="val 50000"/>
          </a:avLst>
        </a:prstGeom>
        <a:solidFill>
          <a:schemeClr val="accent5">
            <a:hueOff val="-2451115"/>
            <a:satOff val="-3409"/>
            <a:lumOff val="-1307"/>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2474386" y="517006"/>
        <a:ext cx="146690" cy="147086"/>
      </dsp:txXfrm>
    </dsp:sp>
    <dsp:sp modelId="{2208B6D8-A168-498B-AB24-DC30B603EBD8}">
      <dsp:nvSpPr>
        <dsp:cNvPr id="0" name=""/>
        <dsp:cNvSpPr/>
      </dsp:nvSpPr>
      <dsp:spPr>
        <a:xfrm>
          <a:off x="2770930" y="238404"/>
          <a:ext cx="988479" cy="704291"/>
        </a:xfrm>
        <a:prstGeom prst="roundRect">
          <a:avLst>
            <a:gd name="adj" fmla="val 10000"/>
          </a:avLst>
        </a:prstGeom>
        <a:solidFill>
          <a:schemeClr val="accent5">
            <a:hueOff val="-3676672"/>
            <a:satOff val="-5114"/>
            <a:lumOff val="-196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Font typeface="Courier New" panose="02070309020205020404" pitchFamily="49" charset="0"/>
            <a:buNone/>
          </a:pPr>
          <a:r>
            <a:rPr lang="hr-HR" sz="1300" kern="1200"/>
            <a:t>OŠ “Porodice ef. Ramić”</a:t>
          </a:r>
          <a:endParaRPr lang="en-US" sz="1300" kern="1200"/>
        </a:p>
      </dsp:txBody>
      <dsp:txXfrm>
        <a:off x="2791558" y="259032"/>
        <a:ext cx="947223" cy="663035"/>
      </dsp:txXfrm>
    </dsp:sp>
    <dsp:sp modelId="{EB93AB00-2291-4110-9BF1-57A01591CC70}">
      <dsp:nvSpPr>
        <dsp:cNvPr id="0" name=""/>
        <dsp:cNvSpPr/>
      </dsp:nvSpPr>
      <dsp:spPr>
        <a:xfrm>
          <a:off x="3858257" y="467978"/>
          <a:ext cx="209557" cy="245142"/>
        </a:xfrm>
        <a:prstGeom prst="rightArrow">
          <a:avLst>
            <a:gd name="adj1" fmla="val 60000"/>
            <a:gd name="adj2" fmla="val 50000"/>
          </a:avLst>
        </a:prstGeom>
        <a:solidFill>
          <a:schemeClr val="accent5">
            <a:hueOff val="-4902230"/>
            <a:satOff val="-6819"/>
            <a:lumOff val="-261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3858257" y="517006"/>
        <a:ext cx="146690" cy="147086"/>
      </dsp:txXfrm>
    </dsp:sp>
    <dsp:sp modelId="{5E7B3B1B-2B38-4611-B64E-F79DD5786FF3}">
      <dsp:nvSpPr>
        <dsp:cNvPr id="0" name=""/>
        <dsp:cNvSpPr/>
      </dsp:nvSpPr>
      <dsp:spPr>
        <a:xfrm>
          <a:off x="4154801" y="238404"/>
          <a:ext cx="988479" cy="704291"/>
        </a:xfrm>
        <a:prstGeom prst="roundRect">
          <a:avLst>
            <a:gd name="adj" fmla="val 10000"/>
          </a:avLst>
        </a:prstGeom>
        <a:solidFill>
          <a:schemeClr val="accent5">
            <a:hueOff val="-5515009"/>
            <a:satOff val="-7671"/>
            <a:lumOff val="-294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Font typeface="Courier New" panose="02070309020205020404" pitchFamily="49" charset="0"/>
            <a:buNone/>
          </a:pPr>
          <a:r>
            <a:rPr lang="hr-HR" sz="1300" kern="1200"/>
            <a:t>OŠ “Mirsad Prnjavorac”</a:t>
          </a:r>
          <a:endParaRPr lang="en-US" sz="1300" kern="1200"/>
        </a:p>
      </dsp:txBody>
      <dsp:txXfrm>
        <a:off x="4175429" y="259032"/>
        <a:ext cx="947223" cy="663035"/>
      </dsp:txXfrm>
    </dsp:sp>
    <dsp:sp modelId="{7D3D47EA-A0D2-4674-8471-8DB700DDEFC0}">
      <dsp:nvSpPr>
        <dsp:cNvPr id="0" name=""/>
        <dsp:cNvSpPr/>
      </dsp:nvSpPr>
      <dsp:spPr>
        <a:xfrm>
          <a:off x="5242128" y="467978"/>
          <a:ext cx="209557" cy="245142"/>
        </a:xfrm>
        <a:prstGeom prst="rightArrow">
          <a:avLst>
            <a:gd name="adj1" fmla="val 60000"/>
            <a:gd name="adj2" fmla="val 50000"/>
          </a:avLst>
        </a:prstGeom>
        <a:solidFill>
          <a:schemeClr val="accent5">
            <a:hueOff val="-7353344"/>
            <a:satOff val="-10228"/>
            <a:lumOff val="-3922"/>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5242128" y="517006"/>
        <a:ext cx="146690" cy="147086"/>
      </dsp:txXfrm>
    </dsp:sp>
    <dsp:sp modelId="{7741412A-C7A1-44FD-B67A-721BFDA06468}">
      <dsp:nvSpPr>
        <dsp:cNvPr id="0" name=""/>
        <dsp:cNvSpPr/>
      </dsp:nvSpPr>
      <dsp:spPr>
        <a:xfrm>
          <a:off x="5538672" y="238404"/>
          <a:ext cx="988479" cy="704291"/>
        </a:xfrm>
        <a:prstGeom prst="roundRect">
          <a:avLst>
            <a:gd name="adj" fmla="val 10000"/>
          </a:avLst>
        </a:prstGeom>
        <a:solidFill>
          <a:schemeClr val="accent5">
            <a:hueOff val="-7353344"/>
            <a:satOff val="-10228"/>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Font typeface="Courier New" panose="02070309020205020404" pitchFamily="49" charset="0"/>
            <a:buNone/>
          </a:pPr>
          <a:r>
            <a:rPr lang="hr-HR" sz="1300" kern="1200"/>
            <a:t>OŠ “Zahid Baručija”</a:t>
          </a:r>
          <a:endParaRPr lang="en-US" sz="1300" kern="1200"/>
        </a:p>
      </dsp:txBody>
      <dsp:txXfrm>
        <a:off x="5559300" y="259032"/>
        <a:ext cx="947223" cy="663035"/>
      </dsp:txXfrm>
    </dsp:sp>
  </dsp:spTree>
</dsp:drawing>
</file>

<file path=word/diagrams/layout1.xml><?xml version="1.0" encoding="utf-8"?>
<dgm:layoutDef xmlns:dgm="http://schemas.openxmlformats.org/drawingml/2006/diagram" xmlns:a="http://schemas.openxmlformats.org/drawingml/2006/main" uniqueId="urn:diagrams.loki3.com/BracketList">
  <dgm:title val="Vertical Bracket List"/>
  <dgm:desc val="Use to show grouped blocks of information.  Works well with large amounts of Level 2 text."/>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0A40B-D3AE-4E32-989F-CB6DE6926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OBR-MAT-3 Materijali projekta</Template>
  <TotalTime>357</TotalTime>
  <Pages>133</Pages>
  <Words>52215</Words>
  <Characters>297632</Characters>
  <Application>Microsoft Office Word</Application>
  <DocSecurity>0</DocSecurity>
  <Lines>2480</Lines>
  <Paragraphs>698</Paragraphs>
  <ScaleCrop>false</ScaleCrop>
  <HeadingPairs>
    <vt:vector size="6" baseType="variant">
      <vt:variant>
        <vt:lpstr>Title</vt:lpstr>
      </vt:variant>
      <vt:variant>
        <vt:i4>1</vt:i4>
      </vt:variant>
      <vt:variant>
        <vt:lpstr>Headings</vt:lpstr>
      </vt:variant>
      <vt:variant>
        <vt:i4>17</vt:i4>
      </vt:variant>
      <vt:variant>
        <vt:lpstr>Naslov</vt:lpstr>
      </vt:variant>
      <vt:variant>
        <vt:i4>1</vt:i4>
      </vt:variant>
    </vt:vector>
  </HeadingPairs>
  <TitlesOfParts>
    <vt:vector size="19" baseType="lpstr">
      <vt:lpstr>OBR-MAT</vt:lpstr>
      <vt:lpstr>Popis tabela</vt:lpstr>
      <vt:lpstr>Grafikoni</vt:lpstr>
      <vt:lpstr>Metodologija izrade Strategije prema mladima Općine Vogošća i pristup izradi dok</vt:lpstr>
      <vt:lpstr>Koordinaciono tijelo i radne grupe </vt:lpstr>
      <vt:lpstr>Istraživanje o položaju i potrebama mladih</vt:lpstr>
      <vt:lpstr>Strateško djelovanje prema mladima u Bosni i Hercegovini </vt:lpstr>
      <vt:lpstr>Principi na kojima počiva Strategija za mlade Općine Vogošća </vt:lpstr>
      <vt:lpstr>Politike prema mladima u Bosni i Hercegovini </vt:lpstr>
      <vt:lpstr>2. STRATEŠKA PLATFORMA</vt:lpstr>
      <vt:lpstr>Izvod iz SWOT analize </vt:lpstr>
      <vt:lpstr>2.1. Situaciona analiza </vt:lpstr>
      <vt:lpstr>2.1.1. Obrazovanje mladih </vt:lpstr>
      <vt:lpstr>2.1.1.1. Pravni i institucionalni okvir</vt:lpstr>
      <vt:lpstr>2.1.1.2. Iz analize o položaju i potrebama mladih</vt:lpstr>
      <vt:lpstr>2.1.2. Rad, zapošljavanje i preduzetništvo </vt:lpstr>
      <vt:lpstr>2.1.2.1. Pravni i institucionalni okvir </vt:lpstr>
      <vt:lpstr>2.1.2.2. Iz analize o položaju i potrebama mladih</vt:lpstr>
      <vt:lpstr>OBR-MAT</vt:lpstr>
    </vt:vector>
  </TitlesOfParts>
  <Company>Institut za razvoj mladih KULT</Company>
  <LinksUpToDate>false</LinksUpToDate>
  <CharactersWithSpaces>349149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OBR-MAT</dc:title>
  <dc:subject/>
  <dc:creator>Jasmin Besic</dc:creator>
  <cp:keywords/>
  <dc:description/>
  <cp:lastModifiedBy>Nevio BRUCK (Institut za razvoj mladih KULT)</cp:lastModifiedBy>
  <cp:revision>3</cp:revision>
  <cp:lastPrinted>2025-09-24T08:45:00Z</cp:lastPrinted>
  <dcterms:created xsi:type="dcterms:W3CDTF">2026-06-09T08:38:00Z</dcterms:created>
  <dcterms:modified xsi:type="dcterms:W3CDTF">2026-06-09T11:53:00Z</dcterms:modified>
</cp:coreProperties>
</file>